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8B0D6" w14:textId="5798F927" w:rsidR="00F53F1D" w:rsidRDefault="00D24FA1" w:rsidP="00F71B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color w:val="auto"/>
        </w:rPr>
      </w:pPr>
      <w:r>
        <w:rPr>
          <w:rFonts w:ascii="Univers 45 Light" w:hAnsi="Univers 45 Light"/>
          <w:noProof/>
          <w:color w:val="808080"/>
          <w:spacing w:val="-5"/>
          <w:sz w:val="17"/>
          <w:lang w:val="pl-PL" w:eastAsia="pl-PL"/>
        </w:rPr>
        <w:drawing>
          <wp:anchor distT="0" distB="0" distL="114300" distR="114300" simplePos="0" relativeHeight="251658240" behindDoc="1" locked="0" layoutInCell="1" allowOverlap="1" wp14:anchorId="005FFE34" wp14:editId="614A6542">
            <wp:simplePos x="0" y="0"/>
            <wp:positionH relativeFrom="column">
              <wp:posOffset>-2060686</wp:posOffset>
            </wp:positionH>
            <wp:positionV relativeFrom="paragraph">
              <wp:posOffset>61733</wp:posOffset>
            </wp:positionV>
            <wp:extent cx="5395739" cy="1206903"/>
            <wp:effectExtent l="0" t="1657350" r="0" b="165100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a.jpg"/>
                    <pic:cNvPicPr/>
                  </pic:nvPicPr>
                  <pic:blipFill>
                    <a:blip r:embed="rId11">
                      <a:extLst>
                        <a:ext uri="{28A0092B-C50C-407E-A947-70E740481C1C}">
                          <a14:useLocalDpi xmlns:a14="http://schemas.microsoft.com/office/drawing/2010/main" val="0"/>
                        </a:ext>
                      </a:extLst>
                    </a:blip>
                    <a:stretch>
                      <a:fillRect/>
                    </a:stretch>
                  </pic:blipFill>
                  <pic:spPr>
                    <a:xfrm rot="19078820">
                      <a:off x="0" y="0"/>
                      <a:ext cx="5395739" cy="1206903"/>
                    </a:xfrm>
                    <a:prstGeom prst="rect">
                      <a:avLst/>
                    </a:prstGeom>
                  </pic:spPr>
                </pic:pic>
              </a:graphicData>
            </a:graphic>
            <wp14:sizeRelH relativeFrom="margin">
              <wp14:pctWidth>0</wp14:pctWidth>
            </wp14:sizeRelH>
            <wp14:sizeRelV relativeFrom="margin">
              <wp14:pctHeight>0</wp14:pctHeight>
            </wp14:sizeRelV>
          </wp:anchor>
        </w:drawing>
      </w:r>
      <w:r w:rsidR="00F36610">
        <w:rPr>
          <w:noProof/>
        </w:rPr>
        <w:drawing>
          <wp:inline distT="0" distB="0" distL="0" distR="0" wp14:anchorId="0DE348AC" wp14:editId="6367AC13">
            <wp:extent cx="1943100" cy="1314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3100" cy="1314450"/>
                    </a:xfrm>
                    <a:prstGeom prst="rect">
                      <a:avLst/>
                    </a:prstGeom>
                    <a:noFill/>
                    <a:ln>
                      <a:noFill/>
                    </a:ln>
                  </pic:spPr>
                </pic:pic>
              </a:graphicData>
            </a:graphic>
          </wp:inline>
        </w:drawing>
      </w:r>
    </w:p>
    <w:p w14:paraId="7144F102" w14:textId="6BAD952D"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7CDECFE3" w14:textId="3C9328AC"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0ADA228A" w14:textId="1A0DFB56"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6D6BD156" w14:textId="5AE792B2"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5C4ABBD6" w14:textId="21E81916"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3A14FAA7" w14:textId="01D2838F"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51E0A073" w14:textId="40EB0191"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56239F48" w14:textId="185442C4" w:rsidR="00324767" w:rsidRDefault="00324767" w:rsidP="00F71B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auto"/>
          <w:sz w:val="36"/>
          <w:szCs w:val="36"/>
        </w:rPr>
      </w:pPr>
    </w:p>
    <w:p w14:paraId="73921405" w14:textId="4616F435" w:rsidR="00CA1D02" w:rsidRDefault="00CA1D02" w:rsidP="00F71B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auto"/>
          <w:sz w:val="36"/>
          <w:szCs w:val="36"/>
        </w:rPr>
      </w:pPr>
    </w:p>
    <w:p w14:paraId="79A380C6" w14:textId="77777777" w:rsidR="00CA1D02" w:rsidRDefault="00CA1D02" w:rsidP="00F71B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auto"/>
          <w:sz w:val="36"/>
          <w:szCs w:val="36"/>
        </w:rPr>
      </w:pPr>
    </w:p>
    <w:p w14:paraId="409A0016" w14:textId="77777777" w:rsidR="006D575C" w:rsidRDefault="006D575C" w:rsidP="00F71B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auto"/>
          <w:sz w:val="36"/>
          <w:szCs w:val="36"/>
        </w:rPr>
      </w:pPr>
      <w:r>
        <w:rPr>
          <w:b/>
          <w:bCs/>
          <w:color w:val="auto"/>
          <w:sz w:val="36"/>
          <w:szCs w:val="36"/>
        </w:rPr>
        <w:t xml:space="preserve">186 Creighton Avenue, </w:t>
      </w:r>
    </w:p>
    <w:p w14:paraId="6BBEFF4B" w14:textId="3F85F570" w:rsidR="00FD6CC0" w:rsidRDefault="006D575C" w:rsidP="00F71B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auto"/>
          <w:sz w:val="36"/>
          <w:szCs w:val="36"/>
        </w:rPr>
      </w:pPr>
      <w:r>
        <w:rPr>
          <w:b/>
          <w:bCs/>
          <w:color w:val="auto"/>
          <w:sz w:val="36"/>
          <w:szCs w:val="36"/>
        </w:rPr>
        <w:t>London. N2 9BJ</w:t>
      </w:r>
    </w:p>
    <w:p w14:paraId="646D98FA" w14:textId="7B1773D2"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5B9292C6" w14:textId="341ADDA6"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21159B9C" w14:textId="1F1290F3" w:rsidR="00DF2DE6" w:rsidRDefault="00FD579B"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auto"/>
          <w:sz w:val="36"/>
          <w:szCs w:val="36"/>
        </w:rPr>
      </w:pPr>
      <w:r>
        <w:rPr>
          <w:b/>
          <w:bCs/>
          <w:color w:val="auto"/>
          <w:sz w:val="36"/>
          <w:szCs w:val="36"/>
        </w:rPr>
        <w:t>CIBSE TM59</w:t>
      </w:r>
    </w:p>
    <w:p w14:paraId="54CFC1A2" w14:textId="6028B88E" w:rsidR="00FD579B" w:rsidRDefault="00FD579B"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auto"/>
          <w:sz w:val="36"/>
          <w:szCs w:val="36"/>
        </w:rPr>
      </w:pPr>
      <w:r>
        <w:rPr>
          <w:b/>
          <w:bCs/>
          <w:color w:val="auto"/>
          <w:sz w:val="36"/>
          <w:szCs w:val="36"/>
        </w:rPr>
        <w:t>Overheating Assessment</w:t>
      </w:r>
    </w:p>
    <w:p w14:paraId="54FF75CE" w14:textId="0018CBDB"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67573A46" w14:textId="543A31E5"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1863727D" w14:textId="0FA23715"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3A2BDDD5" w14:textId="77777777"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3FEA059A" w14:textId="2137087E"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0FE5BAE4" w14:textId="07CF3265"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7B3F7D6A" w14:textId="3A594F7F"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4DBB3B60" w14:textId="4651D2FB"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22E1B30F" w14:textId="48E8F458"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479F107A" w14:textId="2CEA5F8C" w:rsidR="00F71BBA" w:rsidRDefault="00F71BBA" w:rsidP="00F71B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3C4803D8" w14:textId="63E56678" w:rsidR="00F71BBA" w:rsidRDefault="00F71BBA" w:rsidP="00F71B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auto"/>
        </w:rPr>
      </w:pPr>
      <w:r>
        <w:rPr>
          <w:b/>
          <w:bCs/>
          <w:color w:val="auto"/>
        </w:rPr>
        <w:t xml:space="preserve">Revision </w:t>
      </w:r>
      <w:r w:rsidR="00FD579B">
        <w:rPr>
          <w:b/>
          <w:bCs/>
          <w:color w:val="auto"/>
        </w:rPr>
        <w:t>P</w:t>
      </w:r>
      <w:r w:rsidR="00C45B30">
        <w:rPr>
          <w:b/>
          <w:bCs/>
          <w:color w:val="auto"/>
        </w:rPr>
        <w:t>0</w:t>
      </w:r>
      <w:r w:rsidR="00331B50">
        <w:rPr>
          <w:b/>
          <w:bCs/>
          <w:color w:val="auto"/>
        </w:rPr>
        <w:t>1</w:t>
      </w:r>
    </w:p>
    <w:p w14:paraId="31C8420C" w14:textId="595D1263" w:rsidR="00F71BBA" w:rsidRDefault="00F71BBA" w:rsidP="00F71B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auto"/>
        </w:rPr>
      </w:pPr>
    </w:p>
    <w:p w14:paraId="6A9A9242" w14:textId="27ADA499" w:rsidR="00F71BBA" w:rsidRDefault="0022336D" w:rsidP="00F71B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r>
        <w:rPr>
          <w:b/>
          <w:bCs/>
          <w:color w:val="auto"/>
        </w:rPr>
        <w:t>30 October 2022</w:t>
      </w:r>
    </w:p>
    <w:p w14:paraId="46E9EE41" w14:textId="77777777"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auto"/>
        </w:rPr>
      </w:pPr>
    </w:p>
    <w:p w14:paraId="17660C42" w14:textId="2162FD62" w:rsidR="00D7705A" w:rsidRDefault="00D7705A" w:rsidP="00D7705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r>
        <w:rPr>
          <w:color w:val="auto"/>
        </w:rPr>
        <w:br w:type="page"/>
      </w:r>
    </w:p>
    <w:p w14:paraId="2E6AE2E0" w14:textId="77777777" w:rsidR="00F53F1D" w:rsidRPr="00F74A82"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lang w:val="pl-PL"/>
        </w:rPr>
        <w:sectPr w:rsidR="00F53F1D" w:rsidRPr="00F74A82" w:rsidSect="00563029">
          <w:headerReference w:type="even" r:id="rId13"/>
          <w:headerReference w:type="default" r:id="rId14"/>
          <w:footerReference w:type="even" r:id="rId15"/>
          <w:footerReference w:type="default" r:id="rId16"/>
          <w:headerReference w:type="first" r:id="rId17"/>
          <w:footerReference w:type="first" r:id="rId18"/>
          <w:pgSz w:w="11907" w:h="16840" w:code="9"/>
          <w:pgMar w:top="1418" w:right="1418" w:bottom="1418" w:left="1418" w:header="720" w:footer="720" w:gutter="0"/>
          <w:cols w:space="720"/>
          <w:noEndnote/>
          <w:docGrid w:linePitch="272"/>
        </w:sectPr>
      </w:pPr>
    </w:p>
    <w:p w14:paraId="558E709C" w14:textId="6B0DCEF5" w:rsidR="00F71BBA" w:rsidRDefault="00F71BBA"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auto"/>
          <w:sz w:val="28"/>
          <w:szCs w:val="28"/>
        </w:rPr>
      </w:pPr>
    </w:p>
    <w:p w14:paraId="5482E437" w14:textId="163D11A2" w:rsidR="00F53F1D" w:rsidRPr="007F7BC0" w:rsidRDefault="007F7BC0"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sz w:val="24"/>
          <w:szCs w:val="24"/>
        </w:rPr>
      </w:pPr>
      <w:r w:rsidRPr="007F7BC0">
        <w:rPr>
          <w:b/>
          <w:bCs/>
          <w:color w:val="auto"/>
          <w:sz w:val="24"/>
          <w:szCs w:val="24"/>
        </w:rPr>
        <w:t>CONTENTS</w:t>
      </w:r>
    </w:p>
    <w:p w14:paraId="3C7A0020" w14:textId="77777777"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auto"/>
        </w:rPr>
      </w:pPr>
    </w:p>
    <w:p w14:paraId="6B0B4521" w14:textId="2D0A2497" w:rsidR="00CC2B3C" w:rsidRDefault="009C4427">
      <w:pPr>
        <w:pStyle w:val="TOC1"/>
        <w:tabs>
          <w:tab w:val="left" w:pos="440"/>
          <w:tab w:val="right" w:leader="dot" w:pos="9061"/>
        </w:tabs>
        <w:rPr>
          <w:rFonts w:asciiTheme="minorHAnsi" w:eastAsiaTheme="minorEastAsia" w:hAnsiTheme="minorHAnsi" w:cstheme="minorBidi"/>
          <w:noProof/>
          <w:color w:val="auto"/>
          <w:sz w:val="22"/>
          <w:szCs w:val="22"/>
        </w:rPr>
      </w:pPr>
      <w:r>
        <w:fldChar w:fldCharType="begin"/>
      </w:r>
      <w:r>
        <w:instrText xml:space="preserve"> TOC \o "1-2" </w:instrText>
      </w:r>
      <w:r>
        <w:fldChar w:fldCharType="separate"/>
      </w:r>
      <w:r w:rsidR="00CC2B3C">
        <w:rPr>
          <w:noProof/>
        </w:rPr>
        <w:t>1.</w:t>
      </w:r>
      <w:r w:rsidR="00CC2B3C">
        <w:rPr>
          <w:rFonts w:asciiTheme="minorHAnsi" w:eastAsiaTheme="minorEastAsia" w:hAnsiTheme="minorHAnsi" w:cstheme="minorBidi"/>
          <w:noProof/>
          <w:color w:val="auto"/>
          <w:sz w:val="22"/>
          <w:szCs w:val="22"/>
        </w:rPr>
        <w:tab/>
      </w:r>
      <w:r w:rsidR="00CC2B3C">
        <w:rPr>
          <w:noProof/>
        </w:rPr>
        <w:t>INTRODUCTION</w:t>
      </w:r>
      <w:r w:rsidR="00CC2B3C">
        <w:rPr>
          <w:noProof/>
        </w:rPr>
        <w:tab/>
      </w:r>
      <w:r w:rsidR="00CC2B3C">
        <w:rPr>
          <w:noProof/>
        </w:rPr>
        <w:fldChar w:fldCharType="begin"/>
      </w:r>
      <w:r w:rsidR="00CC2B3C">
        <w:rPr>
          <w:noProof/>
        </w:rPr>
        <w:instrText xml:space="preserve"> PAGEREF _Toc118063663 \h </w:instrText>
      </w:r>
      <w:r w:rsidR="00CC2B3C">
        <w:rPr>
          <w:noProof/>
        </w:rPr>
      </w:r>
      <w:r w:rsidR="00CC2B3C">
        <w:rPr>
          <w:noProof/>
        </w:rPr>
        <w:fldChar w:fldCharType="separate"/>
      </w:r>
      <w:r w:rsidR="00042857">
        <w:rPr>
          <w:noProof/>
        </w:rPr>
        <w:t>3</w:t>
      </w:r>
      <w:r w:rsidR="00CC2B3C">
        <w:rPr>
          <w:noProof/>
        </w:rPr>
        <w:fldChar w:fldCharType="end"/>
      </w:r>
    </w:p>
    <w:p w14:paraId="2A67FE52" w14:textId="6CBD41DB" w:rsidR="00CC2B3C" w:rsidRDefault="00CC2B3C">
      <w:pPr>
        <w:pStyle w:val="TOC1"/>
        <w:tabs>
          <w:tab w:val="left" w:pos="440"/>
          <w:tab w:val="right" w:leader="dot" w:pos="9061"/>
        </w:tabs>
        <w:rPr>
          <w:rFonts w:asciiTheme="minorHAnsi" w:eastAsiaTheme="minorEastAsia" w:hAnsiTheme="minorHAnsi" w:cstheme="minorBidi"/>
          <w:noProof/>
          <w:color w:val="auto"/>
          <w:sz w:val="22"/>
          <w:szCs w:val="22"/>
        </w:rPr>
      </w:pPr>
      <w:r>
        <w:rPr>
          <w:noProof/>
        </w:rPr>
        <w:t>2.</w:t>
      </w:r>
      <w:r>
        <w:rPr>
          <w:rFonts w:asciiTheme="minorHAnsi" w:eastAsiaTheme="minorEastAsia" w:hAnsiTheme="minorHAnsi" w:cstheme="minorBidi"/>
          <w:noProof/>
          <w:color w:val="auto"/>
          <w:sz w:val="22"/>
          <w:szCs w:val="22"/>
        </w:rPr>
        <w:tab/>
      </w:r>
      <w:r>
        <w:rPr>
          <w:noProof/>
        </w:rPr>
        <w:t>METHODOLOGY</w:t>
      </w:r>
      <w:r>
        <w:rPr>
          <w:noProof/>
        </w:rPr>
        <w:tab/>
      </w:r>
      <w:r>
        <w:rPr>
          <w:noProof/>
        </w:rPr>
        <w:fldChar w:fldCharType="begin"/>
      </w:r>
      <w:r>
        <w:rPr>
          <w:noProof/>
        </w:rPr>
        <w:instrText xml:space="preserve"> PAGEREF _Toc118063664 \h </w:instrText>
      </w:r>
      <w:r>
        <w:rPr>
          <w:noProof/>
        </w:rPr>
      </w:r>
      <w:r>
        <w:rPr>
          <w:noProof/>
        </w:rPr>
        <w:fldChar w:fldCharType="separate"/>
      </w:r>
      <w:r w:rsidR="00042857">
        <w:rPr>
          <w:noProof/>
        </w:rPr>
        <w:t>3</w:t>
      </w:r>
      <w:r>
        <w:rPr>
          <w:noProof/>
        </w:rPr>
        <w:fldChar w:fldCharType="end"/>
      </w:r>
    </w:p>
    <w:p w14:paraId="72946907" w14:textId="5F4A8D85" w:rsidR="00CC2B3C" w:rsidRDefault="00CC2B3C">
      <w:pPr>
        <w:pStyle w:val="TOC2"/>
        <w:tabs>
          <w:tab w:val="left" w:pos="880"/>
          <w:tab w:val="right" w:leader="dot" w:pos="9061"/>
        </w:tabs>
        <w:rPr>
          <w:rFonts w:asciiTheme="minorHAnsi" w:eastAsiaTheme="minorEastAsia" w:hAnsiTheme="minorHAnsi" w:cstheme="minorBidi"/>
          <w:noProof/>
          <w:color w:val="auto"/>
          <w:sz w:val="22"/>
          <w:szCs w:val="22"/>
        </w:rPr>
      </w:pPr>
      <w:r>
        <w:rPr>
          <w:noProof/>
        </w:rPr>
        <w:t>2.1</w:t>
      </w:r>
      <w:r>
        <w:rPr>
          <w:rFonts w:asciiTheme="minorHAnsi" w:eastAsiaTheme="minorEastAsia" w:hAnsiTheme="minorHAnsi" w:cstheme="minorBidi"/>
          <w:noProof/>
          <w:color w:val="auto"/>
          <w:sz w:val="22"/>
          <w:szCs w:val="22"/>
        </w:rPr>
        <w:tab/>
      </w:r>
      <w:r>
        <w:rPr>
          <w:noProof/>
        </w:rPr>
        <w:t>Design parameters</w:t>
      </w:r>
      <w:r>
        <w:rPr>
          <w:noProof/>
        </w:rPr>
        <w:tab/>
      </w:r>
      <w:r>
        <w:rPr>
          <w:noProof/>
        </w:rPr>
        <w:fldChar w:fldCharType="begin"/>
      </w:r>
      <w:r>
        <w:rPr>
          <w:noProof/>
        </w:rPr>
        <w:instrText xml:space="preserve"> PAGEREF _Toc118063665 \h </w:instrText>
      </w:r>
      <w:r>
        <w:rPr>
          <w:noProof/>
        </w:rPr>
      </w:r>
      <w:r>
        <w:rPr>
          <w:noProof/>
        </w:rPr>
        <w:fldChar w:fldCharType="separate"/>
      </w:r>
      <w:r w:rsidR="00042857">
        <w:rPr>
          <w:noProof/>
        </w:rPr>
        <w:t>3</w:t>
      </w:r>
      <w:r>
        <w:rPr>
          <w:noProof/>
        </w:rPr>
        <w:fldChar w:fldCharType="end"/>
      </w:r>
    </w:p>
    <w:p w14:paraId="428E1832" w14:textId="61CBD305" w:rsidR="00CC2B3C" w:rsidRDefault="00CC2B3C">
      <w:pPr>
        <w:pStyle w:val="TOC2"/>
        <w:tabs>
          <w:tab w:val="left" w:pos="880"/>
          <w:tab w:val="right" w:leader="dot" w:pos="9061"/>
        </w:tabs>
        <w:rPr>
          <w:rFonts w:asciiTheme="minorHAnsi" w:eastAsiaTheme="minorEastAsia" w:hAnsiTheme="minorHAnsi" w:cstheme="minorBidi"/>
          <w:noProof/>
          <w:color w:val="auto"/>
          <w:sz w:val="22"/>
          <w:szCs w:val="22"/>
        </w:rPr>
      </w:pPr>
      <w:r>
        <w:rPr>
          <w:noProof/>
        </w:rPr>
        <w:t>2.2</w:t>
      </w:r>
      <w:r>
        <w:rPr>
          <w:rFonts w:asciiTheme="minorHAnsi" w:eastAsiaTheme="minorEastAsia" w:hAnsiTheme="minorHAnsi" w:cstheme="minorBidi"/>
          <w:noProof/>
          <w:color w:val="auto"/>
          <w:sz w:val="22"/>
          <w:szCs w:val="22"/>
        </w:rPr>
        <w:tab/>
      </w:r>
      <w:r>
        <w:rPr>
          <w:noProof/>
        </w:rPr>
        <w:t>Model images below</w:t>
      </w:r>
      <w:r>
        <w:rPr>
          <w:noProof/>
        </w:rPr>
        <w:tab/>
      </w:r>
      <w:r>
        <w:rPr>
          <w:noProof/>
        </w:rPr>
        <w:fldChar w:fldCharType="begin"/>
      </w:r>
      <w:r>
        <w:rPr>
          <w:noProof/>
        </w:rPr>
        <w:instrText xml:space="preserve"> PAGEREF _Toc118063666 \h </w:instrText>
      </w:r>
      <w:r>
        <w:rPr>
          <w:noProof/>
        </w:rPr>
      </w:r>
      <w:r>
        <w:rPr>
          <w:noProof/>
        </w:rPr>
        <w:fldChar w:fldCharType="separate"/>
      </w:r>
      <w:r w:rsidR="00042857">
        <w:rPr>
          <w:noProof/>
        </w:rPr>
        <w:t>5</w:t>
      </w:r>
      <w:r>
        <w:rPr>
          <w:noProof/>
        </w:rPr>
        <w:fldChar w:fldCharType="end"/>
      </w:r>
    </w:p>
    <w:p w14:paraId="60430A4F" w14:textId="29566842" w:rsidR="00CC2B3C" w:rsidRDefault="00CC2B3C">
      <w:pPr>
        <w:pStyle w:val="TOC1"/>
        <w:tabs>
          <w:tab w:val="left" w:pos="440"/>
          <w:tab w:val="right" w:leader="dot" w:pos="9061"/>
        </w:tabs>
        <w:rPr>
          <w:rFonts w:asciiTheme="minorHAnsi" w:eastAsiaTheme="minorEastAsia" w:hAnsiTheme="minorHAnsi" w:cstheme="minorBidi"/>
          <w:noProof/>
          <w:color w:val="auto"/>
          <w:sz w:val="22"/>
          <w:szCs w:val="22"/>
        </w:rPr>
      </w:pPr>
      <w:r>
        <w:rPr>
          <w:noProof/>
        </w:rPr>
        <w:t>3.</w:t>
      </w:r>
      <w:r>
        <w:rPr>
          <w:rFonts w:asciiTheme="minorHAnsi" w:eastAsiaTheme="minorEastAsia" w:hAnsiTheme="minorHAnsi" w:cstheme="minorBidi"/>
          <w:noProof/>
          <w:color w:val="auto"/>
          <w:sz w:val="22"/>
          <w:szCs w:val="22"/>
        </w:rPr>
        <w:tab/>
      </w:r>
      <w:r>
        <w:rPr>
          <w:noProof/>
        </w:rPr>
        <w:t>DESIGN ASSESSMENT</w:t>
      </w:r>
      <w:r>
        <w:rPr>
          <w:noProof/>
        </w:rPr>
        <w:tab/>
      </w:r>
      <w:r>
        <w:rPr>
          <w:noProof/>
        </w:rPr>
        <w:fldChar w:fldCharType="begin"/>
      </w:r>
      <w:r>
        <w:rPr>
          <w:noProof/>
        </w:rPr>
        <w:instrText xml:space="preserve"> PAGEREF _Toc118063667 \h </w:instrText>
      </w:r>
      <w:r>
        <w:rPr>
          <w:noProof/>
        </w:rPr>
      </w:r>
      <w:r>
        <w:rPr>
          <w:noProof/>
        </w:rPr>
        <w:fldChar w:fldCharType="separate"/>
      </w:r>
      <w:r w:rsidR="00042857">
        <w:rPr>
          <w:noProof/>
        </w:rPr>
        <w:t>5</w:t>
      </w:r>
      <w:r>
        <w:rPr>
          <w:noProof/>
        </w:rPr>
        <w:fldChar w:fldCharType="end"/>
      </w:r>
    </w:p>
    <w:p w14:paraId="06EF51DE" w14:textId="28C0A43F" w:rsidR="00CC2B3C" w:rsidRDefault="00CC2B3C">
      <w:pPr>
        <w:pStyle w:val="TOC1"/>
        <w:tabs>
          <w:tab w:val="left" w:pos="440"/>
          <w:tab w:val="right" w:leader="dot" w:pos="9061"/>
        </w:tabs>
        <w:rPr>
          <w:rFonts w:asciiTheme="minorHAnsi" w:eastAsiaTheme="minorEastAsia" w:hAnsiTheme="minorHAnsi" w:cstheme="minorBidi"/>
          <w:noProof/>
          <w:color w:val="auto"/>
          <w:sz w:val="22"/>
          <w:szCs w:val="22"/>
        </w:rPr>
      </w:pPr>
      <w:r>
        <w:rPr>
          <w:noProof/>
        </w:rPr>
        <w:t>4.</w:t>
      </w:r>
      <w:r>
        <w:rPr>
          <w:rFonts w:asciiTheme="minorHAnsi" w:eastAsiaTheme="minorEastAsia" w:hAnsiTheme="minorHAnsi" w:cstheme="minorBidi"/>
          <w:noProof/>
          <w:color w:val="auto"/>
          <w:sz w:val="22"/>
          <w:szCs w:val="22"/>
        </w:rPr>
        <w:tab/>
      </w:r>
      <w:r>
        <w:rPr>
          <w:noProof/>
        </w:rPr>
        <w:t>IES REPORTS (APPENDIX)</w:t>
      </w:r>
      <w:r>
        <w:rPr>
          <w:noProof/>
        </w:rPr>
        <w:tab/>
      </w:r>
      <w:r>
        <w:rPr>
          <w:noProof/>
        </w:rPr>
        <w:fldChar w:fldCharType="begin"/>
      </w:r>
      <w:r>
        <w:rPr>
          <w:noProof/>
        </w:rPr>
        <w:instrText xml:space="preserve"> PAGEREF _Toc118063668 \h </w:instrText>
      </w:r>
      <w:r>
        <w:rPr>
          <w:noProof/>
        </w:rPr>
      </w:r>
      <w:r>
        <w:rPr>
          <w:noProof/>
        </w:rPr>
        <w:fldChar w:fldCharType="separate"/>
      </w:r>
      <w:r w:rsidR="00042857">
        <w:rPr>
          <w:noProof/>
        </w:rPr>
        <w:t>7</w:t>
      </w:r>
      <w:r>
        <w:rPr>
          <w:noProof/>
        </w:rPr>
        <w:fldChar w:fldCharType="end"/>
      </w:r>
    </w:p>
    <w:p w14:paraId="4D4191AA" w14:textId="26246AF8" w:rsidR="00F53F1D" w:rsidRDefault="009C4427"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fldChar w:fldCharType="end"/>
      </w:r>
    </w:p>
    <w:p w14:paraId="677E155A" w14:textId="77777777" w:rsidR="00F53F1D" w:rsidRDefault="00F53F1D"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6B05FB6E" w14:textId="77777777" w:rsidR="008F5EE7" w:rsidRDefault="008F5EE7" w:rsidP="009C442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5F8B8DB7" w14:textId="77777777" w:rsidR="008F5EE7" w:rsidRPr="008F5EE7" w:rsidRDefault="008F5EE7" w:rsidP="008F5EE7"/>
    <w:p w14:paraId="07C88EE9" w14:textId="77777777" w:rsidR="008F5EE7" w:rsidRPr="008F5EE7" w:rsidRDefault="008F5EE7" w:rsidP="008F5EE7"/>
    <w:p w14:paraId="341F2390" w14:textId="77777777" w:rsidR="008F5EE7" w:rsidRDefault="008F5EE7" w:rsidP="008F5EE7">
      <w:pPr>
        <w:tabs>
          <w:tab w:val="left" w:pos="2220"/>
        </w:tabs>
      </w:pPr>
      <w:r>
        <w:tab/>
      </w:r>
    </w:p>
    <w:p w14:paraId="29A41784" w14:textId="77777777" w:rsidR="008F5EE7" w:rsidRDefault="008F5EE7" w:rsidP="008F5EE7"/>
    <w:p w14:paraId="1726F261" w14:textId="77777777" w:rsidR="00F53F1D" w:rsidRPr="008F5EE7" w:rsidRDefault="00F53F1D" w:rsidP="008F5EE7">
      <w:pPr>
        <w:sectPr w:rsidR="00F53F1D" w:rsidRPr="008F5EE7" w:rsidSect="00D43582">
          <w:headerReference w:type="default" r:id="rId19"/>
          <w:footerReference w:type="default" r:id="rId20"/>
          <w:pgSz w:w="11907" w:h="16840" w:code="9"/>
          <w:pgMar w:top="1418" w:right="1418" w:bottom="1418" w:left="1418" w:header="720" w:footer="868" w:gutter="0"/>
          <w:cols w:space="720"/>
          <w:noEndnote/>
          <w:docGrid w:linePitch="272"/>
        </w:sectPr>
      </w:pPr>
    </w:p>
    <w:p w14:paraId="4C2D3B65" w14:textId="46870FB2" w:rsidR="00AB2598" w:rsidRPr="002C756D" w:rsidRDefault="00CA52B6" w:rsidP="002C756D">
      <w:pPr>
        <w:pStyle w:val="Heading1"/>
      </w:pPr>
      <w:bookmarkStart w:id="0" w:name="_Toc118063663"/>
      <w:r w:rsidRPr="002C756D">
        <w:lastRenderedPageBreak/>
        <w:t>INTRODUCTION</w:t>
      </w:r>
      <w:bookmarkEnd w:id="0"/>
    </w:p>
    <w:p w14:paraId="12512D73" w14:textId="77777777" w:rsidR="004F4E5F" w:rsidRDefault="004F4E5F" w:rsidP="004F4E5F"/>
    <w:p w14:paraId="377AF0E4" w14:textId="11789060" w:rsidR="00C75195" w:rsidRPr="00911D29" w:rsidRDefault="004F4E5F" w:rsidP="004F4E5F">
      <w:pPr>
        <w:jc w:val="both"/>
      </w:pPr>
      <w:r w:rsidRPr="00911D29">
        <w:rPr>
          <w:rFonts w:eastAsia="Calibri"/>
          <w:iCs/>
        </w:rPr>
        <w:t xml:space="preserve">P3R have undertaken a dynamic thermal and natural ventilation simulation of the above property to assess the risk of overheating. </w:t>
      </w:r>
      <w:r w:rsidRPr="00911D29">
        <w:t>The project is a new 5 bed 3 storied dwelling</w:t>
      </w:r>
      <w:r w:rsidRPr="00911D29">
        <w:rPr>
          <w:rFonts w:eastAsia="Calibri"/>
          <w:iCs/>
        </w:rPr>
        <w:t xml:space="preserve">. The building has </w:t>
      </w:r>
      <w:r w:rsidRPr="00911D29">
        <w:t>large percentage of glazing on the south and north façades, which presents a challenge to provide summertime thermal comfort within the dwelling</w:t>
      </w:r>
      <w:r w:rsidR="00EE3320" w:rsidRPr="00911D29">
        <w:t xml:space="preserve"> and demonstrate compliance with Approved document Part O </w:t>
      </w:r>
      <w:r w:rsidR="004C6298" w:rsidRPr="00911D29">
        <w:t xml:space="preserve">with simplified method. </w:t>
      </w:r>
      <w:r w:rsidR="000F1BC2" w:rsidRPr="00911D29">
        <w:t xml:space="preserve">This report demonstrates </w:t>
      </w:r>
      <w:r w:rsidR="00D93951" w:rsidRPr="00911D29">
        <w:t>dwelling overheating compliance with dynamic thermal modelling.</w:t>
      </w:r>
    </w:p>
    <w:p w14:paraId="09823B9A" w14:textId="7AAC1A54" w:rsidR="004F4E5F" w:rsidRPr="00911D29" w:rsidRDefault="004F4E5F" w:rsidP="004F4E5F">
      <w:pPr>
        <w:jc w:val="both"/>
      </w:pPr>
      <w:r w:rsidRPr="00911D29">
        <w:t xml:space="preserve"> </w:t>
      </w:r>
    </w:p>
    <w:p w14:paraId="64352F4D" w14:textId="39BADC90" w:rsidR="004F4E5F" w:rsidRPr="00911D29" w:rsidRDefault="004F4E5F" w:rsidP="004F4E5F">
      <w:pPr>
        <w:jc w:val="both"/>
        <w:rPr>
          <w:rFonts w:eastAsia="Calibri"/>
          <w:iCs/>
        </w:rPr>
      </w:pPr>
      <w:r w:rsidRPr="00911D29">
        <w:rPr>
          <w:rFonts w:eastAsia="Calibri"/>
          <w:iCs/>
        </w:rPr>
        <w:t>Internal comfort within a home will always be a subjective issue, individual to the people using the space. However,</w:t>
      </w:r>
      <w:r w:rsidR="00982EF7" w:rsidRPr="00911D29">
        <w:rPr>
          <w:rFonts w:eastAsia="Calibri"/>
          <w:iCs/>
        </w:rPr>
        <w:t xml:space="preserve"> </w:t>
      </w:r>
      <w:r w:rsidR="00982EF7" w:rsidRPr="00911D29">
        <w:rPr>
          <w:rFonts w:eastAsia="Calibri"/>
          <w:iCs/>
        </w:rPr>
        <w:t xml:space="preserve">as detailed in the Approved Document </w:t>
      </w:r>
      <w:r w:rsidR="005D6403" w:rsidRPr="00911D29">
        <w:rPr>
          <w:rFonts w:eastAsia="Calibri"/>
          <w:iCs/>
        </w:rPr>
        <w:t>“</w:t>
      </w:r>
      <w:r w:rsidR="00982EF7" w:rsidRPr="00911D29">
        <w:rPr>
          <w:rFonts w:eastAsia="Calibri"/>
          <w:iCs/>
        </w:rPr>
        <w:t>Part O</w:t>
      </w:r>
      <w:r w:rsidR="005D6403" w:rsidRPr="00911D29">
        <w:rPr>
          <w:rFonts w:eastAsia="Calibri"/>
          <w:iCs/>
        </w:rPr>
        <w:t>”</w:t>
      </w:r>
      <w:r w:rsidR="005B30C5">
        <w:rPr>
          <w:rFonts w:eastAsia="Calibri"/>
          <w:iCs/>
        </w:rPr>
        <w:t>,</w:t>
      </w:r>
      <w:r w:rsidRPr="00911D29">
        <w:rPr>
          <w:rFonts w:eastAsia="Calibri"/>
          <w:iCs/>
        </w:rPr>
        <w:t xml:space="preserve"> the Chartered Institute of Building Services Engineers (CIBSE) recommended Technical Memorandum, TM59: Design methodology for the assessment of overheating risk in homes</w:t>
      </w:r>
      <w:r w:rsidR="00CA47EF" w:rsidRPr="00911D29">
        <w:rPr>
          <w:rFonts w:eastAsia="Calibri"/>
          <w:iCs/>
        </w:rPr>
        <w:t xml:space="preserve"> is used </w:t>
      </w:r>
      <w:r w:rsidR="00CA47EF" w:rsidRPr="00911D29">
        <w:rPr>
          <w:rFonts w:eastAsia="Calibri"/>
          <w:iCs/>
        </w:rPr>
        <w:t>as a benchmark</w:t>
      </w:r>
      <w:r w:rsidR="00C75195" w:rsidRPr="00911D29">
        <w:rPr>
          <w:rFonts w:eastAsia="Calibri"/>
          <w:iCs/>
        </w:rPr>
        <w:t>.</w:t>
      </w:r>
    </w:p>
    <w:p w14:paraId="58B193FB" w14:textId="77777777" w:rsidR="00C75195" w:rsidRPr="00911D29" w:rsidRDefault="00C75195" w:rsidP="004F4E5F">
      <w:pPr>
        <w:jc w:val="both"/>
        <w:rPr>
          <w:rFonts w:eastAsia="Calibri"/>
          <w:iCs/>
        </w:rPr>
      </w:pPr>
    </w:p>
    <w:p w14:paraId="67648B31" w14:textId="5FE3D538" w:rsidR="004F4E5F" w:rsidRPr="00911D29" w:rsidRDefault="004F4E5F" w:rsidP="004F4E5F">
      <w:pPr>
        <w:rPr>
          <w:rFonts w:eastAsia="Calibri"/>
          <w:iCs/>
        </w:rPr>
      </w:pPr>
      <w:r w:rsidRPr="00911D29">
        <w:rPr>
          <w:rFonts w:eastAsia="Calibri"/>
          <w:iCs/>
        </w:rPr>
        <w:t>The thermal model will follow the methodology of CIBSE TM5</w:t>
      </w:r>
      <w:r w:rsidR="005E0B5E">
        <w:rPr>
          <w:rFonts w:eastAsia="Calibri"/>
          <w:iCs/>
        </w:rPr>
        <w:t>9</w:t>
      </w:r>
      <w:r w:rsidR="003E4893" w:rsidRPr="00911D29">
        <w:rPr>
          <w:rFonts w:eastAsia="Calibri"/>
          <w:iCs/>
        </w:rPr>
        <w:t xml:space="preserve"> whilst </w:t>
      </w:r>
      <w:r w:rsidR="00C90567" w:rsidRPr="00911D29">
        <w:rPr>
          <w:rFonts w:eastAsia="Calibri"/>
          <w:iCs/>
        </w:rPr>
        <w:t>employing</w:t>
      </w:r>
      <w:r w:rsidRPr="00911D29">
        <w:rPr>
          <w:rFonts w:eastAsia="Calibri"/>
          <w:iCs/>
        </w:rPr>
        <w:t xml:space="preserve"> overheating </w:t>
      </w:r>
      <w:r w:rsidR="00F5759F">
        <w:rPr>
          <w:rFonts w:eastAsia="Calibri"/>
          <w:iCs/>
        </w:rPr>
        <w:t>m</w:t>
      </w:r>
      <w:r w:rsidRPr="00911D29">
        <w:rPr>
          <w:rFonts w:eastAsia="Calibri"/>
          <w:iCs/>
        </w:rPr>
        <w:t>itigation measures</w:t>
      </w:r>
      <w:r w:rsidR="003E4893" w:rsidRPr="00911D29">
        <w:rPr>
          <w:rFonts w:eastAsia="Calibri"/>
          <w:iCs/>
        </w:rPr>
        <w:t xml:space="preserve"> detailed in Part O.</w:t>
      </w:r>
      <w:r w:rsidR="00051D42" w:rsidRPr="00911D29">
        <w:rPr>
          <w:rFonts w:eastAsia="Calibri"/>
          <w:iCs/>
        </w:rPr>
        <w:t xml:space="preserve"> </w:t>
      </w:r>
    </w:p>
    <w:p w14:paraId="564932A8" w14:textId="77777777" w:rsidR="008B5C7C" w:rsidRPr="00911D29" w:rsidRDefault="008B5C7C" w:rsidP="004F4E5F">
      <w:pPr>
        <w:rPr>
          <w:rFonts w:eastAsia="Calibri"/>
          <w:iCs/>
        </w:rPr>
      </w:pPr>
    </w:p>
    <w:p w14:paraId="173CB80F" w14:textId="3F0ACB9A" w:rsidR="004F4E5F" w:rsidRDefault="00051D42" w:rsidP="004F4E5F">
      <w:pPr>
        <w:rPr>
          <w:rFonts w:eastAsia="Calibri"/>
          <w:iCs/>
        </w:rPr>
      </w:pPr>
      <w:r w:rsidRPr="00911D29">
        <w:rPr>
          <w:rFonts w:eastAsia="Calibri"/>
          <w:iCs/>
        </w:rPr>
        <w:t>The dwelling has</w:t>
      </w:r>
      <w:r w:rsidR="004F4E5F" w:rsidRPr="00911D29">
        <w:rPr>
          <w:rFonts w:eastAsia="Calibri"/>
          <w:iCs/>
        </w:rPr>
        <w:t xml:space="preserve"> external blinds and low g-value glazing to </w:t>
      </w:r>
      <w:r w:rsidR="00A92890" w:rsidRPr="00911D29">
        <w:rPr>
          <w:rFonts w:eastAsia="Calibri"/>
          <w:iCs/>
        </w:rPr>
        <w:t>limit</w:t>
      </w:r>
      <w:r w:rsidR="004F4E5F" w:rsidRPr="00911D29">
        <w:rPr>
          <w:rFonts w:eastAsia="Calibri"/>
          <w:iCs/>
        </w:rPr>
        <w:t xml:space="preserve"> the solar gain. The windows &amp; rooflight open to provide cross ventilation and night-time purge.</w:t>
      </w:r>
    </w:p>
    <w:p w14:paraId="4BBDDF84" w14:textId="77777777" w:rsidR="009B428F" w:rsidRPr="00911D29" w:rsidRDefault="009B428F" w:rsidP="004F4E5F">
      <w:pPr>
        <w:rPr>
          <w:rFonts w:eastAsia="Calibri"/>
          <w:iCs/>
        </w:rPr>
      </w:pPr>
    </w:p>
    <w:p w14:paraId="46DA23ED" w14:textId="77777777" w:rsidR="00364927" w:rsidRPr="00911D29" w:rsidRDefault="00364927" w:rsidP="004F4E5F">
      <w:pPr>
        <w:rPr>
          <w:rFonts w:eastAsia="Calibri"/>
          <w:iCs/>
        </w:rPr>
      </w:pPr>
    </w:p>
    <w:p w14:paraId="1B3303FA" w14:textId="35F063AD" w:rsidR="00C147B2" w:rsidRPr="00911D29" w:rsidRDefault="00C147B2" w:rsidP="002C756D">
      <w:pPr>
        <w:pStyle w:val="Heading1"/>
      </w:pPr>
      <w:bookmarkStart w:id="1" w:name="_Toc118063664"/>
      <w:r w:rsidRPr="00911D29">
        <w:t>METHODOLOGY</w:t>
      </w:r>
      <w:bookmarkEnd w:id="1"/>
    </w:p>
    <w:p w14:paraId="330E3AA7" w14:textId="77777777" w:rsidR="008B5C7C" w:rsidRDefault="008B5C7C" w:rsidP="004F4E5F">
      <w:pPr>
        <w:rPr>
          <w:rFonts w:eastAsia="Calibri"/>
          <w:iCs/>
        </w:rPr>
      </w:pPr>
    </w:p>
    <w:p w14:paraId="108259F3" w14:textId="77777777" w:rsidR="00F5759F" w:rsidRPr="00911D29" w:rsidRDefault="00F5759F" w:rsidP="00F5759F">
      <w:pPr>
        <w:rPr>
          <w:rFonts w:eastAsia="Calibri"/>
          <w:iCs/>
        </w:rPr>
      </w:pPr>
      <w:r w:rsidRPr="00911D29">
        <w:rPr>
          <w:rFonts w:eastAsia="Calibri"/>
          <w:iCs/>
        </w:rPr>
        <w:t xml:space="preserve">The CIBSE recommends that the simulation is carried out in accordance with the guidance and data sets in CIBSE Technical Memorandum TM59 which defines the limits of thermal comfort for residential buildings. It is a standardised approach to predicting overheating risk for residential building designs for new-build or major refurbishment. </w:t>
      </w:r>
    </w:p>
    <w:p w14:paraId="06053301" w14:textId="77777777" w:rsidR="00F5759F" w:rsidRPr="00911D29" w:rsidRDefault="00F5759F" w:rsidP="004F4E5F">
      <w:pPr>
        <w:rPr>
          <w:rFonts w:eastAsia="Calibri"/>
          <w:iCs/>
        </w:rPr>
      </w:pPr>
    </w:p>
    <w:p w14:paraId="0F6DE873" w14:textId="77777777" w:rsidR="004F4E5F" w:rsidRPr="00911D29" w:rsidRDefault="004F4E5F" w:rsidP="004F4E5F">
      <w:pPr>
        <w:rPr>
          <w:rFonts w:eastAsia="Aldine721BT-Roman"/>
        </w:rPr>
      </w:pPr>
      <w:r w:rsidRPr="00911D29">
        <w:rPr>
          <w:rFonts w:eastAsia="Aldine721BT-Roman"/>
        </w:rPr>
        <w:t xml:space="preserve">CIBSE TM59 Compliance is based on passing </w:t>
      </w:r>
      <w:r w:rsidRPr="00911D29">
        <w:rPr>
          <w:rFonts w:eastAsia="Aldine721BT-Roman"/>
          <w:i/>
          <w:iCs/>
        </w:rPr>
        <w:t xml:space="preserve">both </w:t>
      </w:r>
      <w:r w:rsidRPr="00911D29">
        <w:rPr>
          <w:rFonts w:eastAsia="Aldine721BT-Roman"/>
        </w:rPr>
        <w:t>of the following two criteria:</w:t>
      </w:r>
    </w:p>
    <w:p w14:paraId="31AC7F54" w14:textId="77777777" w:rsidR="00D01331" w:rsidRPr="00911D29" w:rsidRDefault="00D01331" w:rsidP="004F4E5F"/>
    <w:p w14:paraId="067B44D2" w14:textId="64306BFB" w:rsidR="004F4E5F" w:rsidRPr="00911D29" w:rsidRDefault="004F4E5F" w:rsidP="006B0FB1">
      <w:pPr>
        <w:pStyle w:val="ListParagraph"/>
        <w:numPr>
          <w:ilvl w:val="0"/>
          <w:numId w:val="32"/>
        </w:numPr>
        <w:rPr>
          <w:rFonts w:eastAsia="Aldine721BT-Roman"/>
        </w:rPr>
      </w:pPr>
      <w:r w:rsidRPr="00911D29">
        <w:rPr>
          <w:rFonts w:eastAsia="Calibri"/>
          <w:i/>
          <w:iCs/>
        </w:rPr>
        <w:t xml:space="preserve">For living rooms, </w:t>
      </w:r>
      <w:proofErr w:type="gramStart"/>
      <w:r w:rsidRPr="00911D29">
        <w:rPr>
          <w:rFonts w:eastAsia="Calibri"/>
          <w:i/>
          <w:iCs/>
        </w:rPr>
        <w:t>kitchens</w:t>
      </w:r>
      <w:proofErr w:type="gramEnd"/>
      <w:r w:rsidRPr="00911D29">
        <w:rPr>
          <w:rFonts w:eastAsia="Calibri"/>
          <w:i/>
          <w:iCs/>
        </w:rPr>
        <w:t xml:space="preserve"> and bedrooms</w:t>
      </w:r>
      <w:r w:rsidRPr="00911D29">
        <w:rPr>
          <w:rFonts w:eastAsia="Aldine721BT-Roman"/>
        </w:rPr>
        <w:t xml:space="preserve">: the number of hours where internal temperature exceeds or equals the external temperature by one degree (K) during the period May to September inclusive shall not be more than 3 per cent. </w:t>
      </w:r>
    </w:p>
    <w:p w14:paraId="55D1943B" w14:textId="77777777" w:rsidR="00D01331" w:rsidRPr="00911D29" w:rsidRDefault="00D01331" w:rsidP="00D01331">
      <w:pPr>
        <w:pStyle w:val="ListParagraph"/>
      </w:pPr>
    </w:p>
    <w:p w14:paraId="420BD2E1" w14:textId="74533491" w:rsidR="004F4E5F" w:rsidRPr="00911D29" w:rsidRDefault="004F4E5F" w:rsidP="006B0FB1">
      <w:pPr>
        <w:pStyle w:val="ListParagraph"/>
        <w:numPr>
          <w:ilvl w:val="0"/>
          <w:numId w:val="32"/>
        </w:numPr>
        <w:rPr>
          <w:rFonts w:eastAsia="Aldine721BT-Roman"/>
        </w:rPr>
      </w:pPr>
      <w:r w:rsidRPr="00911D29">
        <w:rPr>
          <w:rFonts w:eastAsia="Calibri"/>
          <w:i/>
          <w:iCs/>
        </w:rPr>
        <w:t>For bedrooms only</w:t>
      </w:r>
      <w:r w:rsidRPr="00911D29">
        <w:rPr>
          <w:rFonts w:eastAsia="Aldine721BT-Roman"/>
        </w:rPr>
        <w:t>: to guarantee comfort during the sleeping hours the operative temperature in the bedroom from 10 pm to 7 am shall not exceed 26°C for more than 1% of annual hours. (</w:t>
      </w:r>
      <w:r w:rsidRPr="00911D29">
        <w:rPr>
          <w:rFonts w:eastAsia="Calibri"/>
          <w:i/>
          <w:iCs/>
        </w:rPr>
        <w:t>Note</w:t>
      </w:r>
      <w:r w:rsidRPr="00911D29">
        <w:rPr>
          <w:rFonts w:eastAsia="Aldine721BT-Roman"/>
        </w:rPr>
        <w:t xml:space="preserve">: 1% of the annual hours between 22:00 and 07:00 for bedrooms is 32 hours, so 33 or more hours above 26°C will be recorded as a </w:t>
      </w:r>
      <w:proofErr w:type="gramStart"/>
      <w:r w:rsidRPr="00911D29">
        <w:rPr>
          <w:rFonts w:eastAsia="Aldine721BT-Roman"/>
        </w:rPr>
        <w:t>fail</w:t>
      </w:r>
      <w:proofErr w:type="gramEnd"/>
      <w:r w:rsidRPr="00911D29">
        <w:rPr>
          <w:rFonts w:eastAsia="Aldine721BT-Roman"/>
        </w:rPr>
        <w:t>).</w:t>
      </w:r>
    </w:p>
    <w:p w14:paraId="2DD2354A" w14:textId="77777777" w:rsidR="00D01331" w:rsidRPr="00911D29" w:rsidRDefault="00D01331" w:rsidP="00D01331">
      <w:pPr>
        <w:pStyle w:val="ListParagraph"/>
      </w:pPr>
    </w:p>
    <w:p w14:paraId="5AA5CA1E" w14:textId="54AD2AEF" w:rsidR="004F4E5F" w:rsidRPr="00911D29" w:rsidRDefault="004F4E5F" w:rsidP="004F4E5F">
      <w:r w:rsidRPr="00911D29">
        <w:rPr>
          <w:rFonts w:eastAsia="Calibri"/>
          <w:iCs/>
        </w:rPr>
        <w:t xml:space="preserve">A dynamic modelling has been undertaken with </w:t>
      </w:r>
      <w:r w:rsidR="00D83F84" w:rsidRPr="00911D29">
        <w:rPr>
          <w:rFonts w:eastAsia="Calibri"/>
          <w:iCs/>
        </w:rPr>
        <w:t>A</w:t>
      </w:r>
      <w:r w:rsidR="006B21EA" w:rsidRPr="00911D29">
        <w:rPr>
          <w:rFonts w:eastAsia="Calibri"/>
          <w:iCs/>
        </w:rPr>
        <w:t xml:space="preserve">D Part </w:t>
      </w:r>
      <w:proofErr w:type="spellStart"/>
      <w:r w:rsidR="006B21EA" w:rsidRPr="00911D29">
        <w:rPr>
          <w:rFonts w:eastAsia="Calibri"/>
          <w:iCs/>
        </w:rPr>
        <w:t>O</w:t>
      </w:r>
      <w:proofErr w:type="spellEnd"/>
      <w:r w:rsidRPr="00911D29">
        <w:rPr>
          <w:rFonts w:eastAsia="Calibri"/>
          <w:iCs/>
        </w:rPr>
        <w:t xml:space="preserve"> compliant modelling software, to check the project and the natural ventilation strategy to ensure that thermal comfort levels and the elimination of overheating risks were compliant with CIBSE Technical Memorandum 59 (TM59)</w:t>
      </w:r>
      <w:r w:rsidRPr="00911D29">
        <w:t xml:space="preserve"> </w:t>
      </w:r>
    </w:p>
    <w:p w14:paraId="63213839" w14:textId="77777777" w:rsidR="006B21EA" w:rsidRPr="00911D29" w:rsidRDefault="006B21EA" w:rsidP="004F4E5F"/>
    <w:p w14:paraId="2547CC93" w14:textId="3B1332A9" w:rsidR="004F4E5F" w:rsidRPr="00911D29" w:rsidRDefault="004F4E5F" w:rsidP="004F4E5F">
      <w:r w:rsidRPr="00911D29">
        <w:t xml:space="preserve">TM59 sets the requirements and parameters for occupancy levels and internal gains, </w:t>
      </w:r>
      <w:r w:rsidR="006B21EA" w:rsidRPr="00911D29">
        <w:t xml:space="preserve">and </w:t>
      </w:r>
      <w:r w:rsidRPr="00911D29">
        <w:t>A</w:t>
      </w:r>
      <w:r w:rsidR="006B21EA" w:rsidRPr="00911D29">
        <w:t>D Part</w:t>
      </w:r>
      <w:r w:rsidRPr="00911D29">
        <w:t xml:space="preserve"> </w:t>
      </w:r>
      <w:proofErr w:type="spellStart"/>
      <w:r w:rsidRPr="00911D29">
        <w:t>O</w:t>
      </w:r>
      <w:proofErr w:type="spellEnd"/>
      <w:r w:rsidRPr="00911D29">
        <w:t xml:space="preserve"> sets window opening schedule.</w:t>
      </w:r>
    </w:p>
    <w:p w14:paraId="4E7FD78D" w14:textId="77777777" w:rsidR="004F4E5F" w:rsidRPr="00911D29" w:rsidRDefault="004F4E5F" w:rsidP="004F4E5F">
      <w:pPr>
        <w:pStyle w:val="Default"/>
        <w:rPr>
          <w:sz w:val="20"/>
          <w:szCs w:val="20"/>
        </w:rPr>
      </w:pPr>
    </w:p>
    <w:p w14:paraId="58049B65" w14:textId="77777777" w:rsidR="00793B7D" w:rsidRPr="00911D29" w:rsidRDefault="00793B7D" w:rsidP="004F4E5F">
      <w:pPr>
        <w:pStyle w:val="Default"/>
        <w:rPr>
          <w:sz w:val="20"/>
          <w:szCs w:val="20"/>
        </w:rPr>
      </w:pPr>
    </w:p>
    <w:p w14:paraId="76A6DABC" w14:textId="7061D4B9" w:rsidR="00793B7D" w:rsidRDefault="000C65C5" w:rsidP="00732EB7">
      <w:pPr>
        <w:pStyle w:val="Heading2"/>
        <w:rPr>
          <w:sz w:val="20"/>
        </w:rPr>
      </w:pPr>
      <w:bookmarkStart w:id="2" w:name="_Toc118063665"/>
      <w:r>
        <w:rPr>
          <w:sz w:val="20"/>
        </w:rPr>
        <w:t xml:space="preserve">Design </w:t>
      </w:r>
      <w:r w:rsidR="006C31A4">
        <w:rPr>
          <w:sz w:val="20"/>
        </w:rPr>
        <w:t>parameters</w:t>
      </w:r>
      <w:bookmarkEnd w:id="2"/>
    </w:p>
    <w:p w14:paraId="4B0DBA2E" w14:textId="77777777" w:rsidR="000C65C5" w:rsidRDefault="000C65C5" w:rsidP="000C65C5"/>
    <w:p w14:paraId="4D37C941" w14:textId="6B379FDD" w:rsidR="00732EB7" w:rsidRDefault="000C65C5" w:rsidP="000C65C5">
      <w:r>
        <w:t>Fabric</w:t>
      </w:r>
    </w:p>
    <w:p w14:paraId="61984334" w14:textId="77777777" w:rsidR="0041312B" w:rsidRPr="00793B7D" w:rsidRDefault="0041312B" w:rsidP="000C65C5">
      <w:pPr>
        <w:rPr>
          <w:b/>
          <w:bCs/>
        </w:rPr>
      </w:pPr>
    </w:p>
    <w:p w14:paraId="138D4674" w14:textId="77895978" w:rsidR="00793B7D" w:rsidRPr="00793B7D" w:rsidRDefault="00793B7D" w:rsidP="00793B7D">
      <w:pPr>
        <w:pStyle w:val="Default"/>
        <w:rPr>
          <w:sz w:val="20"/>
          <w:szCs w:val="20"/>
        </w:rPr>
      </w:pPr>
      <w:r w:rsidRPr="00793B7D">
        <w:rPr>
          <w:sz w:val="20"/>
          <w:szCs w:val="20"/>
        </w:rPr>
        <w:t xml:space="preserve">Insulation measures will be utilised to ensure the calculated U-values exceed the </w:t>
      </w:r>
      <w:r w:rsidR="0045564A" w:rsidRPr="00911D29">
        <w:rPr>
          <w:sz w:val="20"/>
          <w:szCs w:val="20"/>
        </w:rPr>
        <w:t>B</w:t>
      </w:r>
      <w:r w:rsidRPr="00793B7D">
        <w:rPr>
          <w:sz w:val="20"/>
          <w:szCs w:val="20"/>
        </w:rPr>
        <w:t>uilding</w:t>
      </w:r>
      <w:r w:rsidR="0045564A" w:rsidRPr="00911D29">
        <w:rPr>
          <w:sz w:val="20"/>
          <w:szCs w:val="20"/>
        </w:rPr>
        <w:t xml:space="preserve"> </w:t>
      </w:r>
      <w:r w:rsidRPr="00793B7D">
        <w:rPr>
          <w:sz w:val="20"/>
          <w:szCs w:val="20"/>
        </w:rPr>
        <w:t>Regulations minima, with specific guidance taken from the design team</w:t>
      </w:r>
    </w:p>
    <w:p w14:paraId="4F70778C" w14:textId="168E865D" w:rsidR="00793B7D" w:rsidRPr="00793B7D" w:rsidRDefault="00793B7D" w:rsidP="006B0FB1">
      <w:pPr>
        <w:pStyle w:val="Default"/>
        <w:numPr>
          <w:ilvl w:val="0"/>
          <w:numId w:val="33"/>
        </w:numPr>
        <w:rPr>
          <w:sz w:val="20"/>
          <w:szCs w:val="20"/>
        </w:rPr>
      </w:pPr>
      <w:r w:rsidRPr="00793B7D">
        <w:rPr>
          <w:sz w:val="20"/>
          <w:szCs w:val="20"/>
        </w:rPr>
        <w:t xml:space="preserve">New </w:t>
      </w:r>
      <w:r w:rsidR="00721144">
        <w:rPr>
          <w:sz w:val="20"/>
          <w:szCs w:val="20"/>
        </w:rPr>
        <w:t xml:space="preserve">timber frame wall </w:t>
      </w:r>
      <w:r w:rsidRPr="00793B7D">
        <w:rPr>
          <w:sz w:val="20"/>
          <w:szCs w:val="20"/>
        </w:rPr>
        <w:t xml:space="preserve">constructions will </w:t>
      </w:r>
      <w:r w:rsidR="00721144">
        <w:rPr>
          <w:sz w:val="20"/>
          <w:szCs w:val="20"/>
        </w:rPr>
        <w:t>be utilized with a</w:t>
      </w:r>
      <w:r w:rsidRPr="00793B7D">
        <w:rPr>
          <w:sz w:val="20"/>
          <w:szCs w:val="20"/>
        </w:rPr>
        <w:t xml:space="preserve"> target U-Value of 0.1</w:t>
      </w:r>
      <w:r w:rsidR="006A1ADD" w:rsidRPr="00911D29">
        <w:rPr>
          <w:sz w:val="20"/>
          <w:szCs w:val="20"/>
        </w:rPr>
        <w:t>4</w:t>
      </w:r>
      <w:r w:rsidRPr="00793B7D">
        <w:rPr>
          <w:sz w:val="20"/>
          <w:szCs w:val="20"/>
        </w:rPr>
        <w:t>.</w:t>
      </w:r>
    </w:p>
    <w:p w14:paraId="2FBB2D8A" w14:textId="40CBAB6A" w:rsidR="00793B7D" w:rsidRPr="00793B7D" w:rsidRDefault="00793B7D" w:rsidP="006B0FB1">
      <w:pPr>
        <w:pStyle w:val="Default"/>
        <w:numPr>
          <w:ilvl w:val="0"/>
          <w:numId w:val="33"/>
        </w:numPr>
        <w:rPr>
          <w:sz w:val="20"/>
          <w:szCs w:val="20"/>
        </w:rPr>
      </w:pPr>
      <w:r w:rsidRPr="00793B7D">
        <w:rPr>
          <w:sz w:val="20"/>
          <w:szCs w:val="20"/>
        </w:rPr>
        <w:t>New Roof constructions achieving a U</w:t>
      </w:r>
      <w:r w:rsidR="00911D29">
        <w:rPr>
          <w:sz w:val="20"/>
          <w:szCs w:val="20"/>
        </w:rPr>
        <w:t>-</w:t>
      </w:r>
      <w:r w:rsidRPr="00793B7D">
        <w:rPr>
          <w:sz w:val="20"/>
          <w:szCs w:val="20"/>
        </w:rPr>
        <w:t>Value</w:t>
      </w:r>
      <w:r w:rsidR="000458EF" w:rsidRPr="00911D29">
        <w:rPr>
          <w:sz w:val="20"/>
          <w:szCs w:val="20"/>
        </w:rPr>
        <w:t xml:space="preserve"> </w:t>
      </w:r>
      <w:r w:rsidRPr="00793B7D">
        <w:rPr>
          <w:sz w:val="20"/>
          <w:szCs w:val="20"/>
        </w:rPr>
        <w:t>of 0.1</w:t>
      </w:r>
      <w:r w:rsidR="006A1ADD" w:rsidRPr="00911D29">
        <w:rPr>
          <w:sz w:val="20"/>
          <w:szCs w:val="20"/>
        </w:rPr>
        <w:t>3</w:t>
      </w:r>
      <w:r w:rsidRPr="00793B7D">
        <w:rPr>
          <w:sz w:val="20"/>
          <w:szCs w:val="20"/>
        </w:rPr>
        <w:t xml:space="preserve"> will be targeted.</w:t>
      </w:r>
    </w:p>
    <w:p w14:paraId="200B778C" w14:textId="2A29EA4E" w:rsidR="00732EB7" w:rsidRDefault="00793B7D" w:rsidP="003E4D0E">
      <w:pPr>
        <w:pStyle w:val="Default"/>
        <w:numPr>
          <w:ilvl w:val="0"/>
          <w:numId w:val="33"/>
        </w:numPr>
        <w:rPr>
          <w:sz w:val="20"/>
          <w:szCs w:val="20"/>
        </w:rPr>
      </w:pPr>
      <w:r w:rsidRPr="00793B7D">
        <w:rPr>
          <w:sz w:val="20"/>
          <w:szCs w:val="20"/>
        </w:rPr>
        <w:t>The ground floor slabs will be of cast in situ concrete</w:t>
      </w:r>
      <w:r w:rsidR="00271BAB">
        <w:rPr>
          <w:sz w:val="20"/>
          <w:szCs w:val="20"/>
        </w:rPr>
        <w:t>, with target u-value of 0.13</w:t>
      </w:r>
      <w:r w:rsidR="00430847">
        <w:rPr>
          <w:sz w:val="20"/>
          <w:szCs w:val="20"/>
        </w:rPr>
        <w:t>.</w:t>
      </w:r>
    </w:p>
    <w:p w14:paraId="4D3EBB7E" w14:textId="77777777" w:rsidR="00271BAB" w:rsidRPr="00271BAB" w:rsidRDefault="00271BAB" w:rsidP="00271BAB">
      <w:pPr>
        <w:pStyle w:val="Default"/>
        <w:ind w:left="720"/>
        <w:rPr>
          <w:sz w:val="20"/>
          <w:szCs w:val="20"/>
        </w:rPr>
      </w:pPr>
    </w:p>
    <w:p w14:paraId="72EA27E0" w14:textId="77777777" w:rsidR="005374D1" w:rsidRDefault="005374D1" w:rsidP="000458EF">
      <w:pPr>
        <w:pStyle w:val="Default"/>
        <w:rPr>
          <w:sz w:val="20"/>
          <w:szCs w:val="20"/>
        </w:rPr>
      </w:pPr>
    </w:p>
    <w:p w14:paraId="161D6CC1" w14:textId="77777777" w:rsidR="005374D1" w:rsidRDefault="005374D1" w:rsidP="000458EF">
      <w:pPr>
        <w:pStyle w:val="Default"/>
        <w:rPr>
          <w:sz w:val="20"/>
          <w:szCs w:val="20"/>
        </w:rPr>
      </w:pPr>
    </w:p>
    <w:p w14:paraId="52868C72" w14:textId="77777777" w:rsidR="005374D1" w:rsidRDefault="005374D1" w:rsidP="000458EF">
      <w:pPr>
        <w:pStyle w:val="Default"/>
        <w:rPr>
          <w:sz w:val="20"/>
          <w:szCs w:val="20"/>
        </w:rPr>
      </w:pPr>
    </w:p>
    <w:p w14:paraId="10BB6721" w14:textId="01E1E7CE" w:rsidR="00793B7D" w:rsidRDefault="00793B7D" w:rsidP="000458EF">
      <w:pPr>
        <w:pStyle w:val="Default"/>
        <w:rPr>
          <w:sz w:val="20"/>
          <w:szCs w:val="20"/>
        </w:rPr>
      </w:pPr>
      <w:r w:rsidRPr="00793B7D">
        <w:rPr>
          <w:sz w:val="20"/>
          <w:szCs w:val="20"/>
        </w:rPr>
        <w:lastRenderedPageBreak/>
        <w:t>Glazing</w:t>
      </w:r>
    </w:p>
    <w:p w14:paraId="2A0C81CE" w14:textId="77777777" w:rsidR="00CE1BB6" w:rsidRPr="00793B7D" w:rsidRDefault="00CE1BB6" w:rsidP="000458EF">
      <w:pPr>
        <w:pStyle w:val="Default"/>
        <w:rPr>
          <w:sz w:val="20"/>
          <w:szCs w:val="20"/>
        </w:rPr>
      </w:pPr>
    </w:p>
    <w:p w14:paraId="57F2E905" w14:textId="6A40273B" w:rsidR="00793B7D" w:rsidRPr="00793B7D" w:rsidRDefault="00793B7D" w:rsidP="00393390">
      <w:pPr>
        <w:pStyle w:val="Default"/>
        <w:numPr>
          <w:ilvl w:val="0"/>
          <w:numId w:val="35"/>
        </w:numPr>
        <w:rPr>
          <w:sz w:val="20"/>
          <w:szCs w:val="20"/>
        </w:rPr>
      </w:pPr>
      <w:r w:rsidRPr="00793B7D">
        <w:rPr>
          <w:sz w:val="20"/>
          <w:szCs w:val="20"/>
        </w:rPr>
        <w:t xml:space="preserve">The new glazing for windows and doors will be </w:t>
      </w:r>
      <w:r w:rsidR="00430847">
        <w:rPr>
          <w:sz w:val="20"/>
          <w:szCs w:val="20"/>
        </w:rPr>
        <w:t>double</w:t>
      </w:r>
      <w:r w:rsidRPr="00793B7D">
        <w:rPr>
          <w:sz w:val="20"/>
          <w:szCs w:val="20"/>
        </w:rPr>
        <w:t xml:space="preserve"> glazed with an area weighted</w:t>
      </w:r>
      <w:r w:rsidR="00EC154E" w:rsidRPr="00911D29">
        <w:rPr>
          <w:sz w:val="20"/>
          <w:szCs w:val="20"/>
        </w:rPr>
        <w:t xml:space="preserve"> </w:t>
      </w:r>
      <w:r w:rsidRPr="00793B7D">
        <w:rPr>
          <w:sz w:val="20"/>
          <w:szCs w:val="20"/>
        </w:rPr>
        <w:t>average U-Value of 1.</w:t>
      </w:r>
      <w:r w:rsidR="006A1ADD" w:rsidRPr="00911D29">
        <w:rPr>
          <w:sz w:val="20"/>
          <w:szCs w:val="20"/>
        </w:rPr>
        <w:t>4</w:t>
      </w:r>
      <w:r w:rsidRPr="00793B7D">
        <w:rPr>
          <w:sz w:val="20"/>
          <w:szCs w:val="20"/>
        </w:rPr>
        <w:t>w/m2K with a g value of 0.4 to minimize the</w:t>
      </w:r>
      <w:r w:rsidR="00732EB7" w:rsidRPr="00911D29">
        <w:rPr>
          <w:sz w:val="20"/>
          <w:szCs w:val="20"/>
        </w:rPr>
        <w:t xml:space="preserve"> </w:t>
      </w:r>
      <w:r w:rsidRPr="00793B7D">
        <w:rPr>
          <w:sz w:val="20"/>
          <w:szCs w:val="20"/>
        </w:rPr>
        <w:t>overheating risk</w:t>
      </w:r>
      <w:r w:rsidR="00EC154E" w:rsidRPr="00911D29">
        <w:rPr>
          <w:sz w:val="20"/>
          <w:szCs w:val="20"/>
        </w:rPr>
        <w:t>.</w:t>
      </w:r>
    </w:p>
    <w:p w14:paraId="1CE2598F" w14:textId="0F20D7C6" w:rsidR="00793B7D" w:rsidRPr="00911D29" w:rsidRDefault="00793B7D" w:rsidP="00393390">
      <w:pPr>
        <w:pStyle w:val="Default"/>
        <w:numPr>
          <w:ilvl w:val="0"/>
          <w:numId w:val="35"/>
        </w:numPr>
        <w:rPr>
          <w:sz w:val="20"/>
          <w:szCs w:val="20"/>
        </w:rPr>
      </w:pPr>
      <w:r w:rsidRPr="00793B7D">
        <w:rPr>
          <w:sz w:val="20"/>
          <w:szCs w:val="20"/>
        </w:rPr>
        <w:t xml:space="preserve">The use of </w:t>
      </w:r>
      <w:r w:rsidR="00542E68" w:rsidRPr="00911D29">
        <w:rPr>
          <w:sz w:val="20"/>
          <w:szCs w:val="20"/>
        </w:rPr>
        <w:t xml:space="preserve">internal </w:t>
      </w:r>
      <w:r w:rsidRPr="00793B7D">
        <w:rPr>
          <w:sz w:val="20"/>
          <w:szCs w:val="20"/>
        </w:rPr>
        <w:t>blinds has been assumed</w:t>
      </w:r>
    </w:p>
    <w:p w14:paraId="424A311B" w14:textId="334AB426" w:rsidR="006B0FB1" w:rsidRPr="00911D29" w:rsidRDefault="006B0FB1" w:rsidP="00393390">
      <w:pPr>
        <w:pStyle w:val="Default"/>
        <w:numPr>
          <w:ilvl w:val="0"/>
          <w:numId w:val="35"/>
        </w:numPr>
        <w:rPr>
          <w:sz w:val="20"/>
          <w:szCs w:val="20"/>
        </w:rPr>
      </w:pPr>
      <w:r w:rsidRPr="00393390">
        <w:rPr>
          <w:sz w:val="20"/>
          <w:szCs w:val="20"/>
        </w:rPr>
        <w:t>External shutter for south and west facing windows.</w:t>
      </w:r>
    </w:p>
    <w:p w14:paraId="00DE5831" w14:textId="6C4C25A7" w:rsidR="00732EB7" w:rsidRPr="00911D29" w:rsidRDefault="00925083" w:rsidP="00393390">
      <w:pPr>
        <w:pStyle w:val="Default"/>
        <w:numPr>
          <w:ilvl w:val="0"/>
          <w:numId w:val="35"/>
        </w:numPr>
        <w:rPr>
          <w:sz w:val="20"/>
          <w:szCs w:val="20"/>
        </w:rPr>
      </w:pPr>
      <w:r w:rsidRPr="00911D29">
        <w:rPr>
          <w:sz w:val="20"/>
          <w:szCs w:val="20"/>
        </w:rPr>
        <w:t xml:space="preserve">All </w:t>
      </w:r>
      <w:r w:rsidRPr="00911D29">
        <w:rPr>
          <w:sz w:val="20"/>
          <w:szCs w:val="20"/>
        </w:rPr>
        <w:t xml:space="preserve">the openable </w:t>
      </w:r>
      <w:r w:rsidRPr="00911D29">
        <w:rPr>
          <w:sz w:val="20"/>
          <w:szCs w:val="20"/>
        </w:rPr>
        <w:t xml:space="preserve">windows are openable to 30 degrees, side/Top hung </w:t>
      </w:r>
    </w:p>
    <w:p w14:paraId="56223FCB" w14:textId="77777777" w:rsidR="000E5742" w:rsidRPr="00911D29" w:rsidRDefault="000E5742" w:rsidP="00393390">
      <w:pPr>
        <w:pStyle w:val="Default"/>
        <w:numPr>
          <w:ilvl w:val="0"/>
          <w:numId w:val="35"/>
        </w:numPr>
        <w:rPr>
          <w:sz w:val="20"/>
          <w:szCs w:val="20"/>
        </w:rPr>
      </w:pPr>
      <w:r w:rsidRPr="00911D29">
        <w:rPr>
          <w:sz w:val="20"/>
          <w:szCs w:val="20"/>
        </w:rPr>
        <w:t>Window opening times as per TM59 guidance</w:t>
      </w:r>
    </w:p>
    <w:p w14:paraId="731FA43E" w14:textId="77777777" w:rsidR="000E5742" w:rsidRPr="00911D29" w:rsidRDefault="000E5742" w:rsidP="000E5742">
      <w:pPr>
        <w:pStyle w:val="Default"/>
        <w:spacing w:after="111"/>
        <w:ind w:left="720"/>
        <w:rPr>
          <w:sz w:val="20"/>
          <w:szCs w:val="20"/>
        </w:rPr>
      </w:pPr>
    </w:p>
    <w:p w14:paraId="424AF263" w14:textId="5041A185" w:rsidR="00732EB7" w:rsidRPr="00911D29" w:rsidRDefault="00793B7D" w:rsidP="00793B7D">
      <w:pPr>
        <w:pStyle w:val="Default"/>
        <w:rPr>
          <w:sz w:val="20"/>
          <w:szCs w:val="20"/>
        </w:rPr>
      </w:pPr>
      <w:r w:rsidRPr="00793B7D">
        <w:rPr>
          <w:sz w:val="20"/>
          <w:szCs w:val="20"/>
        </w:rPr>
        <w:t>Air Tightness</w:t>
      </w:r>
    </w:p>
    <w:p w14:paraId="17159F8D" w14:textId="10B74C89" w:rsidR="00967319" w:rsidRPr="00911D29" w:rsidRDefault="00793B7D" w:rsidP="0064284F">
      <w:pPr>
        <w:pStyle w:val="Default"/>
        <w:numPr>
          <w:ilvl w:val="0"/>
          <w:numId w:val="34"/>
        </w:numPr>
        <w:rPr>
          <w:iCs/>
          <w:sz w:val="20"/>
          <w:szCs w:val="20"/>
        </w:rPr>
      </w:pPr>
      <w:r w:rsidRPr="00793B7D">
        <w:rPr>
          <w:sz w:val="20"/>
          <w:szCs w:val="20"/>
        </w:rPr>
        <w:t xml:space="preserve">The </w:t>
      </w:r>
      <w:r w:rsidR="006D6EFF">
        <w:rPr>
          <w:sz w:val="20"/>
          <w:szCs w:val="20"/>
        </w:rPr>
        <w:t>dwelling</w:t>
      </w:r>
      <w:r w:rsidRPr="00793B7D">
        <w:rPr>
          <w:sz w:val="20"/>
          <w:szCs w:val="20"/>
        </w:rPr>
        <w:t xml:space="preserve"> be tested to 3m3/hr/m2 in line with best practice for </w:t>
      </w:r>
      <w:r w:rsidR="0079379D">
        <w:rPr>
          <w:sz w:val="20"/>
          <w:szCs w:val="20"/>
        </w:rPr>
        <w:t>new timber framed dwellings.</w:t>
      </w:r>
    </w:p>
    <w:p w14:paraId="72AB4BB9" w14:textId="77777777" w:rsidR="004F4E5F" w:rsidRPr="00911D29" w:rsidRDefault="004F4E5F" w:rsidP="004F4E5F">
      <w:pPr>
        <w:pStyle w:val="Default"/>
        <w:rPr>
          <w:iCs/>
          <w:sz w:val="20"/>
          <w:szCs w:val="20"/>
        </w:rPr>
      </w:pPr>
      <w:r w:rsidRPr="00911D29">
        <w:rPr>
          <w:iCs/>
          <w:sz w:val="20"/>
          <w:szCs w:val="20"/>
        </w:rPr>
        <w:tab/>
      </w:r>
    </w:p>
    <w:p w14:paraId="74C54DB9" w14:textId="0DD27DAD" w:rsidR="004F4E5F" w:rsidRPr="00911D29" w:rsidRDefault="001951B9" w:rsidP="004F4E5F">
      <w:pPr>
        <w:pStyle w:val="Default"/>
        <w:rPr>
          <w:iCs/>
          <w:sz w:val="20"/>
          <w:szCs w:val="20"/>
        </w:rPr>
      </w:pPr>
      <w:r w:rsidRPr="00911D29">
        <w:rPr>
          <w:iCs/>
          <w:sz w:val="20"/>
          <w:szCs w:val="20"/>
        </w:rPr>
        <w:t>Internal Gains</w:t>
      </w:r>
    </w:p>
    <w:p w14:paraId="3AF7FE16" w14:textId="77777777" w:rsidR="001951B9" w:rsidRPr="00911D29" w:rsidRDefault="001951B9" w:rsidP="004F4E5F">
      <w:pPr>
        <w:pStyle w:val="Default"/>
        <w:rPr>
          <w:iCs/>
          <w:sz w:val="20"/>
          <w:szCs w:val="20"/>
        </w:rPr>
      </w:pPr>
    </w:p>
    <w:p w14:paraId="18E15BA1" w14:textId="2B630888" w:rsidR="004F4E5F" w:rsidRPr="00911D29" w:rsidRDefault="004F4E5F" w:rsidP="001951B9">
      <w:pPr>
        <w:pStyle w:val="Default"/>
        <w:numPr>
          <w:ilvl w:val="0"/>
          <w:numId w:val="34"/>
        </w:numPr>
        <w:rPr>
          <w:sz w:val="20"/>
          <w:szCs w:val="20"/>
        </w:rPr>
      </w:pPr>
      <w:r w:rsidRPr="00911D29">
        <w:rPr>
          <w:sz w:val="20"/>
          <w:szCs w:val="20"/>
        </w:rPr>
        <w:t>All occupancy &amp; Internal gain as per TM59</w:t>
      </w:r>
      <w:r w:rsidR="007C7F40">
        <w:rPr>
          <w:sz w:val="20"/>
          <w:szCs w:val="20"/>
        </w:rPr>
        <w:t xml:space="preserve">, in line with Part </w:t>
      </w:r>
      <w:proofErr w:type="spellStart"/>
      <w:r w:rsidR="007C7F40">
        <w:rPr>
          <w:sz w:val="20"/>
          <w:szCs w:val="20"/>
        </w:rPr>
        <w:t>O</w:t>
      </w:r>
      <w:proofErr w:type="spellEnd"/>
      <w:r w:rsidR="007C7F40">
        <w:rPr>
          <w:sz w:val="20"/>
          <w:szCs w:val="20"/>
        </w:rPr>
        <w:t xml:space="preserve"> guidance.</w:t>
      </w:r>
    </w:p>
    <w:p w14:paraId="1884E956" w14:textId="77777777" w:rsidR="004F4E5F" w:rsidRPr="00911D29" w:rsidRDefault="004F4E5F" w:rsidP="004F4E5F"/>
    <w:p w14:paraId="3DF84469" w14:textId="7108F27C" w:rsidR="004F4E5F" w:rsidRPr="0058085D" w:rsidRDefault="00C35FD2" w:rsidP="004F4E5F">
      <w:pPr>
        <w:rPr>
          <w:iCs/>
        </w:rPr>
      </w:pPr>
      <w:r w:rsidRPr="0058085D">
        <w:rPr>
          <w:iCs/>
        </w:rPr>
        <w:t>Weather data</w:t>
      </w:r>
    </w:p>
    <w:p w14:paraId="60DF4DD2" w14:textId="77777777" w:rsidR="00A741C8" w:rsidRPr="00911D29" w:rsidRDefault="00A741C8" w:rsidP="004F4E5F">
      <w:pPr>
        <w:rPr>
          <w:i/>
        </w:rPr>
      </w:pPr>
    </w:p>
    <w:p w14:paraId="13B31964" w14:textId="05A61256" w:rsidR="004F4E5F" w:rsidRPr="00911D29" w:rsidRDefault="004F4E5F" w:rsidP="00EF2BFC">
      <w:pPr>
        <w:pStyle w:val="ListParagraph"/>
        <w:numPr>
          <w:ilvl w:val="0"/>
          <w:numId w:val="34"/>
        </w:numPr>
      </w:pPr>
      <w:r w:rsidRPr="00911D29">
        <w:rPr>
          <w:rFonts w:eastAsia="Calibri"/>
          <w:iCs/>
        </w:rPr>
        <w:t xml:space="preserve">CIBSE 2020 London DSY1 </w:t>
      </w:r>
      <w:r w:rsidR="002F73E9" w:rsidRPr="00911D29">
        <w:rPr>
          <w:rFonts w:eastAsia="Calibri"/>
          <w:iCs/>
        </w:rPr>
        <w:t>(</w:t>
      </w:r>
      <w:r w:rsidR="002F73E9" w:rsidRPr="00911D29">
        <w:t>moderately warm weather file</w:t>
      </w:r>
      <w:r w:rsidR="002F73E9" w:rsidRPr="00911D29">
        <w:t>)</w:t>
      </w:r>
      <w:r w:rsidR="00C35FD2">
        <w:t xml:space="preserve"> in line with Part </w:t>
      </w:r>
      <w:proofErr w:type="spellStart"/>
      <w:r w:rsidR="00C35FD2">
        <w:t>O</w:t>
      </w:r>
      <w:proofErr w:type="spellEnd"/>
      <w:r w:rsidR="00C35FD2">
        <w:t xml:space="preserve"> guidance</w:t>
      </w:r>
      <w:r w:rsidR="007C7F40">
        <w:t>.</w:t>
      </w:r>
    </w:p>
    <w:p w14:paraId="58E1BF55" w14:textId="77777777" w:rsidR="004F4E5F" w:rsidRDefault="004F4E5F" w:rsidP="004F4E5F"/>
    <w:p w14:paraId="27F123EB" w14:textId="77777777" w:rsidR="005374D1" w:rsidRDefault="005374D1" w:rsidP="004F4E5F"/>
    <w:p w14:paraId="1A42FF13" w14:textId="77777777" w:rsidR="005374D1" w:rsidRDefault="005374D1" w:rsidP="004F4E5F"/>
    <w:p w14:paraId="147D6CE1" w14:textId="77777777" w:rsidR="005374D1" w:rsidRDefault="005374D1" w:rsidP="004F4E5F"/>
    <w:p w14:paraId="22C7721E" w14:textId="77777777" w:rsidR="005374D1" w:rsidRDefault="005374D1" w:rsidP="004F4E5F"/>
    <w:p w14:paraId="1EB3250F" w14:textId="40B26142" w:rsidR="005374D1" w:rsidRDefault="0058085D" w:rsidP="0058085D">
      <w:pPr>
        <w:tabs>
          <w:tab w:val="left" w:pos="5274"/>
        </w:tabs>
      </w:pPr>
      <w:r>
        <w:tab/>
      </w:r>
    </w:p>
    <w:p w14:paraId="22D066C0" w14:textId="77777777" w:rsidR="005374D1" w:rsidRDefault="005374D1" w:rsidP="004F4E5F"/>
    <w:p w14:paraId="6E6072D7" w14:textId="77777777" w:rsidR="005374D1" w:rsidRDefault="005374D1" w:rsidP="004F4E5F"/>
    <w:p w14:paraId="1AAE59FC" w14:textId="77777777" w:rsidR="005374D1" w:rsidRDefault="005374D1" w:rsidP="004F4E5F"/>
    <w:p w14:paraId="0FCA8422" w14:textId="77777777" w:rsidR="005374D1" w:rsidRDefault="005374D1" w:rsidP="004F4E5F"/>
    <w:p w14:paraId="7C3D8289" w14:textId="77777777" w:rsidR="005374D1" w:rsidRDefault="005374D1" w:rsidP="004F4E5F"/>
    <w:p w14:paraId="624DAF09" w14:textId="77777777" w:rsidR="005374D1" w:rsidRDefault="005374D1" w:rsidP="004F4E5F"/>
    <w:p w14:paraId="26250486" w14:textId="77777777" w:rsidR="005374D1" w:rsidRDefault="005374D1" w:rsidP="004F4E5F"/>
    <w:p w14:paraId="1BFF3F09" w14:textId="77777777" w:rsidR="005374D1" w:rsidRDefault="005374D1" w:rsidP="004F4E5F"/>
    <w:p w14:paraId="73FFB828" w14:textId="77777777" w:rsidR="005374D1" w:rsidRDefault="005374D1" w:rsidP="004F4E5F"/>
    <w:p w14:paraId="69FDF50F" w14:textId="77777777" w:rsidR="005374D1" w:rsidRDefault="005374D1" w:rsidP="004F4E5F"/>
    <w:p w14:paraId="30AFA21D" w14:textId="77777777" w:rsidR="005374D1" w:rsidRDefault="005374D1" w:rsidP="004F4E5F"/>
    <w:p w14:paraId="3E77C55E" w14:textId="77777777" w:rsidR="005374D1" w:rsidRDefault="005374D1" w:rsidP="004F4E5F"/>
    <w:p w14:paraId="689108D4" w14:textId="77777777" w:rsidR="005374D1" w:rsidRDefault="005374D1" w:rsidP="004F4E5F"/>
    <w:p w14:paraId="40FCD5F1" w14:textId="77777777" w:rsidR="005374D1" w:rsidRDefault="005374D1" w:rsidP="004F4E5F"/>
    <w:p w14:paraId="5D2E10A9" w14:textId="77777777" w:rsidR="005374D1" w:rsidRDefault="005374D1" w:rsidP="004F4E5F"/>
    <w:p w14:paraId="3F20C703" w14:textId="77777777" w:rsidR="005374D1" w:rsidRDefault="005374D1" w:rsidP="004F4E5F"/>
    <w:p w14:paraId="22005926" w14:textId="77777777" w:rsidR="005374D1" w:rsidRDefault="005374D1" w:rsidP="004F4E5F"/>
    <w:p w14:paraId="0820BDED" w14:textId="77777777" w:rsidR="005374D1" w:rsidRDefault="005374D1" w:rsidP="004F4E5F"/>
    <w:p w14:paraId="32C3BEF1" w14:textId="77777777" w:rsidR="005374D1" w:rsidRDefault="005374D1" w:rsidP="004F4E5F"/>
    <w:p w14:paraId="5FDC4A23" w14:textId="77777777" w:rsidR="005374D1" w:rsidRDefault="005374D1" w:rsidP="004F4E5F"/>
    <w:p w14:paraId="41F5F08B" w14:textId="77777777" w:rsidR="005374D1" w:rsidRDefault="005374D1" w:rsidP="004F4E5F"/>
    <w:p w14:paraId="63B54C6D" w14:textId="77777777" w:rsidR="005374D1" w:rsidRDefault="005374D1" w:rsidP="004F4E5F"/>
    <w:p w14:paraId="25A6D9FE" w14:textId="77777777" w:rsidR="005374D1" w:rsidRDefault="005374D1" w:rsidP="004F4E5F"/>
    <w:p w14:paraId="2CC73825" w14:textId="77777777" w:rsidR="005374D1" w:rsidRDefault="005374D1" w:rsidP="004F4E5F"/>
    <w:p w14:paraId="2E879BD9" w14:textId="77777777" w:rsidR="005374D1" w:rsidRDefault="005374D1" w:rsidP="004F4E5F"/>
    <w:p w14:paraId="021E69EB" w14:textId="77777777" w:rsidR="005374D1" w:rsidRDefault="005374D1" w:rsidP="004F4E5F"/>
    <w:p w14:paraId="0C8E8B52" w14:textId="77777777" w:rsidR="005374D1" w:rsidRDefault="005374D1" w:rsidP="004F4E5F"/>
    <w:p w14:paraId="76CA284B" w14:textId="77777777" w:rsidR="005374D1" w:rsidRDefault="005374D1" w:rsidP="004F4E5F"/>
    <w:p w14:paraId="67E28275" w14:textId="77777777" w:rsidR="005374D1" w:rsidRDefault="005374D1" w:rsidP="004F4E5F"/>
    <w:p w14:paraId="42563890" w14:textId="77777777" w:rsidR="005374D1" w:rsidRDefault="005374D1" w:rsidP="004F4E5F"/>
    <w:p w14:paraId="14F5FA3E" w14:textId="77777777" w:rsidR="005374D1" w:rsidRDefault="005374D1" w:rsidP="004F4E5F"/>
    <w:p w14:paraId="4DAD47ED" w14:textId="77777777" w:rsidR="005374D1" w:rsidRPr="00911D29" w:rsidRDefault="005374D1" w:rsidP="004F4E5F"/>
    <w:p w14:paraId="3701F699" w14:textId="42804802" w:rsidR="004F4E5F" w:rsidRDefault="004F4E5F" w:rsidP="002A4C53">
      <w:pPr>
        <w:pStyle w:val="Default"/>
        <w:rPr>
          <w:sz w:val="20"/>
          <w:szCs w:val="20"/>
        </w:rPr>
      </w:pPr>
    </w:p>
    <w:p w14:paraId="22A97CFE" w14:textId="424F3542" w:rsidR="002A4C53" w:rsidRDefault="002A4C53" w:rsidP="00AE2503">
      <w:pPr>
        <w:pStyle w:val="Heading2"/>
        <w:ind w:hanging="687"/>
        <w:rPr>
          <w:sz w:val="20"/>
        </w:rPr>
      </w:pPr>
      <w:bookmarkStart w:id="3" w:name="_Toc118063666"/>
      <w:r>
        <w:rPr>
          <w:sz w:val="20"/>
        </w:rPr>
        <w:lastRenderedPageBreak/>
        <w:t>Model images below</w:t>
      </w:r>
      <w:bookmarkEnd w:id="3"/>
    </w:p>
    <w:p w14:paraId="67F3C7EA" w14:textId="77777777" w:rsidR="002A4C53" w:rsidRPr="00911D29" w:rsidRDefault="002A4C53" w:rsidP="002A4C53">
      <w:pPr>
        <w:pStyle w:val="Default"/>
        <w:rPr>
          <w:sz w:val="20"/>
          <w:szCs w:val="20"/>
        </w:rPr>
      </w:pPr>
    </w:p>
    <w:tbl>
      <w:tblPr>
        <w:tblStyle w:val="TableGrid"/>
        <w:tblW w:w="97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3"/>
        <w:gridCol w:w="5065"/>
      </w:tblGrid>
      <w:tr w:rsidR="00AA0971" w14:paraId="00D07DCE" w14:textId="77777777" w:rsidTr="00102D92">
        <w:trPr>
          <w:trHeight w:val="4702"/>
          <w:jc w:val="center"/>
        </w:trPr>
        <w:tc>
          <w:tcPr>
            <w:tcW w:w="9778" w:type="dxa"/>
            <w:gridSpan w:val="2"/>
          </w:tcPr>
          <w:p w14:paraId="4AB0EF13" w14:textId="4E574C2B" w:rsidR="00AA0971" w:rsidRDefault="00AA0971" w:rsidP="00EE5C2D">
            <w:pPr>
              <w:pStyle w:val="Default"/>
              <w:jc w:val="center"/>
              <w:rPr>
                <w:sz w:val="20"/>
                <w:szCs w:val="20"/>
              </w:rPr>
            </w:pPr>
            <w:r>
              <w:rPr>
                <w:noProof/>
              </w:rPr>
              <w:drawing>
                <wp:inline distT="0" distB="0" distL="0" distR="0" wp14:anchorId="0611E67D" wp14:editId="65A6CD9E">
                  <wp:extent cx="4470812" cy="2614591"/>
                  <wp:effectExtent l="0" t="0" r="6350" b="0"/>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pic:nvPicPr>
                        <pic:blipFill rotWithShape="1">
                          <a:blip r:embed="rId21"/>
                          <a:srcRect l="16701" r="21453"/>
                          <a:stretch/>
                        </pic:blipFill>
                        <pic:spPr bwMode="auto">
                          <a:xfrm>
                            <a:off x="0" y="0"/>
                            <a:ext cx="4480585" cy="2620307"/>
                          </a:xfrm>
                          <a:prstGeom prst="rect">
                            <a:avLst/>
                          </a:prstGeom>
                          <a:ln>
                            <a:noFill/>
                          </a:ln>
                          <a:extLst>
                            <a:ext uri="{53640926-AAD7-44D8-BBD7-CCE9431645EC}">
                              <a14:shadowObscured xmlns:a14="http://schemas.microsoft.com/office/drawing/2010/main"/>
                            </a:ext>
                          </a:extLst>
                        </pic:spPr>
                      </pic:pic>
                    </a:graphicData>
                  </a:graphic>
                </wp:inline>
              </w:drawing>
            </w:r>
          </w:p>
        </w:tc>
      </w:tr>
      <w:tr w:rsidR="00F110E6" w14:paraId="08BD1E49" w14:textId="77777777" w:rsidTr="00102D92">
        <w:trPr>
          <w:trHeight w:val="3719"/>
          <w:jc w:val="center"/>
        </w:trPr>
        <w:tc>
          <w:tcPr>
            <w:tcW w:w="4713" w:type="dxa"/>
          </w:tcPr>
          <w:p w14:paraId="5976E967" w14:textId="2ADF0076" w:rsidR="000379FE" w:rsidRPr="000379FE" w:rsidRDefault="00F110E6" w:rsidP="00346A1D">
            <w:pPr>
              <w:tabs>
                <w:tab w:val="clear" w:pos="720"/>
                <w:tab w:val="clear" w:pos="1440"/>
                <w:tab w:val="clear" w:pos="2160"/>
                <w:tab w:val="clear" w:pos="3600"/>
              </w:tabs>
              <w:jc w:val="center"/>
            </w:pPr>
            <w:r>
              <w:rPr>
                <w:noProof/>
              </w:rPr>
              <w:drawing>
                <wp:inline distT="0" distB="0" distL="0" distR="0" wp14:anchorId="7CB01014" wp14:editId="21A34CF1">
                  <wp:extent cx="2557153" cy="217757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1167" t="9558" r="36501" b="16022"/>
                          <a:stretch/>
                        </pic:blipFill>
                        <pic:spPr bwMode="auto">
                          <a:xfrm>
                            <a:off x="0" y="0"/>
                            <a:ext cx="2559203" cy="2179322"/>
                          </a:xfrm>
                          <a:prstGeom prst="rect">
                            <a:avLst/>
                          </a:prstGeom>
                          <a:ln>
                            <a:noFill/>
                          </a:ln>
                          <a:extLst>
                            <a:ext uri="{53640926-AAD7-44D8-BBD7-CCE9431645EC}">
                              <a14:shadowObscured xmlns:a14="http://schemas.microsoft.com/office/drawing/2010/main"/>
                            </a:ext>
                          </a:extLst>
                        </pic:spPr>
                      </pic:pic>
                    </a:graphicData>
                  </a:graphic>
                </wp:inline>
              </w:drawing>
            </w:r>
          </w:p>
        </w:tc>
        <w:tc>
          <w:tcPr>
            <w:tcW w:w="5065" w:type="dxa"/>
          </w:tcPr>
          <w:p w14:paraId="41E4FCA5" w14:textId="48217FCA" w:rsidR="00304F75" w:rsidRDefault="00346A1D" w:rsidP="00EE5C2D">
            <w:pPr>
              <w:pStyle w:val="Default"/>
              <w:jc w:val="center"/>
              <w:rPr>
                <w:sz w:val="20"/>
                <w:szCs w:val="20"/>
              </w:rPr>
            </w:pPr>
            <w:r>
              <w:rPr>
                <w:noProof/>
              </w:rPr>
              <w:drawing>
                <wp:inline distT="0" distB="0" distL="0" distR="0" wp14:anchorId="483048D1" wp14:editId="61AB4670">
                  <wp:extent cx="2829763" cy="2208811"/>
                  <wp:effectExtent l="0" t="0" r="8890" b="127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rotWithShape="1">
                          <a:blip r:embed="rId23"/>
                          <a:srcRect l="14221" t="7510" r="26910" b="1684"/>
                          <a:stretch/>
                        </pic:blipFill>
                        <pic:spPr bwMode="auto">
                          <a:xfrm>
                            <a:off x="0" y="0"/>
                            <a:ext cx="2863299" cy="2234988"/>
                          </a:xfrm>
                          <a:prstGeom prst="rect">
                            <a:avLst/>
                          </a:prstGeom>
                          <a:ln>
                            <a:noFill/>
                          </a:ln>
                          <a:extLst>
                            <a:ext uri="{53640926-AAD7-44D8-BBD7-CCE9431645EC}">
                              <a14:shadowObscured xmlns:a14="http://schemas.microsoft.com/office/drawing/2010/main"/>
                            </a:ext>
                          </a:extLst>
                        </pic:spPr>
                      </pic:pic>
                    </a:graphicData>
                  </a:graphic>
                </wp:inline>
              </w:drawing>
            </w:r>
          </w:p>
        </w:tc>
      </w:tr>
      <w:tr w:rsidR="00F110E6" w14:paraId="2990943C" w14:textId="77777777" w:rsidTr="00102D92">
        <w:trPr>
          <w:trHeight w:val="298"/>
          <w:jc w:val="center"/>
        </w:trPr>
        <w:tc>
          <w:tcPr>
            <w:tcW w:w="4713" w:type="dxa"/>
          </w:tcPr>
          <w:p w14:paraId="1F8F5B51" w14:textId="038399B5" w:rsidR="000379FE" w:rsidRPr="002B63F2" w:rsidRDefault="00440D8A" w:rsidP="002A4C53">
            <w:pPr>
              <w:pStyle w:val="Default"/>
              <w:jc w:val="center"/>
              <w:rPr>
                <w:noProof/>
                <w:sz w:val="20"/>
                <w:szCs w:val="20"/>
              </w:rPr>
            </w:pPr>
            <w:r w:rsidRPr="002B63F2">
              <w:rPr>
                <w:noProof/>
                <w:sz w:val="20"/>
                <w:szCs w:val="20"/>
              </w:rPr>
              <w:t>South Elevation</w:t>
            </w:r>
          </w:p>
        </w:tc>
        <w:tc>
          <w:tcPr>
            <w:tcW w:w="5065" w:type="dxa"/>
          </w:tcPr>
          <w:p w14:paraId="59AEFF9A" w14:textId="2E9D24F4" w:rsidR="000379FE" w:rsidRPr="002B63F2" w:rsidRDefault="00440D8A" w:rsidP="002A4C53">
            <w:pPr>
              <w:pStyle w:val="Default"/>
              <w:jc w:val="center"/>
              <w:rPr>
                <w:noProof/>
                <w:sz w:val="20"/>
                <w:szCs w:val="20"/>
              </w:rPr>
            </w:pPr>
            <w:r w:rsidRPr="002B63F2">
              <w:rPr>
                <w:noProof/>
                <w:sz w:val="20"/>
                <w:szCs w:val="20"/>
              </w:rPr>
              <w:t>North</w:t>
            </w:r>
            <w:r w:rsidR="002B63F2" w:rsidRPr="002B63F2">
              <w:rPr>
                <w:noProof/>
                <w:sz w:val="20"/>
                <w:szCs w:val="20"/>
              </w:rPr>
              <w:t>west</w:t>
            </w:r>
            <w:r w:rsidRPr="002B63F2">
              <w:rPr>
                <w:noProof/>
                <w:sz w:val="20"/>
                <w:szCs w:val="20"/>
              </w:rPr>
              <w:t xml:space="preserve"> Elevation</w:t>
            </w:r>
          </w:p>
        </w:tc>
      </w:tr>
      <w:tr w:rsidR="009D32B4" w14:paraId="6E147775" w14:textId="77777777" w:rsidTr="00102D92">
        <w:trPr>
          <w:trHeight w:val="682"/>
          <w:jc w:val="center"/>
        </w:trPr>
        <w:tc>
          <w:tcPr>
            <w:tcW w:w="9778" w:type="dxa"/>
            <w:gridSpan w:val="2"/>
          </w:tcPr>
          <w:p w14:paraId="05B439A7" w14:textId="4D6387D7" w:rsidR="009D32B4" w:rsidRDefault="009D32B4" w:rsidP="00EE5C2D">
            <w:pPr>
              <w:pStyle w:val="Default"/>
              <w:jc w:val="center"/>
              <w:rPr>
                <w:noProof/>
              </w:rPr>
            </w:pPr>
            <w:r>
              <w:rPr>
                <w:noProof/>
              </w:rPr>
              <w:drawing>
                <wp:inline distT="0" distB="0" distL="0" distR="0" wp14:anchorId="7E5F2C3A" wp14:editId="6927C838">
                  <wp:extent cx="2674622" cy="46313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1" r="78338" b="86004"/>
                          <a:stretch/>
                        </pic:blipFill>
                        <pic:spPr bwMode="auto">
                          <a:xfrm>
                            <a:off x="0" y="0"/>
                            <a:ext cx="2691094" cy="465990"/>
                          </a:xfrm>
                          <a:prstGeom prst="rect">
                            <a:avLst/>
                          </a:prstGeom>
                          <a:ln>
                            <a:noFill/>
                          </a:ln>
                          <a:extLst>
                            <a:ext uri="{53640926-AAD7-44D8-BBD7-CCE9431645EC}">
                              <a14:shadowObscured xmlns:a14="http://schemas.microsoft.com/office/drawing/2010/main"/>
                            </a:ext>
                          </a:extLst>
                        </pic:spPr>
                      </pic:pic>
                    </a:graphicData>
                  </a:graphic>
                </wp:inline>
              </w:drawing>
            </w:r>
          </w:p>
        </w:tc>
      </w:tr>
    </w:tbl>
    <w:p w14:paraId="2377A740" w14:textId="77777777" w:rsidR="005374D1" w:rsidRDefault="005374D1" w:rsidP="002C756D">
      <w:pPr>
        <w:pStyle w:val="Heading1"/>
        <w:numPr>
          <w:ilvl w:val="0"/>
          <w:numId w:val="0"/>
        </w:numPr>
        <w:ind w:left="788"/>
      </w:pPr>
      <w:bookmarkStart w:id="4" w:name="_Toc118063667"/>
    </w:p>
    <w:p w14:paraId="0B29DED9" w14:textId="77777777" w:rsidR="005374D1" w:rsidRDefault="005374D1" w:rsidP="005374D1"/>
    <w:p w14:paraId="7EE356A5" w14:textId="77777777" w:rsidR="005374D1" w:rsidRDefault="005374D1" w:rsidP="005374D1"/>
    <w:p w14:paraId="4F8357D9" w14:textId="77777777" w:rsidR="005374D1" w:rsidRPr="005374D1" w:rsidRDefault="005374D1" w:rsidP="005374D1"/>
    <w:p w14:paraId="73B772F0" w14:textId="77777777" w:rsidR="004F4E5F" w:rsidRPr="00911D29" w:rsidRDefault="00E56BA0" w:rsidP="002C756D">
      <w:pPr>
        <w:pStyle w:val="Heading1"/>
      </w:pPr>
      <w:r>
        <w:t>DESIGN ASSE</w:t>
      </w:r>
      <w:r w:rsidR="001C289A">
        <w:t>SSMENT</w:t>
      </w:r>
      <w:bookmarkEnd w:id="4"/>
    </w:p>
    <w:p w14:paraId="5FC15B8B" w14:textId="77777777" w:rsidR="004F4E5F" w:rsidRPr="00911D29" w:rsidRDefault="004F4E5F" w:rsidP="004F4E5F">
      <w:pPr>
        <w:pStyle w:val="Default"/>
        <w:rPr>
          <w:sz w:val="20"/>
          <w:szCs w:val="20"/>
        </w:rPr>
      </w:pPr>
    </w:p>
    <w:p w14:paraId="71DFFDB9" w14:textId="6534C9A3" w:rsidR="005D353D" w:rsidRPr="005D353D" w:rsidRDefault="005D353D" w:rsidP="005D353D">
      <w:pPr>
        <w:pStyle w:val="Default"/>
        <w:rPr>
          <w:sz w:val="20"/>
          <w:szCs w:val="20"/>
        </w:rPr>
      </w:pPr>
      <w:r w:rsidRPr="005D353D">
        <w:rPr>
          <w:sz w:val="20"/>
          <w:szCs w:val="20"/>
        </w:rPr>
        <w:t xml:space="preserve">Based upon the </w:t>
      </w:r>
      <w:r w:rsidR="001C289A" w:rsidRPr="005D353D">
        <w:rPr>
          <w:sz w:val="20"/>
          <w:szCs w:val="20"/>
        </w:rPr>
        <w:t xml:space="preserve">above-mentioned </w:t>
      </w:r>
      <w:r w:rsidR="001C289A">
        <w:rPr>
          <w:sz w:val="20"/>
          <w:szCs w:val="20"/>
        </w:rPr>
        <w:t>design</w:t>
      </w:r>
      <w:r w:rsidRPr="005D353D">
        <w:rPr>
          <w:sz w:val="20"/>
          <w:szCs w:val="20"/>
        </w:rPr>
        <w:t xml:space="preserve"> criteria a dynamic simulation was run to</w:t>
      </w:r>
      <w:r>
        <w:rPr>
          <w:sz w:val="20"/>
          <w:szCs w:val="20"/>
        </w:rPr>
        <w:t xml:space="preserve"> </w:t>
      </w:r>
      <w:r w:rsidRPr="005D353D">
        <w:rPr>
          <w:sz w:val="20"/>
          <w:szCs w:val="20"/>
        </w:rPr>
        <w:t xml:space="preserve">assess whether the </w:t>
      </w:r>
      <w:r w:rsidR="00FD1EDB">
        <w:rPr>
          <w:sz w:val="20"/>
          <w:szCs w:val="20"/>
        </w:rPr>
        <w:t>dwelling</w:t>
      </w:r>
      <w:r w:rsidRPr="005D353D">
        <w:rPr>
          <w:sz w:val="20"/>
          <w:szCs w:val="20"/>
        </w:rPr>
        <w:t xml:space="preserve"> as designed has an overheating potential when assessed</w:t>
      </w:r>
      <w:r>
        <w:rPr>
          <w:sz w:val="20"/>
          <w:szCs w:val="20"/>
        </w:rPr>
        <w:t xml:space="preserve"> </w:t>
      </w:r>
      <w:r w:rsidRPr="005D353D">
        <w:rPr>
          <w:sz w:val="20"/>
          <w:szCs w:val="20"/>
        </w:rPr>
        <w:t>against the appropriate weather data.</w:t>
      </w:r>
    </w:p>
    <w:p w14:paraId="63981D75" w14:textId="77777777" w:rsidR="003B015E" w:rsidRPr="005D353D" w:rsidRDefault="003B015E" w:rsidP="005D353D">
      <w:pPr>
        <w:pStyle w:val="Default"/>
        <w:rPr>
          <w:sz w:val="20"/>
          <w:szCs w:val="20"/>
        </w:rPr>
      </w:pPr>
    </w:p>
    <w:p w14:paraId="707FE3F5" w14:textId="2D648BAF" w:rsidR="00B50CF2" w:rsidRDefault="005D353D" w:rsidP="005D353D">
      <w:pPr>
        <w:pStyle w:val="Default"/>
        <w:rPr>
          <w:sz w:val="20"/>
          <w:szCs w:val="20"/>
        </w:rPr>
      </w:pPr>
      <w:r w:rsidRPr="005D353D">
        <w:rPr>
          <w:sz w:val="20"/>
          <w:szCs w:val="20"/>
        </w:rPr>
        <w:t xml:space="preserve">The TM52 results are shown in the table below. </w:t>
      </w:r>
      <w:proofErr w:type="gramStart"/>
      <w:r w:rsidRPr="005D353D">
        <w:rPr>
          <w:sz w:val="20"/>
          <w:szCs w:val="20"/>
        </w:rPr>
        <w:t>It is clear that overall</w:t>
      </w:r>
      <w:proofErr w:type="gramEnd"/>
      <w:r w:rsidRPr="005D353D">
        <w:rPr>
          <w:sz w:val="20"/>
          <w:szCs w:val="20"/>
        </w:rPr>
        <w:t>, there is no risk</w:t>
      </w:r>
      <w:r w:rsidR="0073072F">
        <w:rPr>
          <w:sz w:val="20"/>
          <w:szCs w:val="20"/>
        </w:rPr>
        <w:t xml:space="preserve"> </w:t>
      </w:r>
      <w:r w:rsidRPr="005D353D">
        <w:rPr>
          <w:sz w:val="20"/>
          <w:szCs w:val="20"/>
        </w:rPr>
        <w:t>of overheating when tested against DSY 1.</w:t>
      </w:r>
      <w:r w:rsidR="00AF3859">
        <w:rPr>
          <w:sz w:val="20"/>
          <w:szCs w:val="20"/>
        </w:rPr>
        <w:t xml:space="preserve"> The dwelling has been </w:t>
      </w:r>
      <w:proofErr w:type="gramStart"/>
      <w:r w:rsidR="00AF3859">
        <w:rPr>
          <w:sz w:val="20"/>
          <w:szCs w:val="20"/>
        </w:rPr>
        <w:t>assess</w:t>
      </w:r>
      <w:proofErr w:type="gramEnd"/>
      <w:r w:rsidR="00DF030C">
        <w:rPr>
          <w:sz w:val="20"/>
          <w:szCs w:val="20"/>
        </w:rPr>
        <w:t xml:space="preserve"> under DSY 2:</w:t>
      </w:r>
      <w:r w:rsidR="00DF030C" w:rsidRPr="00DF030C">
        <w:rPr>
          <w:sz w:val="20"/>
          <w:szCs w:val="20"/>
        </w:rPr>
        <w:t xml:space="preserve"> </w:t>
      </w:r>
      <w:r w:rsidR="00DF030C" w:rsidRPr="005D353D">
        <w:rPr>
          <w:sz w:val="20"/>
          <w:szCs w:val="20"/>
        </w:rPr>
        <w:t>the extreme climate</w:t>
      </w:r>
      <w:r w:rsidR="00DF030C">
        <w:rPr>
          <w:sz w:val="20"/>
          <w:szCs w:val="20"/>
        </w:rPr>
        <w:t xml:space="preserve"> </w:t>
      </w:r>
      <w:r w:rsidR="00DF030C" w:rsidRPr="005D353D">
        <w:rPr>
          <w:sz w:val="20"/>
          <w:szCs w:val="20"/>
        </w:rPr>
        <w:t>change summer of 2050</w:t>
      </w:r>
      <w:r w:rsidR="00F75E42">
        <w:rPr>
          <w:sz w:val="20"/>
          <w:szCs w:val="20"/>
        </w:rPr>
        <w:t xml:space="preserve"> where</w:t>
      </w:r>
      <w:r w:rsidR="00FB010E">
        <w:rPr>
          <w:sz w:val="20"/>
          <w:szCs w:val="20"/>
        </w:rPr>
        <w:t xml:space="preserve"> couple of rooms </w:t>
      </w:r>
      <w:r w:rsidR="00F75E42">
        <w:rPr>
          <w:sz w:val="20"/>
          <w:szCs w:val="20"/>
        </w:rPr>
        <w:t xml:space="preserve">fails, </w:t>
      </w:r>
      <w:r w:rsidRPr="005D353D">
        <w:rPr>
          <w:sz w:val="20"/>
          <w:szCs w:val="20"/>
        </w:rPr>
        <w:t>but given the 100% pass achieved under DSY1, it is fair to</w:t>
      </w:r>
      <w:r w:rsidR="0073072F">
        <w:rPr>
          <w:sz w:val="20"/>
          <w:szCs w:val="20"/>
        </w:rPr>
        <w:t xml:space="preserve"> </w:t>
      </w:r>
      <w:r w:rsidRPr="005D353D">
        <w:rPr>
          <w:sz w:val="20"/>
          <w:szCs w:val="20"/>
        </w:rPr>
        <w:t>assume that the passive design measures in place have met with the analysis</w:t>
      </w:r>
      <w:r w:rsidR="0073072F">
        <w:rPr>
          <w:sz w:val="20"/>
          <w:szCs w:val="20"/>
        </w:rPr>
        <w:t xml:space="preserve"> </w:t>
      </w:r>
      <w:r w:rsidRPr="005D353D">
        <w:rPr>
          <w:sz w:val="20"/>
          <w:szCs w:val="20"/>
        </w:rPr>
        <w:t>requirements.</w:t>
      </w:r>
      <w:r w:rsidR="0073072F">
        <w:rPr>
          <w:sz w:val="20"/>
          <w:szCs w:val="20"/>
        </w:rPr>
        <w:t xml:space="preserve"> </w:t>
      </w:r>
    </w:p>
    <w:p w14:paraId="7682B946" w14:textId="77777777" w:rsidR="00B50CF2" w:rsidRDefault="00B50CF2" w:rsidP="005D353D">
      <w:pPr>
        <w:pStyle w:val="Default"/>
        <w:rPr>
          <w:sz w:val="20"/>
          <w:szCs w:val="20"/>
        </w:rPr>
      </w:pPr>
    </w:p>
    <w:p w14:paraId="2167DD4B" w14:textId="4F374A3A" w:rsidR="005D353D" w:rsidRDefault="005D353D" w:rsidP="005D353D">
      <w:pPr>
        <w:pStyle w:val="Default"/>
        <w:rPr>
          <w:sz w:val="20"/>
          <w:szCs w:val="20"/>
        </w:rPr>
      </w:pPr>
      <w:r w:rsidRPr="005D353D">
        <w:rPr>
          <w:sz w:val="20"/>
          <w:szCs w:val="20"/>
        </w:rPr>
        <w:t>However, upon occupation, residents will be provided with a user guide that explains</w:t>
      </w:r>
      <w:r w:rsidR="0073072F">
        <w:rPr>
          <w:sz w:val="20"/>
          <w:szCs w:val="20"/>
        </w:rPr>
        <w:t xml:space="preserve"> </w:t>
      </w:r>
      <w:r w:rsidRPr="005D353D">
        <w:rPr>
          <w:sz w:val="20"/>
          <w:szCs w:val="20"/>
        </w:rPr>
        <w:t>to occupants the key features of the scheme; this should be a short and visual</w:t>
      </w:r>
      <w:r w:rsidR="0073072F">
        <w:rPr>
          <w:sz w:val="20"/>
          <w:szCs w:val="20"/>
        </w:rPr>
        <w:t xml:space="preserve"> </w:t>
      </w:r>
      <w:r w:rsidRPr="005D353D">
        <w:rPr>
          <w:sz w:val="20"/>
          <w:szCs w:val="20"/>
        </w:rPr>
        <w:t xml:space="preserve">document in simple language. It should </w:t>
      </w:r>
      <w:r w:rsidRPr="005D353D">
        <w:rPr>
          <w:sz w:val="20"/>
          <w:szCs w:val="20"/>
        </w:rPr>
        <w:lastRenderedPageBreak/>
        <w:t>cover measures they can take to prevent</w:t>
      </w:r>
      <w:r w:rsidR="0073072F">
        <w:rPr>
          <w:sz w:val="20"/>
          <w:szCs w:val="20"/>
        </w:rPr>
        <w:t xml:space="preserve"> </w:t>
      </w:r>
      <w:r w:rsidRPr="005D353D">
        <w:rPr>
          <w:sz w:val="20"/>
          <w:szCs w:val="20"/>
        </w:rPr>
        <w:t>overheating in their home and include the following</w:t>
      </w:r>
      <w:r w:rsidR="0007615D">
        <w:rPr>
          <w:sz w:val="20"/>
          <w:szCs w:val="20"/>
        </w:rPr>
        <w:t xml:space="preserve"> </w:t>
      </w:r>
      <w:r w:rsidRPr="005D353D">
        <w:rPr>
          <w:sz w:val="20"/>
          <w:szCs w:val="20"/>
        </w:rPr>
        <w:t>information as a minimum:</w:t>
      </w:r>
    </w:p>
    <w:p w14:paraId="5E05BE44" w14:textId="77777777" w:rsidR="0007615D" w:rsidRPr="005D353D" w:rsidRDefault="0007615D" w:rsidP="005D353D">
      <w:pPr>
        <w:pStyle w:val="Default"/>
        <w:rPr>
          <w:sz w:val="20"/>
          <w:szCs w:val="20"/>
        </w:rPr>
      </w:pPr>
    </w:p>
    <w:p w14:paraId="0D018E6E" w14:textId="1D610DD9" w:rsidR="005D353D" w:rsidRPr="005D353D" w:rsidRDefault="005D353D" w:rsidP="005D353D">
      <w:pPr>
        <w:pStyle w:val="Default"/>
        <w:rPr>
          <w:sz w:val="20"/>
          <w:szCs w:val="20"/>
        </w:rPr>
      </w:pPr>
      <w:r w:rsidRPr="005D353D">
        <w:rPr>
          <w:sz w:val="20"/>
          <w:szCs w:val="20"/>
        </w:rPr>
        <w:t>Blinds that are</w:t>
      </w:r>
      <w:r w:rsidR="001021A9">
        <w:rPr>
          <w:sz w:val="20"/>
          <w:szCs w:val="20"/>
        </w:rPr>
        <w:t xml:space="preserve"> </w:t>
      </w:r>
      <w:r w:rsidRPr="005D353D">
        <w:rPr>
          <w:sz w:val="20"/>
          <w:szCs w:val="20"/>
        </w:rPr>
        <w:t>white or light in colour, offer an increased reflectivity than darker colours. Vertical fin</w:t>
      </w:r>
      <w:r w:rsidR="001021A9">
        <w:rPr>
          <w:sz w:val="20"/>
          <w:szCs w:val="20"/>
        </w:rPr>
        <w:t xml:space="preserve"> </w:t>
      </w:r>
      <w:r w:rsidRPr="005D353D">
        <w:rPr>
          <w:sz w:val="20"/>
          <w:szCs w:val="20"/>
        </w:rPr>
        <w:t>blinds work more effectively to as the offer least restriction to the airflow, which</w:t>
      </w:r>
      <w:r w:rsidR="001021A9">
        <w:rPr>
          <w:sz w:val="20"/>
          <w:szCs w:val="20"/>
        </w:rPr>
        <w:t xml:space="preserve"> </w:t>
      </w:r>
      <w:r w:rsidRPr="005D353D">
        <w:rPr>
          <w:sz w:val="20"/>
          <w:szCs w:val="20"/>
        </w:rPr>
        <w:t>provides an element of free cooling.</w:t>
      </w:r>
    </w:p>
    <w:p w14:paraId="5F81BDF6" w14:textId="77777777" w:rsidR="001021A9" w:rsidRDefault="001021A9" w:rsidP="005D353D">
      <w:pPr>
        <w:pStyle w:val="Default"/>
        <w:rPr>
          <w:sz w:val="20"/>
          <w:szCs w:val="20"/>
        </w:rPr>
      </w:pPr>
    </w:p>
    <w:p w14:paraId="5145B3C7" w14:textId="455415E4" w:rsidR="005D353D" w:rsidRDefault="005D353D" w:rsidP="005D353D">
      <w:pPr>
        <w:pStyle w:val="Default"/>
        <w:rPr>
          <w:sz w:val="20"/>
          <w:szCs w:val="20"/>
        </w:rPr>
      </w:pPr>
      <w:r w:rsidRPr="005D353D">
        <w:rPr>
          <w:sz w:val="20"/>
          <w:szCs w:val="20"/>
        </w:rPr>
        <w:t>During days of peak summer temperatures, occupants will be advised to keep the</w:t>
      </w:r>
      <w:r w:rsidR="001021A9">
        <w:rPr>
          <w:sz w:val="20"/>
          <w:szCs w:val="20"/>
        </w:rPr>
        <w:t xml:space="preserve"> </w:t>
      </w:r>
      <w:r w:rsidRPr="005D353D">
        <w:rPr>
          <w:sz w:val="20"/>
          <w:szCs w:val="20"/>
        </w:rPr>
        <w:t>windows closed when the building is left unoccupied when the external air</w:t>
      </w:r>
      <w:r w:rsidR="001021A9">
        <w:rPr>
          <w:sz w:val="20"/>
          <w:szCs w:val="20"/>
        </w:rPr>
        <w:t xml:space="preserve"> </w:t>
      </w:r>
      <w:r w:rsidRPr="005D353D">
        <w:rPr>
          <w:sz w:val="20"/>
          <w:szCs w:val="20"/>
        </w:rPr>
        <w:t xml:space="preserve">temperature exceeds that of the internal air temperature </w:t>
      </w:r>
      <w:r w:rsidRPr="005D353D">
        <w:rPr>
          <w:rFonts w:hint="eastAsia"/>
          <w:sz w:val="20"/>
          <w:szCs w:val="20"/>
        </w:rPr>
        <w:t>–</w:t>
      </w:r>
      <w:r w:rsidRPr="005D353D">
        <w:rPr>
          <w:sz w:val="20"/>
          <w:szCs w:val="20"/>
        </w:rPr>
        <w:t xml:space="preserve"> </w:t>
      </w:r>
      <w:proofErr w:type="gramStart"/>
      <w:r w:rsidRPr="005D353D">
        <w:rPr>
          <w:sz w:val="20"/>
          <w:szCs w:val="20"/>
        </w:rPr>
        <w:t>i.e.</w:t>
      </w:r>
      <w:proofErr w:type="gramEnd"/>
      <w:r w:rsidRPr="005D353D">
        <w:rPr>
          <w:sz w:val="20"/>
          <w:szCs w:val="20"/>
        </w:rPr>
        <w:t xml:space="preserve"> feels uncomfortably</w:t>
      </w:r>
      <w:r w:rsidR="001021A9">
        <w:rPr>
          <w:sz w:val="20"/>
          <w:szCs w:val="20"/>
        </w:rPr>
        <w:t xml:space="preserve"> </w:t>
      </w:r>
      <w:r w:rsidRPr="005D353D">
        <w:rPr>
          <w:sz w:val="20"/>
          <w:szCs w:val="20"/>
        </w:rPr>
        <w:t>warm, if done in conjunction with closing the blinds the internal air temperature will</w:t>
      </w:r>
      <w:r w:rsidR="001021A9">
        <w:rPr>
          <w:sz w:val="20"/>
          <w:szCs w:val="20"/>
        </w:rPr>
        <w:t xml:space="preserve"> </w:t>
      </w:r>
      <w:r w:rsidRPr="005D353D">
        <w:rPr>
          <w:sz w:val="20"/>
          <w:szCs w:val="20"/>
        </w:rPr>
        <w:t>be kept to a minimum.</w:t>
      </w:r>
    </w:p>
    <w:p w14:paraId="20D47FC4" w14:textId="77777777" w:rsidR="001021A9" w:rsidRPr="005D353D" w:rsidRDefault="001021A9" w:rsidP="005D353D">
      <w:pPr>
        <w:pStyle w:val="Default"/>
        <w:rPr>
          <w:sz w:val="20"/>
          <w:szCs w:val="20"/>
        </w:rPr>
      </w:pPr>
    </w:p>
    <w:p w14:paraId="17E1D52A" w14:textId="0E1A1563" w:rsidR="004F4E5F" w:rsidRPr="005D353D" w:rsidRDefault="005D353D" w:rsidP="005D353D">
      <w:pPr>
        <w:pStyle w:val="Default"/>
        <w:rPr>
          <w:sz w:val="20"/>
          <w:szCs w:val="20"/>
        </w:rPr>
      </w:pPr>
      <w:r w:rsidRPr="005D353D">
        <w:rPr>
          <w:sz w:val="20"/>
          <w:szCs w:val="20"/>
        </w:rPr>
        <w:t>Finally, advice will be given on evening purge ventilation; once the external air</w:t>
      </w:r>
      <w:r w:rsidR="001021A9">
        <w:rPr>
          <w:sz w:val="20"/>
          <w:szCs w:val="20"/>
        </w:rPr>
        <w:t xml:space="preserve"> </w:t>
      </w:r>
      <w:r w:rsidRPr="005D353D">
        <w:rPr>
          <w:sz w:val="20"/>
          <w:szCs w:val="20"/>
        </w:rPr>
        <w:t xml:space="preserve">temperature has </w:t>
      </w:r>
      <w:r w:rsidR="00115E4A" w:rsidRPr="005D353D">
        <w:rPr>
          <w:sz w:val="20"/>
          <w:szCs w:val="20"/>
        </w:rPr>
        <w:t>reduced</w:t>
      </w:r>
      <w:r w:rsidRPr="005D353D">
        <w:rPr>
          <w:sz w:val="20"/>
          <w:szCs w:val="20"/>
        </w:rPr>
        <w:t>, this will subsequently reduce the likeliness of night-time</w:t>
      </w:r>
      <w:r w:rsidR="001021A9">
        <w:rPr>
          <w:sz w:val="20"/>
          <w:szCs w:val="20"/>
        </w:rPr>
        <w:t xml:space="preserve"> </w:t>
      </w:r>
      <w:r w:rsidRPr="005D353D">
        <w:rPr>
          <w:sz w:val="20"/>
          <w:szCs w:val="20"/>
        </w:rPr>
        <w:t xml:space="preserve">overheating between the hours of 2200 </w:t>
      </w:r>
      <w:r w:rsidRPr="005D353D">
        <w:rPr>
          <w:rFonts w:hint="eastAsia"/>
          <w:sz w:val="20"/>
          <w:szCs w:val="20"/>
        </w:rPr>
        <w:t>–</w:t>
      </w:r>
      <w:r w:rsidRPr="005D353D">
        <w:rPr>
          <w:sz w:val="20"/>
          <w:szCs w:val="20"/>
        </w:rPr>
        <w:t xml:space="preserve"> 0700.</w:t>
      </w:r>
    </w:p>
    <w:p w14:paraId="4DBB74CA" w14:textId="77777777" w:rsidR="004F4E5F" w:rsidRDefault="004F4E5F" w:rsidP="004F4E5F">
      <w:pPr>
        <w:pStyle w:val="Default"/>
        <w:rPr>
          <w:sz w:val="20"/>
          <w:szCs w:val="20"/>
        </w:rPr>
      </w:pPr>
      <w:r w:rsidRPr="00911D29">
        <w:rPr>
          <w:sz w:val="20"/>
          <w:szCs w:val="20"/>
        </w:rPr>
        <w:t xml:space="preserve"> </w:t>
      </w:r>
    </w:p>
    <w:p w14:paraId="68C9D8D3" w14:textId="77777777" w:rsidR="00211697" w:rsidRDefault="00211697" w:rsidP="004F4E5F">
      <w:pPr>
        <w:pStyle w:val="Default"/>
        <w:rPr>
          <w:sz w:val="20"/>
          <w:szCs w:val="20"/>
        </w:rPr>
      </w:pPr>
    </w:p>
    <w:p w14:paraId="402DC838" w14:textId="77777777" w:rsidR="00211697" w:rsidRDefault="00211697" w:rsidP="004F4E5F">
      <w:pPr>
        <w:pStyle w:val="Default"/>
        <w:rPr>
          <w:sz w:val="20"/>
          <w:szCs w:val="20"/>
        </w:rPr>
      </w:pPr>
    </w:p>
    <w:p w14:paraId="5E97E384" w14:textId="2B34ABCC" w:rsidR="00A032E9" w:rsidRDefault="0088345E" w:rsidP="004F4E5F">
      <w:pPr>
        <w:pStyle w:val="Default"/>
        <w:rPr>
          <w:b/>
          <w:bCs/>
          <w:sz w:val="20"/>
          <w:szCs w:val="20"/>
        </w:rPr>
      </w:pPr>
      <w:r w:rsidRPr="00211697">
        <w:rPr>
          <w:b/>
          <w:bCs/>
          <w:sz w:val="20"/>
          <w:szCs w:val="20"/>
        </w:rPr>
        <w:t>Criteria 1</w:t>
      </w:r>
      <w:r w:rsidR="00BE0CE4">
        <w:rPr>
          <w:b/>
          <w:bCs/>
          <w:sz w:val="20"/>
          <w:szCs w:val="20"/>
        </w:rPr>
        <w:t xml:space="preserve"> results</w:t>
      </w:r>
    </w:p>
    <w:p w14:paraId="60649EB3" w14:textId="77777777" w:rsidR="00AF3859" w:rsidRPr="00211697" w:rsidRDefault="00AF3859" w:rsidP="004F4E5F">
      <w:pPr>
        <w:pStyle w:val="Default"/>
        <w:rPr>
          <w:b/>
          <w:bCs/>
          <w:sz w:val="20"/>
          <w:szCs w:val="20"/>
        </w:rPr>
      </w:pPr>
    </w:p>
    <w:tbl>
      <w:tblPr>
        <w:tblW w:w="8380" w:type="dxa"/>
        <w:tblLook w:val="04A0" w:firstRow="1" w:lastRow="0" w:firstColumn="1" w:lastColumn="0" w:noHBand="0" w:noVBand="1"/>
      </w:tblPr>
      <w:tblGrid>
        <w:gridCol w:w="2800"/>
        <w:gridCol w:w="1300"/>
        <w:gridCol w:w="1220"/>
        <w:gridCol w:w="1260"/>
        <w:gridCol w:w="1800"/>
      </w:tblGrid>
      <w:tr w:rsidR="0088345E" w:rsidRPr="0088345E" w14:paraId="1D0CD2DB" w14:textId="77777777" w:rsidTr="0088345E">
        <w:trPr>
          <w:trHeight w:val="1200"/>
        </w:trPr>
        <w:tc>
          <w:tcPr>
            <w:tcW w:w="2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75D9D" w14:textId="77777777" w:rsidR="0088345E" w:rsidRPr="0088345E" w:rsidRDefault="0088345E" w:rsidP="0088345E">
            <w:pPr>
              <w:keepNext w:val="0"/>
              <w:autoSpaceDE/>
              <w:autoSpaceDN/>
              <w:adjustRightInd/>
              <w:jc w:val="center"/>
              <w:rPr>
                <w:rFonts w:ascii="Calibri" w:hAnsi="Calibri" w:cs="Calibri"/>
                <w:b/>
                <w:bCs/>
                <w:sz w:val="22"/>
                <w:szCs w:val="22"/>
              </w:rPr>
            </w:pPr>
            <w:r w:rsidRPr="0088345E">
              <w:rPr>
                <w:rFonts w:ascii="Calibri" w:hAnsi="Calibri" w:cs="Calibri"/>
                <w:b/>
                <w:bCs/>
                <w:sz w:val="22"/>
                <w:szCs w:val="22"/>
              </w:rPr>
              <w:t>Room Name</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22CF46E0" w14:textId="77777777" w:rsidR="0088345E" w:rsidRPr="0088345E" w:rsidRDefault="0088345E" w:rsidP="0088345E">
            <w:pPr>
              <w:keepNext w:val="0"/>
              <w:autoSpaceDE/>
              <w:autoSpaceDN/>
              <w:adjustRightInd/>
              <w:jc w:val="center"/>
              <w:rPr>
                <w:rFonts w:ascii="Calibri" w:hAnsi="Calibri" w:cs="Calibri"/>
                <w:b/>
                <w:bCs/>
                <w:sz w:val="22"/>
                <w:szCs w:val="22"/>
              </w:rPr>
            </w:pPr>
            <w:r w:rsidRPr="0088345E">
              <w:rPr>
                <w:rFonts w:ascii="Calibri" w:hAnsi="Calibri" w:cs="Calibri"/>
                <w:b/>
                <w:bCs/>
                <w:sz w:val="22"/>
                <w:szCs w:val="22"/>
              </w:rPr>
              <w:t>Occupied hours</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14:paraId="04DEB627" w14:textId="77777777" w:rsidR="0088345E" w:rsidRPr="0088345E" w:rsidRDefault="0088345E" w:rsidP="0088345E">
            <w:pPr>
              <w:keepNext w:val="0"/>
              <w:autoSpaceDE/>
              <w:autoSpaceDN/>
              <w:adjustRightInd/>
              <w:jc w:val="center"/>
              <w:rPr>
                <w:rFonts w:ascii="Calibri" w:hAnsi="Calibri" w:cs="Calibri"/>
                <w:b/>
                <w:bCs/>
                <w:sz w:val="22"/>
                <w:szCs w:val="22"/>
              </w:rPr>
            </w:pPr>
            <w:r w:rsidRPr="0088345E">
              <w:rPr>
                <w:rFonts w:ascii="Calibri" w:hAnsi="Calibri" w:cs="Calibri"/>
                <w:b/>
                <w:bCs/>
                <w:sz w:val="22"/>
                <w:szCs w:val="22"/>
              </w:rPr>
              <w:t>No. hours ΔT ≥ 1⁰K</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6EFEA12D" w14:textId="77777777" w:rsidR="0088345E" w:rsidRPr="0088345E" w:rsidRDefault="0088345E" w:rsidP="0088345E">
            <w:pPr>
              <w:keepNext w:val="0"/>
              <w:autoSpaceDE/>
              <w:autoSpaceDN/>
              <w:adjustRightInd/>
              <w:jc w:val="center"/>
              <w:rPr>
                <w:rFonts w:ascii="Calibri" w:hAnsi="Calibri" w:cs="Calibri"/>
                <w:b/>
                <w:bCs/>
                <w:sz w:val="22"/>
                <w:szCs w:val="22"/>
              </w:rPr>
            </w:pPr>
            <w:r w:rsidRPr="0088345E">
              <w:rPr>
                <w:rFonts w:ascii="Calibri" w:hAnsi="Calibri" w:cs="Calibri"/>
                <w:b/>
                <w:bCs/>
                <w:sz w:val="22"/>
                <w:szCs w:val="22"/>
              </w:rPr>
              <w:t>% Occupied hours ΔT ≥ 1⁰K</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397A1F3A" w14:textId="77777777" w:rsidR="0088345E" w:rsidRPr="0088345E" w:rsidRDefault="0088345E" w:rsidP="0088345E">
            <w:pPr>
              <w:keepNext w:val="0"/>
              <w:autoSpaceDE/>
              <w:autoSpaceDN/>
              <w:adjustRightInd/>
              <w:jc w:val="center"/>
              <w:rPr>
                <w:rFonts w:ascii="Calibri" w:hAnsi="Calibri" w:cs="Calibri"/>
                <w:b/>
                <w:bCs/>
                <w:sz w:val="22"/>
                <w:szCs w:val="22"/>
              </w:rPr>
            </w:pPr>
            <w:r w:rsidRPr="0088345E">
              <w:rPr>
                <w:rFonts w:ascii="Calibri" w:hAnsi="Calibri" w:cs="Calibri"/>
                <w:b/>
                <w:bCs/>
                <w:sz w:val="22"/>
                <w:szCs w:val="22"/>
              </w:rPr>
              <w:t>Pass/Fail</w:t>
            </w:r>
          </w:p>
        </w:tc>
      </w:tr>
      <w:tr w:rsidR="0088345E" w:rsidRPr="0088345E" w14:paraId="4AC6FE31" w14:textId="77777777" w:rsidTr="0088345E">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1001ECC9" w14:textId="6626C3C0" w:rsidR="0088345E" w:rsidRPr="0088345E" w:rsidRDefault="0088345E" w:rsidP="0088345E">
            <w:pPr>
              <w:keepNext w:val="0"/>
              <w:autoSpaceDE/>
              <w:autoSpaceDN/>
              <w:adjustRightInd/>
              <w:rPr>
                <w:rFonts w:ascii="Calibri" w:hAnsi="Calibri" w:cs="Calibri"/>
                <w:sz w:val="22"/>
                <w:szCs w:val="22"/>
              </w:rPr>
            </w:pPr>
            <w:r w:rsidRPr="0088345E">
              <w:rPr>
                <w:rFonts w:ascii="Calibri" w:hAnsi="Calibri" w:cs="Calibri"/>
                <w:sz w:val="22"/>
                <w:szCs w:val="22"/>
              </w:rPr>
              <w:t>GF-Reception+</w:t>
            </w:r>
            <w:r w:rsidR="00211697" w:rsidRPr="0088345E">
              <w:rPr>
                <w:rFonts w:ascii="Calibri" w:hAnsi="Calibri" w:cs="Calibri"/>
                <w:sz w:val="22"/>
                <w:szCs w:val="22"/>
              </w:rPr>
              <w:t>Playroom</w:t>
            </w:r>
          </w:p>
        </w:tc>
        <w:tc>
          <w:tcPr>
            <w:tcW w:w="1300" w:type="dxa"/>
            <w:tcBorders>
              <w:top w:val="nil"/>
              <w:left w:val="nil"/>
              <w:bottom w:val="single" w:sz="4" w:space="0" w:color="auto"/>
              <w:right w:val="single" w:sz="4" w:space="0" w:color="auto"/>
            </w:tcBorders>
            <w:shd w:val="clear" w:color="auto" w:fill="auto"/>
            <w:noWrap/>
            <w:vAlign w:val="center"/>
            <w:hideMark/>
          </w:tcPr>
          <w:p w14:paraId="34E58A9A"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1989</w:t>
            </w:r>
          </w:p>
        </w:tc>
        <w:tc>
          <w:tcPr>
            <w:tcW w:w="1220" w:type="dxa"/>
            <w:tcBorders>
              <w:top w:val="nil"/>
              <w:left w:val="nil"/>
              <w:bottom w:val="single" w:sz="4" w:space="0" w:color="auto"/>
              <w:right w:val="single" w:sz="4" w:space="0" w:color="auto"/>
            </w:tcBorders>
            <w:shd w:val="clear" w:color="auto" w:fill="auto"/>
            <w:noWrap/>
            <w:vAlign w:val="center"/>
            <w:hideMark/>
          </w:tcPr>
          <w:p w14:paraId="6502F688"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36</w:t>
            </w:r>
          </w:p>
        </w:tc>
        <w:tc>
          <w:tcPr>
            <w:tcW w:w="1260" w:type="dxa"/>
            <w:tcBorders>
              <w:top w:val="nil"/>
              <w:left w:val="nil"/>
              <w:bottom w:val="single" w:sz="4" w:space="0" w:color="auto"/>
              <w:right w:val="single" w:sz="4" w:space="0" w:color="auto"/>
            </w:tcBorders>
            <w:shd w:val="clear" w:color="auto" w:fill="auto"/>
            <w:noWrap/>
            <w:vAlign w:val="center"/>
            <w:hideMark/>
          </w:tcPr>
          <w:p w14:paraId="3DB8AF46"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1.8</w:t>
            </w:r>
          </w:p>
        </w:tc>
        <w:tc>
          <w:tcPr>
            <w:tcW w:w="180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7128F189" w14:textId="77777777" w:rsidR="0088345E" w:rsidRPr="0088345E" w:rsidRDefault="0088345E" w:rsidP="0088345E">
            <w:pPr>
              <w:keepNext w:val="0"/>
              <w:autoSpaceDE/>
              <w:autoSpaceDN/>
              <w:adjustRightInd/>
              <w:jc w:val="center"/>
              <w:rPr>
                <w:rFonts w:ascii="Calibri" w:hAnsi="Calibri" w:cs="Calibri"/>
                <w:color w:val="006100"/>
                <w:sz w:val="22"/>
                <w:szCs w:val="22"/>
              </w:rPr>
            </w:pPr>
            <w:r w:rsidRPr="0088345E">
              <w:rPr>
                <w:rFonts w:ascii="Calibri" w:hAnsi="Calibri" w:cs="Calibri"/>
                <w:color w:val="006100"/>
                <w:sz w:val="22"/>
                <w:szCs w:val="22"/>
              </w:rPr>
              <w:t>Pass</w:t>
            </w:r>
          </w:p>
        </w:tc>
      </w:tr>
      <w:tr w:rsidR="0088345E" w:rsidRPr="0088345E" w14:paraId="2B6D7884" w14:textId="77777777" w:rsidTr="0088345E">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F128D85" w14:textId="77777777" w:rsidR="0088345E" w:rsidRPr="0088345E" w:rsidRDefault="0088345E" w:rsidP="0088345E">
            <w:pPr>
              <w:keepNext w:val="0"/>
              <w:autoSpaceDE/>
              <w:autoSpaceDN/>
              <w:adjustRightInd/>
              <w:rPr>
                <w:rFonts w:ascii="Calibri" w:hAnsi="Calibri" w:cs="Calibri"/>
                <w:sz w:val="22"/>
                <w:szCs w:val="22"/>
              </w:rPr>
            </w:pPr>
            <w:r w:rsidRPr="0088345E">
              <w:rPr>
                <w:rFonts w:ascii="Calibri" w:hAnsi="Calibri" w:cs="Calibri"/>
                <w:sz w:val="22"/>
                <w:szCs w:val="22"/>
              </w:rPr>
              <w:t>GF-Study</w:t>
            </w:r>
          </w:p>
        </w:tc>
        <w:tc>
          <w:tcPr>
            <w:tcW w:w="1300" w:type="dxa"/>
            <w:tcBorders>
              <w:top w:val="nil"/>
              <w:left w:val="nil"/>
              <w:bottom w:val="single" w:sz="4" w:space="0" w:color="auto"/>
              <w:right w:val="single" w:sz="4" w:space="0" w:color="auto"/>
            </w:tcBorders>
            <w:shd w:val="clear" w:color="auto" w:fill="auto"/>
            <w:noWrap/>
            <w:vAlign w:val="center"/>
            <w:hideMark/>
          </w:tcPr>
          <w:p w14:paraId="15CBFA7D"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1989</w:t>
            </w:r>
          </w:p>
        </w:tc>
        <w:tc>
          <w:tcPr>
            <w:tcW w:w="1220" w:type="dxa"/>
            <w:tcBorders>
              <w:top w:val="nil"/>
              <w:left w:val="nil"/>
              <w:bottom w:val="single" w:sz="4" w:space="0" w:color="auto"/>
              <w:right w:val="single" w:sz="4" w:space="0" w:color="auto"/>
            </w:tcBorders>
            <w:shd w:val="clear" w:color="auto" w:fill="auto"/>
            <w:noWrap/>
            <w:vAlign w:val="center"/>
            <w:hideMark/>
          </w:tcPr>
          <w:p w14:paraId="4D5558B6"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32</w:t>
            </w:r>
          </w:p>
        </w:tc>
        <w:tc>
          <w:tcPr>
            <w:tcW w:w="1260" w:type="dxa"/>
            <w:tcBorders>
              <w:top w:val="nil"/>
              <w:left w:val="nil"/>
              <w:bottom w:val="single" w:sz="4" w:space="0" w:color="auto"/>
              <w:right w:val="single" w:sz="4" w:space="0" w:color="auto"/>
            </w:tcBorders>
            <w:shd w:val="clear" w:color="auto" w:fill="auto"/>
            <w:noWrap/>
            <w:vAlign w:val="center"/>
            <w:hideMark/>
          </w:tcPr>
          <w:p w14:paraId="5E392D02"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1.6</w:t>
            </w:r>
          </w:p>
        </w:tc>
        <w:tc>
          <w:tcPr>
            <w:tcW w:w="180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52809F56" w14:textId="77777777" w:rsidR="0088345E" w:rsidRPr="0088345E" w:rsidRDefault="0088345E" w:rsidP="0088345E">
            <w:pPr>
              <w:keepNext w:val="0"/>
              <w:autoSpaceDE/>
              <w:autoSpaceDN/>
              <w:adjustRightInd/>
              <w:jc w:val="center"/>
              <w:rPr>
                <w:rFonts w:ascii="Calibri" w:hAnsi="Calibri" w:cs="Calibri"/>
                <w:color w:val="006100"/>
                <w:sz w:val="22"/>
                <w:szCs w:val="22"/>
              </w:rPr>
            </w:pPr>
            <w:r w:rsidRPr="0088345E">
              <w:rPr>
                <w:rFonts w:ascii="Calibri" w:hAnsi="Calibri" w:cs="Calibri"/>
                <w:color w:val="006100"/>
                <w:sz w:val="22"/>
                <w:szCs w:val="22"/>
              </w:rPr>
              <w:t>Pass</w:t>
            </w:r>
          </w:p>
        </w:tc>
      </w:tr>
      <w:tr w:rsidR="0088345E" w:rsidRPr="0088345E" w14:paraId="19548A71" w14:textId="77777777" w:rsidTr="0088345E">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21B5245D" w14:textId="77777777" w:rsidR="0088345E" w:rsidRPr="0088345E" w:rsidRDefault="0088345E" w:rsidP="0088345E">
            <w:pPr>
              <w:keepNext w:val="0"/>
              <w:autoSpaceDE/>
              <w:autoSpaceDN/>
              <w:adjustRightInd/>
              <w:rPr>
                <w:rFonts w:ascii="Calibri" w:hAnsi="Calibri" w:cs="Calibri"/>
                <w:sz w:val="22"/>
                <w:szCs w:val="22"/>
              </w:rPr>
            </w:pPr>
            <w:r w:rsidRPr="0088345E">
              <w:rPr>
                <w:rFonts w:ascii="Calibri" w:hAnsi="Calibri" w:cs="Calibri"/>
                <w:sz w:val="22"/>
                <w:szCs w:val="22"/>
              </w:rPr>
              <w:t>1F-Bedroom-01</w:t>
            </w:r>
          </w:p>
        </w:tc>
        <w:tc>
          <w:tcPr>
            <w:tcW w:w="1300" w:type="dxa"/>
            <w:tcBorders>
              <w:top w:val="nil"/>
              <w:left w:val="nil"/>
              <w:bottom w:val="single" w:sz="4" w:space="0" w:color="auto"/>
              <w:right w:val="single" w:sz="4" w:space="0" w:color="auto"/>
            </w:tcBorders>
            <w:shd w:val="clear" w:color="auto" w:fill="auto"/>
            <w:noWrap/>
            <w:vAlign w:val="center"/>
            <w:hideMark/>
          </w:tcPr>
          <w:p w14:paraId="3D40D768"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3672</w:t>
            </w:r>
          </w:p>
        </w:tc>
        <w:tc>
          <w:tcPr>
            <w:tcW w:w="1220" w:type="dxa"/>
            <w:tcBorders>
              <w:top w:val="nil"/>
              <w:left w:val="nil"/>
              <w:bottom w:val="single" w:sz="4" w:space="0" w:color="auto"/>
              <w:right w:val="single" w:sz="4" w:space="0" w:color="auto"/>
            </w:tcBorders>
            <w:shd w:val="clear" w:color="auto" w:fill="auto"/>
            <w:noWrap/>
            <w:vAlign w:val="center"/>
            <w:hideMark/>
          </w:tcPr>
          <w:p w14:paraId="7B947F87"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16</w:t>
            </w:r>
          </w:p>
        </w:tc>
        <w:tc>
          <w:tcPr>
            <w:tcW w:w="1260" w:type="dxa"/>
            <w:tcBorders>
              <w:top w:val="nil"/>
              <w:left w:val="nil"/>
              <w:bottom w:val="single" w:sz="4" w:space="0" w:color="auto"/>
              <w:right w:val="single" w:sz="4" w:space="0" w:color="auto"/>
            </w:tcBorders>
            <w:shd w:val="clear" w:color="auto" w:fill="auto"/>
            <w:noWrap/>
            <w:vAlign w:val="center"/>
            <w:hideMark/>
          </w:tcPr>
          <w:p w14:paraId="0AED5A94"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0.4</w:t>
            </w:r>
          </w:p>
        </w:tc>
        <w:tc>
          <w:tcPr>
            <w:tcW w:w="180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4EB88F0B" w14:textId="77777777" w:rsidR="0088345E" w:rsidRPr="0088345E" w:rsidRDefault="0088345E" w:rsidP="0088345E">
            <w:pPr>
              <w:keepNext w:val="0"/>
              <w:autoSpaceDE/>
              <w:autoSpaceDN/>
              <w:adjustRightInd/>
              <w:jc w:val="center"/>
              <w:rPr>
                <w:rFonts w:ascii="Calibri" w:hAnsi="Calibri" w:cs="Calibri"/>
                <w:color w:val="006100"/>
                <w:sz w:val="22"/>
                <w:szCs w:val="22"/>
              </w:rPr>
            </w:pPr>
            <w:r w:rsidRPr="0088345E">
              <w:rPr>
                <w:rFonts w:ascii="Calibri" w:hAnsi="Calibri" w:cs="Calibri"/>
                <w:color w:val="006100"/>
                <w:sz w:val="22"/>
                <w:szCs w:val="22"/>
              </w:rPr>
              <w:t>Pass</w:t>
            </w:r>
          </w:p>
        </w:tc>
      </w:tr>
      <w:tr w:rsidR="0088345E" w:rsidRPr="0088345E" w14:paraId="66168FCC" w14:textId="77777777" w:rsidTr="0088345E">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5B4FC4AD" w14:textId="77777777" w:rsidR="0088345E" w:rsidRPr="0088345E" w:rsidRDefault="0088345E" w:rsidP="0088345E">
            <w:pPr>
              <w:keepNext w:val="0"/>
              <w:autoSpaceDE/>
              <w:autoSpaceDN/>
              <w:adjustRightInd/>
              <w:rPr>
                <w:rFonts w:ascii="Calibri" w:hAnsi="Calibri" w:cs="Calibri"/>
                <w:sz w:val="22"/>
                <w:szCs w:val="22"/>
              </w:rPr>
            </w:pPr>
            <w:r w:rsidRPr="0088345E">
              <w:rPr>
                <w:rFonts w:ascii="Calibri" w:hAnsi="Calibri" w:cs="Calibri"/>
                <w:sz w:val="22"/>
                <w:szCs w:val="22"/>
              </w:rPr>
              <w:t>1F-Bedroom-02</w:t>
            </w:r>
          </w:p>
        </w:tc>
        <w:tc>
          <w:tcPr>
            <w:tcW w:w="1300" w:type="dxa"/>
            <w:tcBorders>
              <w:top w:val="nil"/>
              <w:left w:val="nil"/>
              <w:bottom w:val="single" w:sz="4" w:space="0" w:color="auto"/>
              <w:right w:val="single" w:sz="4" w:space="0" w:color="auto"/>
            </w:tcBorders>
            <w:shd w:val="clear" w:color="auto" w:fill="auto"/>
            <w:noWrap/>
            <w:vAlign w:val="center"/>
            <w:hideMark/>
          </w:tcPr>
          <w:p w14:paraId="1E390075"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3672</w:t>
            </w:r>
          </w:p>
        </w:tc>
        <w:tc>
          <w:tcPr>
            <w:tcW w:w="1220" w:type="dxa"/>
            <w:tcBorders>
              <w:top w:val="nil"/>
              <w:left w:val="nil"/>
              <w:bottom w:val="single" w:sz="4" w:space="0" w:color="auto"/>
              <w:right w:val="single" w:sz="4" w:space="0" w:color="auto"/>
            </w:tcBorders>
            <w:shd w:val="clear" w:color="auto" w:fill="auto"/>
            <w:noWrap/>
            <w:vAlign w:val="center"/>
            <w:hideMark/>
          </w:tcPr>
          <w:p w14:paraId="0BD359A8"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17</w:t>
            </w:r>
          </w:p>
        </w:tc>
        <w:tc>
          <w:tcPr>
            <w:tcW w:w="1260" w:type="dxa"/>
            <w:tcBorders>
              <w:top w:val="nil"/>
              <w:left w:val="nil"/>
              <w:bottom w:val="single" w:sz="4" w:space="0" w:color="auto"/>
              <w:right w:val="single" w:sz="4" w:space="0" w:color="auto"/>
            </w:tcBorders>
            <w:shd w:val="clear" w:color="auto" w:fill="auto"/>
            <w:noWrap/>
            <w:vAlign w:val="center"/>
            <w:hideMark/>
          </w:tcPr>
          <w:p w14:paraId="46232AA4"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0.5</w:t>
            </w:r>
          </w:p>
        </w:tc>
        <w:tc>
          <w:tcPr>
            <w:tcW w:w="180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4E27C0A6" w14:textId="77777777" w:rsidR="0088345E" w:rsidRPr="0088345E" w:rsidRDefault="0088345E" w:rsidP="0088345E">
            <w:pPr>
              <w:keepNext w:val="0"/>
              <w:autoSpaceDE/>
              <w:autoSpaceDN/>
              <w:adjustRightInd/>
              <w:jc w:val="center"/>
              <w:rPr>
                <w:rFonts w:ascii="Calibri" w:hAnsi="Calibri" w:cs="Calibri"/>
                <w:color w:val="006100"/>
                <w:sz w:val="22"/>
                <w:szCs w:val="22"/>
              </w:rPr>
            </w:pPr>
            <w:r w:rsidRPr="0088345E">
              <w:rPr>
                <w:rFonts w:ascii="Calibri" w:hAnsi="Calibri" w:cs="Calibri"/>
                <w:color w:val="006100"/>
                <w:sz w:val="22"/>
                <w:szCs w:val="22"/>
              </w:rPr>
              <w:t>Pass</w:t>
            </w:r>
          </w:p>
        </w:tc>
      </w:tr>
      <w:tr w:rsidR="0088345E" w:rsidRPr="0088345E" w14:paraId="392F5C63" w14:textId="77777777" w:rsidTr="0088345E">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0A9769BE" w14:textId="77777777" w:rsidR="0088345E" w:rsidRPr="0088345E" w:rsidRDefault="0088345E" w:rsidP="0088345E">
            <w:pPr>
              <w:keepNext w:val="0"/>
              <w:autoSpaceDE/>
              <w:autoSpaceDN/>
              <w:adjustRightInd/>
              <w:rPr>
                <w:rFonts w:ascii="Calibri" w:hAnsi="Calibri" w:cs="Calibri"/>
                <w:sz w:val="22"/>
                <w:szCs w:val="22"/>
              </w:rPr>
            </w:pPr>
            <w:r w:rsidRPr="0088345E">
              <w:rPr>
                <w:rFonts w:ascii="Calibri" w:hAnsi="Calibri" w:cs="Calibri"/>
                <w:sz w:val="22"/>
                <w:szCs w:val="22"/>
              </w:rPr>
              <w:t>1F-Bedroom-04</w:t>
            </w:r>
          </w:p>
        </w:tc>
        <w:tc>
          <w:tcPr>
            <w:tcW w:w="1300" w:type="dxa"/>
            <w:tcBorders>
              <w:top w:val="nil"/>
              <w:left w:val="nil"/>
              <w:bottom w:val="single" w:sz="4" w:space="0" w:color="auto"/>
              <w:right w:val="single" w:sz="4" w:space="0" w:color="auto"/>
            </w:tcBorders>
            <w:shd w:val="clear" w:color="auto" w:fill="auto"/>
            <w:noWrap/>
            <w:vAlign w:val="center"/>
            <w:hideMark/>
          </w:tcPr>
          <w:p w14:paraId="6DC04F53"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3672</w:t>
            </w:r>
          </w:p>
        </w:tc>
        <w:tc>
          <w:tcPr>
            <w:tcW w:w="1220" w:type="dxa"/>
            <w:tcBorders>
              <w:top w:val="nil"/>
              <w:left w:val="nil"/>
              <w:bottom w:val="single" w:sz="4" w:space="0" w:color="auto"/>
              <w:right w:val="single" w:sz="4" w:space="0" w:color="auto"/>
            </w:tcBorders>
            <w:shd w:val="clear" w:color="auto" w:fill="auto"/>
            <w:noWrap/>
            <w:vAlign w:val="center"/>
            <w:hideMark/>
          </w:tcPr>
          <w:p w14:paraId="05B010ED"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40</w:t>
            </w:r>
          </w:p>
        </w:tc>
        <w:tc>
          <w:tcPr>
            <w:tcW w:w="1260" w:type="dxa"/>
            <w:tcBorders>
              <w:top w:val="nil"/>
              <w:left w:val="nil"/>
              <w:bottom w:val="single" w:sz="4" w:space="0" w:color="auto"/>
              <w:right w:val="single" w:sz="4" w:space="0" w:color="auto"/>
            </w:tcBorders>
            <w:shd w:val="clear" w:color="auto" w:fill="auto"/>
            <w:noWrap/>
            <w:vAlign w:val="center"/>
            <w:hideMark/>
          </w:tcPr>
          <w:p w14:paraId="4E860B9E"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1.1</w:t>
            </w:r>
          </w:p>
        </w:tc>
        <w:tc>
          <w:tcPr>
            <w:tcW w:w="180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07789D18" w14:textId="77777777" w:rsidR="0088345E" w:rsidRPr="0088345E" w:rsidRDefault="0088345E" w:rsidP="0088345E">
            <w:pPr>
              <w:keepNext w:val="0"/>
              <w:autoSpaceDE/>
              <w:autoSpaceDN/>
              <w:adjustRightInd/>
              <w:jc w:val="center"/>
              <w:rPr>
                <w:rFonts w:ascii="Calibri" w:hAnsi="Calibri" w:cs="Calibri"/>
                <w:color w:val="006100"/>
                <w:sz w:val="22"/>
                <w:szCs w:val="22"/>
              </w:rPr>
            </w:pPr>
            <w:r w:rsidRPr="0088345E">
              <w:rPr>
                <w:rFonts w:ascii="Calibri" w:hAnsi="Calibri" w:cs="Calibri"/>
                <w:color w:val="006100"/>
                <w:sz w:val="22"/>
                <w:szCs w:val="22"/>
              </w:rPr>
              <w:t>Pass</w:t>
            </w:r>
          </w:p>
        </w:tc>
      </w:tr>
      <w:tr w:rsidR="0088345E" w:rsidRPr="0088345E" w14:paraId="796D08F4" w14:textId="77777777" w:rsidTr="0088345E">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68F8246B" w14:textId="77777777" w:rsidR="0088345E" w:rsidRPr="0088345E" w:rsidRDefault="0088345E" w:rsidP="0088345E">
            <w:pPr>
              <w:keepNext w:val="0"/>
              <w:autoSpaceDE/>
              <w:autoSpaceDN/>
              <w:adjustRightInd/>
              <w:rPr>
                <w:rFonts w:ascii="Calibri" w:hAnsi="Calibri" w:cs="Calibri"/>
                <w:sz w:val="22"/>
                <w:szCs w:val="22"/>
              </w:rPr>
            </w:pPr>
            <w:r w:rsidRPr="0088345E">
              <w:rPr>
                <w:rFonts w:ascii="Calibri" w:hAnsi="Calibri" w:cs="Calibri"/>
                <w:sz w:val="22"/>
                <w:szCs w:val="22"/>
              </w:rPr>
              <w:t>1F-Bedroom-03</w:t>
            </w:r>
          </w:p>
        </w:tc>
        <w:tc>
          <w:tcPr>
            <w:tcW w:w="1300" w:type="dxa"/>
            <w:tcBorders>
              <w:top w:val="nil"/>
              <w:left w:val="nil"/>
              <w:bottom w:val="single" w:sz="4" w:space="0" w:color="auto"/>
              <w:right w:val="single" w:sz="4" w:space="0" w:color="auto"/>
            </w:tcBorders>
            <w:shd w:val="clear" w:color="auto" w:fill="auto"/>
            <w:noWrap/>
            <w:vAlign w:val="center"/>
            <w:hideMark/>
          </w:tcPr>
          <w:p w14:paraId="129A10A3"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3672</w:t>
            </w:r>
          </w:p>
        </w:tc>
        <w:tc>
          <w:tcPr>
            <w:tcW w:w="1220" w:type="dxa"/>
            <w:tcBorders>
              <w:top w:val="nil"/>
              <w:left w:val="nil"/>
              <w:bottom w:val="single" w:sz="4" w:space="0" w:color="auto"/>
              <w:right w:val="single" w:sz="4" w:space="0" w:color="auto"/>
            </w:tcBorders>
            <w:shd w:val="clear" w:color="auto" w:fill="auto"/>
            <w:noWrap/>
            <w:vAlign w:val="center"/>
            <w:hideMark/>
          </w:tcPr>
          <w:p w14:paraId="3B7D090B"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20</w:t>
            </w:r>
          </w:p>
        </w:tc>
        <w:tc>
          <w:tcPr>
            <w:tcW w:w="1260" w:type="dxa"/>
            <w:tcBorders>
              <w:top w:val="nil"/>
              <w:left w:val="nil"/>
              <w:bottom w:val="single" w:sz="4" w:space="0" w:color="auto"/>
              <w:right w:val="single" w:sz="4" w:space="0" w:color="auto"/>
            </w:tcBorders>
            <w:shd w:val="clear" w:color="auto" w:fill="auto"/>
            <w:noWrap/>
            <w:vAlign w:val="center"/>
            <w:hideMark/>
          </w:tcPr>
          <w:p w14:paraId="46D0BDF1"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0.5</w:t>
            </w:r>
          </w:p>
        </w:tc>
        <w:tc>
          <w:tcPr>
            <w:tcW w:w="180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5113A350" w14:textId="77777777" w:rsidR="0088345E" w:rsidRPr="0088345E" w:rsidRDefault="0088345E" w:rsidP="0088345E">
            <w:pPr>
              <w:keepNext w:val="0"/>
              <w:autoSpaceDE/>
              <w:autoSpaceDN/>
              <w:adjustRightInd/>
              <w:jc w:val="center"/>
              <w:rPr>
                <w:rFonts w:ascii="Calibri" w:hAnsi="Calibri" w:cs="Calibri"/>
                <w:color w:val="006100"/>
                <w:sz w:val="22"/>
                <w:szCs w:val="22"/>
              </w:rPr>
            </w:pPr>
            <w:r w:rsidRPr="0088345E">
              <w:rPr>
                <w:rFonts w:ascii="Calibri" w:hAnsi="Calibri" w:cs="Calibri"/>
                <w:color w:val="006100"/>
                <w:sz w:val="22"/>
                <w:szCs w:val="22"/>
              </w:rPr>
              <w:t>Pass</w:t>
            </w:r>
          </w:p>
        </w:tc>
      </w:tr>
      <w:tr w:rsidR="0088345E" w:rsidRPr="0088345E" w14:paraId="346E899C" w14:textId="77777777" w:rsidTr="0088345E">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66FD7120" w14:textId="77777777" w:rsidR="0088345E" w:rsidRPr="0088345E" w:rsidRDefault="0088345E" w:rsidP="0088345E">
            <w:pPr>
              <w:keepNext w:val="0"/>
              <w:autoSpaceDE/>
              <w:autoSpaceDN/>
              <w:adjustRightInd/>
              <w:rPr>
                <w:rFonts w:ascii="Calibri" w:hAnsi="Calibri" w:cs="Calibri"/>
                <w:sz w:val="22"/>
                <w:szCs w:val="22"/>
              </w:rPr>
            </w:pPr>
            <w:proofErr w:type="spellStart"/>
            <w:r w:rsidRPr="0088345E">
              <w:rPr>
                <w:rFonts w:ascii="Calibri" w:hAnsi="Calibri" w:cs="Calibri"/>
                <w:sz w:val="22"/>
                <w:szCs w:val="22"/>
              </w:rPr>
              <w:t>GF-Kitchen+Living+Dining</w:t>
            </w:r>
            <w:proofErr w:type="spellEnd"/>
          </w:p>
        </w:tc>
        <w:tc>
          <w:tcPr>
            <w:tcW w:w="1300" w:type="dxa"/>
            <w:tcBorders>
              <w:top w:val="nil"/>
              <w:left w:val="nil"/>
              <w:bottom w:val="single" w:sz="4" w:space="0" w:color="auto"/>
              <w:right w:val="single" w:sz="4" w:space="0" w:color="auto"/>
            </w:tcBorders>
            <w:shd w:val="clear" w:color="auto" w:fill="auto"/>
            <w:noWrap/>
            <w:vAlign w:val="center"/>
            <w:hideMark/>
          </w:tcPr>
          <w:p w14:paraId="23E9B577"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1989</w:t>
            </w:r>
          </w:p>
        </w:tc>
        <w:tc>
          <w:tcPr>
            <w:tcW w:w="1220" w:type="dxa"/>
            <w:tcBorders>
              <w:top w:val="nil"/>
              <w:left w:val="nil"/>
              <w:bottom w:val="single" w:sz="4" w:space="0" w:color="auto"/>
              <w:right w:val="single" w:sz="4" w:space="0" w:color="auto"/>
            </w:tcBorders>
            <w:shd w:val="clear" w:color="auto" w:fill="auto"/>
            <w:noWrap/>
            <w:vAlign w:val="center"/>
            <w:hideMark/>
          </w:tcPr>
          <w:p w14:paraId="57E34BBA"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45</w:t>
            </w:r>
          </w:p>
        </w:tc>
        <w:tc>
          <w:tcPr>
            <w:tcW w:w="1260" w:type="dxa"/>
            <w:tcBorders>
              <w:top w:val="nil"/>
              <w:left w:val="nil"/>
              <w:bottom w:val="single" w:sz="4" w:space="0" w:color="auto"/>
              <w:right w:val="single" w:sz="4" w:space="0" w:color="auto"/>
            </w:tcBorders>
            <w:shd w:val="clear" w:color="auto" w:fill="auto"/>
            <w:noWrap/>
            <w:vAlign w:val="center"/>
            <w:hideMark/>
          </w:tcPr>
          <w:p w14:paraId="45DD12EF"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2.3</w:t>
            </w:r>
          </w:p>
        </w:tc>
        <w:tc>
          <w:tcPr>
            <w:tcW w:w="180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4D2C3809" w14:textId="77777777" w:rsidR="0088345E" w:rsidRPr="0088345E" w:rsidRDefault="0088345E" w:rsidP="0088345E">
            <w:pPr>
              <w:keepNext w:val="0"/>
              <w:autoSpaceDE/>
              <w:autoSpaceDN/>
              <w:adjustRightInd/>
              <w:jc w:val="center"/>
              <w:rPr>
                <w:rFonts w:ascii="Calibri" w:hAnsi="Calibri" w:cs="Calibri"/>
                <w:color w:val="006100"/>
                <w:sz w:val="22"/>
                <w:szCs w:val="22"/>
              </w:rPr>
            </w:pPr>
            <w:r w:rsidRPr="0088345E">
              <w:rPr>
                <w:rFonts w:ascii="Calibri" w:hAnsi="Calibri" w:cs="Calibri"/>
                <w:color w:val="006100"/>
                <w:sz w:val="22"/>
                <w:szCs w:val="22"/>
              </w:rPr>
              <w:t>Pass</w:t>
            </w:r>
          </w:p>
        </w:tc>
      </w:tr>
      <w:tr w:rsidR="0088345E" w:rsidRPr="0088345E" w14:paraId="13953AD7" w14:textId="77777777" w:rsidTr="0088345E">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0FA2056F" w14:textId="77777777" w:rsidR="0088345E" w:rsidRPr="0088345E" w:rsidRDefault="0088345E" w:rsidP="0088345E">
            <w:pPr>
              <w:keepNext w:val="0"/>
              <w:autoSpaceDE/>
              <w:autoSpaceDN/>
              <w:adjustRightInd/>
              <w:rPr>
                <w:rFonts w:ascii="Calibri" w:hAnsi="Calibri" w:cs="Calibri"/>
                <w:sz w:val="22"/>
                <w:szCs w:val="22"/>
              </w:rPr>
            </w:pPr>
            <w:r w:rsidRPr="0088345E">
              <w:rPr>
                <w:rFonts w:ascii="Calibri" w:hAnsi="Calibri" w:cs="Calibri"/>
                <w:sz w:val="22"/>
                <w:szCs w:val="22"/>
              </w:rPr>
              <w:t>2F-Yoga Room</w:t>
            </w:r>
          </w:p>
        </w:tc>
        <w:tc>
          <w:tcPr>
            <w:tcW w:w="1300" w:type="dxa"/>
            <w:tcBorders>
              <w:top w:val="nil"/>
              <w:left w:val="nil"/>
              <w:bottom w:val="single" w:sz="4" w:space="0" w:color="auto"/>
              <w:right w:val="single" w:sz="4" w:space="0" w:color="auto"/>
            </w:tcBorders>
            <w:shd w:val="clear" w:color="auto" w:fill="auto"/>
            <w:noWrap/>
            <w:vAlign w:val="center"/>
            <w:hideMark/>
          </w:tcPr>
          <w:p w14:paraId="55B72C0B"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1989</w:t>
            </w:r>
          </w:p>
        </w:tc>
        <w:tc>
          <w:tcPr>
            <w:tcW w:w="1220" w:type="dxa"/>
            <w:tcBorders>
              <w:top w:val="nil"/>
              <w:left w:val="nil"/>
              <w:bottom w:val="single" w:sz="4" w:space="0" w:color="auto"/>
              <w:right w:val="single" w:sz="4" w:space="0" w:color="auto"/>
            </w:tcBorders>
            <w:shd w:val="clear" w:color="auto" w:fill="auto"/>
            <w:noWrap/>
            <w:vAlign w:val="center"/>
            <w:hideMark/>
          </w:tcPr>
          <w:p w14:paraId="6F218F17"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32</w:t>
            </w:r>
          </w:p>
        </w:tc>
        <w:tc>
          <w:tcPr>
            <w:tcW w:w="1260" w:type="dxa"/>
            <w:tcBorders>
              <w:top w:val="nil"/>
              <w:left w:val="nil"/>
              <w:bottom w:val="single" w:sz="4" w:space="0" w:color="auto"/>
              <w:right w:val="single" w:sz="4" w:space="0" w:color="auto"/>
            </w:tcBorders>
            <w:shd w:val="clear" w:color="auto" w:fill="auto"/>
            <w:noWrap/>
            <w:vAlign w:val="center"/>
            <w:hideMark/>
          </w:tcPr>
          <w:p w14:paraId="757B512D"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1.6</w:t>
            </w:r>
          </w:p>
        </w:tc>
        <w:tc>
          <w:tcPr>
            <w:tcW w:w="180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16E613E0" w14:textId="77777777" w:rsidR="0088345E" w:rsidRPr="0088345E" w:rsidRDefault="0088345E" w:rsidP="0088345E">
            <w:pPr>
              <w:keepNext w:val="0"/>
              <w:autoSpaceDE/>
              <w:autoSpaceDN/>
              <w:adjustRightInd/>
              <w:jc w:val="center"/>
              <w:rPr>
                <w:rFonts w:ascii="Calibri" w:hAnsi="Calibri" w:cs="Calibri"/>
                <w:color w:val="006100"/>
                <w:sz w:val="22"/>
                <w:szCs w:val="22"/>
              </w:rPr>
            </w:pPr>
            <w:r w:rsidRPr="0088345E">
              <w:rPr>
                <w:rFonts w:ascii="Calibri" w:hAnsi="Calibri" w:cs="Calibri"/>
                <w:color w:val="006100"/>
                <w:sz w:val="22"/>
                <w:szCs w:val="22"/>
              </w:rPr>
              <w:t>Pass</w:t>
            </w:r>
          </w:p>
        </w:tc>
      </w:tr>
      <w:tr w:rsidR="0088345E" w:rsidRPr="0088345E" w14:paraId="717D8F6C" w14:textId="77777777" w:rsidTr="0088345E">
        <w:trPr>
          <w:trHeight w:val="30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5EFF0200" w14:textId="77777777" w:rsidR="0088345E" w:rsidRPr="0088345E" w:rsidRDefault="0088345E" w:rsidP="0088345E">
            <w:pPr>
              <w:keepNext w:val="0"/>
              <w:autoSpaceDE/>
              <w:autoSpaceDN/>
              <w:adjustRightInd/>
              <w:rPr>
                <w:rFonts w:ascii="Calibri" w:hAnsi="Calibri" w:cs="Calibri"/>
                <w:sz w:val="22"/>
                <w:szCs w:val="22"/>
              </w:rPr>
            </w:pPr>
            <w:r w:rsidRPr="0088345E">
              <w:rPr>
                <w:rFonts w:ascii="Calibri" w:hAnsi="Calibri" w:cs="Calibri"/>
                <w:sz w:val="22"/>
                <w:szCs w:val="22"/>
              </w:rPr>
              <w:t>2F-Guest Bedroom</w:t>
            </w:r>
          </w:p>
        </w:tc>
        <w:tc>
          <w:tcPr>
            <w:tcW w:w="1300" w:type="dxa"/>
            <w:tcBorders>
              <w:top w:val="nil"/>
              <w:left w:val="nil"/>
              <w:bottom w:val="single" w:sz="4" w:space="0" w:color="auto"/>
              <w:right w:val="single" w:sz="4" w:space="0" w:color="auto"/>
            </w:tcBorders>
            <w:shd w:val="clear" w:color="auto" w:fill="auto"/>
            <w:noWrap/>
            <w:vAlign w:val="center"/>
            <w:hideMark/>
          </w:tcPr>
          <w:p w14:paraId="77FCA72B"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3672</w:t>
            </w:r>
          </w:p>
        </w:tc>
        <w:tc>
          <w:tcPr>
            <w:tcW w:w="1220" w:type="dxa"/>
            <w:tcBorders>
              <w:top w:val="nil"/>
              <w:left w:val="nil"/>
              <w:bottom w:val="single" w:sz="4" w:space="0" w:color="auto"/>
              <w:right w:val="single" w:sz="4" w:space="0" w:color="auto"/>
            </w:tcBorders>
            <w:shd w:val="clear" w:color="auto" w:fill="auto"/>
            <w:noWrap/>
            <w:vAlign w:val="center"/>
            <w:hideMark/>
          </w:tcPr>
          <w:p w14:paraId="32A60F6A"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32</w:t>
            </w:r>
          </w:p>
        </w:tc>
        <w:tc>
          <w:tcPr>
            <w:tcW w:w="1260" w:type="dxa"/>
            <w:tcBorders>
              <w:top w:val="nil"/>
              <w:left w:val="nil"/>
              <w:bottom w:val="single" w:sz="4" w:space="0" w:color="auto"/>
              <w:right w:val="single" w:sz="4" w:space="0" w:color="auto"/>
            </w:tcBorders>
            <w:shd w:val="clear" w:color="auto" w:fill="auto"/>
            <w:noWrap/>
            <w:vAlign w:val="center"/>
            <w:hideMark/>
          </w:tcPr>
          <w:p w14:paraId="27AA137A" w14:textId="77777777" w:rsidR="0088345E" w:rsidRPr="0088345E" w:rsidRDefault="0088345E" w:rsidP="0088345E">
            <w:pPr>
              <w:keepNext w:val="0"/>
              <w:autoSpaceDE/>
              <w:autoSpaceDN/>
              <w:adjustRightInd/>
              <w:jc w:val="center"/>
              <w:rPr>
                <w:rFonts w:ascii="Calibri" w:hAnsi="Calibri" w:cs="Calibri"/>
                <w:sz w:val="22"/>
                <w:szCs w:val="22"/>
              </w:rPr>
            </w:pPr>
            <w:r w:rsidRPr="0088345E">
              <w:rPr>
                <w:rFonts w:ascii="Calibri" w:hAnsi="Calibri" w:cs="Calibri"/>
                <w:sz w:val="22"/>
                <w:szCs w:val="22"/>
              </w:rPr>
              <w:t>0.9</w:t>
            </w:r>
          </w:p>
        </w:tc>
        <w:tc>
          <w:tcPr>
            <w:tcW w:w="180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42B9EB1D" w14:textId="77777777" w:rsidR="0088345E" w:rsidRPr="0088345E" w:rsidRDefault="0088345E" w:rsidP="0088345E">
            <w:pPr>
              <w:keepNext w:val="0"/>
              <w:autoSpaceDE/>
              <w:autoSpaceDN/>
              <w:adjustRightInd/>
              <w:jc w:val="center"/>
              <w:rPr>
                <w:rFonts w:ascii="Calibri" w:hAnsi="Calibri" w:cs="Calibri"/>
                <w:color w:val="006100"/>
                <w:sz w:val="22"/>
                <w:szCs w:val="22"/>
              </w:rPr>
            </w:pPr>
            <w:r w:rsidRPr="0088345E">
              <w:rPr>
                <w:rFonts w:ascii="Calibri" w:hAnsi="Calibri" w:cs="Calibri"/>
                <w:color w:val="006100"/>
                <w:sz w:val="22"/>
                <w:szCs w:val="22"/>
              </w:rPr>
              <w:t>Pass</w:t>
            </w:r>
          </w:p>
        </w:tc>
      </w:tr>
    </w:tbl>
    <w:p w14:paraId="4325EBF9" w14:textId="77777777" w:rsidR="00A032E9" w:rsidRDefault="00A032E9" w:rsidP="004F4E5F">
      <w:pPr>
        <w:pStyle w:val="Default"/>
        <w:rPr>
          <w:sz w:val="20"/>
          <w:szCs w:val="20"/>
        </w:rPr>
      </w:pPr>
    </w:p>
    <w:p w14:paraId="44E6666F" w14:textId="77777777" w:rsidR="00AF3859" w:rsidRDefault="00AF3859" w:rsidP="004F4E5F">
      <w:pPr>
        <w:pStyle w:val="Default"/>
        <w:rPr>
          <w:sz w:val="20"/>
          <w:szCs w:val="20"/>
        </w:rPr>
      </w:pPr>
    </w:p>
    <w:p w14:paraId="3B13D78C" w14:textId="77777777" w:rsidR="00AF3859" w:rsidRDefault="00AF3859" w:rsidP="004F4E5F">
      <w:pPr>
        <w:pStyle w:val="Default"/>
        <w:rPr>
          <w:sz w:val="20"/>
          <w:szCs w:val="20"/>
        </w:rPr>
      </w:pPr>
    </w:p>
    <w:p w14:paraId="77F73CDE" w14:textId="17A2BF11" w:rsidR="00211697" w:rsidRDefault="00211697" w:rsidP="004F4E5F">
      <w:pPr>
        <w:pStyle w:val="Default"/>
        <w:rPr>
          <w:b/>
          <w:bCs/>
          <w:sz w:val="20"/>
          <w:szCs w:val="20"/>
        </w:rPr>
      </w:pPr>
      <w:r w:rsidRPr="00211697">
        <w:rPr>
          <w:b/>
          <w:bCs/>
          <w:sz w:val="20"/>
          <w:szCs w:val="20"/>
        </w:rPr>
        <w:t>Criterion 2</w:t>
      </w:r>
      <w:r w:rsidR="006E2A0D">
        <w:rPr>
          <w:b/>
          <w:bCs/>
          <w:sz w:val="20"/>
          <w:szCs w:val="20"/>
        </w:rPr>
        <w:t xml:space="preserve"> results</w:t>
      </w:r>
    </w:p>
    <w:p w14:paraId="3A910919" w14:textId="77777777" w:rsidR="00AF3859" w:rsidRPr="00211697" w:rsidRDefault="00AF3859" w:rsidP="004F4E5F">
      <w:pPr>
        <w:pStyle w:val="Default"/>
        <w:rPr>
          <w:b/>
          <w:bCs/>
          <w:sz w:val="20"/>
          <w:szCs w:val="20"/>
        </w:rPr>
      </w:pPr>
    </w:p>
    <w:tbl>
      <w:tblPr>
        <w:tblW w:w="8447" w:type="dxa"/>
        <w:tblLook w:val="04A0" w:firstRow="1" w:lastRow="0" w:firstColumn="1" w:lastColumn="0" w:noHBand="0" w:noVBand="1"/>
      </w:tblPr>
      <w:tblGrid>
        <w:gridCol w:w="2191"/>
        <w:gridCol w:w="1564"/>
        <w:gridCol w:w="1564"/>
        <w:gridCol w:w="1564"/>
        <w:gridCol w:w="1564"/>
      </w:tblGrid>
      <w:tr w:rsidR="00211697" w:rsidRPr="00211697" w14:paraId="6002CEAF" w14:textId="77777777" w:rsidTr="00D97859">
        <w:trPr>
          <w:trHeight w:val="573"/>
        </w:trPr>
        <w:tc>
          <w:tcPr>
            <w:tcW w:w="21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F2657" w14:textId="77777777" w:rsidR="00211697" w:rsidRPr="00211697" w:rsidRDefault="00211697" w:rsidP="00211697">
            <w:pPr>
              <w:keepNext w:val="0"/>
              <w:autoSpaceDE/>
              <w:autoSpaceDN/>
              <w:adjustRightInd/>
              <w:jc w:val="center"/>
              <w:rPr>
                <w:rFonts w:ascii="Calibri" w:hAnsi="Calibri" w:cs="Calibri"/>
                <w:b/>
                <w:bCs/>
                <w:sz w:val="22"/>
                <w:szCs w:val="22"/>
              </w:rPr>
            </w:pPr>
            <w:r w:rsidRPr="00211697">
              <w:rPr>
                <w:rFonts w:ascii="Calibri" w:hAnsi="Calibri" w:cs="Calibri"/>
                <w:b/>
                <w:bCs/>
                <w:sz w:val="22"/>
                <w:szCs w:val="22"/>
              </w:rPr>
              <w:t>Room Name</w:t>
            </w:r>
          </w:p>
        </w:tc>
        <w:tc>
          <w:tcPr>
            <w:tcW w:w="1564" w:type="dxa"/>
            <w:tcBorders>
              <w:top w:val="single" w:sz="4" w:space="0" w:color="auto"/>
              <w:left w:val="nil"/>
              <w:bottom w:val="single" w:sz="4" w:space="0" w:color="auto"/>
              <w:right w:val="single" w:sz="4" w:space="0" w:color="auto"/>
            </w:tcBorders>
            <w:shd w:val="clear" w:color="auto" w:fill="auto"/>
            <w:vAlign w:val="center"/>
            <w:hideMark/>
          </w:tcPr>
          <w:p w14:paraId="2E9EC214" w14:textId="77777777" w:rsidR="00211697" w:rsidRPr="00211697" w:rsidRDefault="00211697" w:rsidP="00211697">
            <w:pPr>
              <w:keepNext w:val="0"/>
              <w:autoSpaceDE/>
              <w:autoSpaceDN/>
              <w:adjustRightInd/>
              <w:jc w:val="center"/>
              <w:rPr>
                <w:rFonts w:ascii="Calibri" w:hAnsi="Calibri" w:cs="Calibri"/>
                <w:b/>
                <w:bCs/>
                <w:sz w:val="22"/>
                <w:szCs w:val="22"/>
              </w:rPr>
            </w:pPr>
            <w:r w:rsidRPr="00211697">
              <w:rPr>
                <w:rFonts w:ascii="Calibri" w:hAnsi="Calibri" w:cs="Calibri"/>
                <w:b/>
                <w:bCs/>
                <w:sz w:val="22"/>
                <w:szCs w:val="22"/>
              </w:rPr>
              <w:t>No. hours &gt; 26⁰C 22:00-24:00</w:t>
            </w:r>
          </w:p>
        </w:tc>
        <w:tc>
          <w:tcPr>
            <w:tcW w:w="1564" w:type="dxa"/>
            <w:tcBorders>
              <w:top w:val="single" w:sz="4" w:space="0" w:color="auto"/>
              <w:left w:val="nil"/>
              <w:bottom w:val="single" w:sz="4" w:space="0" w:color="auto"/>
              <w:right w:val="single" w:sz="4" w:space="0" w:color="auto"/>
            </w:tcBorders>
            <w:shd w:val="clear" w:color="auto" w:fill="auto"/>
            <w:vAlign w:val="center"/>
            <w:hideMark/>
          </w:tcPr>
          <w:p w14:paraId="1B885761" w14:textId="77777777" w:rsidR="00211697" w:rsidRPr="00211697" w:rsidRDefault="00211697" w:rsidP="00211697">
            <w:pPr>
              <w:keepNext w:val="0"/>
              <w:autoSpaceDE/>
              <w:autoSpaceDN/>
              <w:adjustRightInd/>
              <w:jc w:val="center"/>
              <w:rPr>
                <w:rFonts w:ascii="Calibri" w:hAnsi="Calibri" w:cs="Calibri"/>
                <w:b/>
                <w:bCs/>
                <w:sz w:val="22"/>
                <w:szCs w:val="22"/>
              </w:rPr>
            </w:pPr>
            <w:r w:rsidRPr="00211697">
              <w:rPr>
                <w:rFonts w:ascii="Calibri" w:hAnsi="Calibri" w:cs="Calibri"/>
                <w:b/>
                <w:bCs/>
                <w:sz w:val="22"/>
                <w:szCs w:val="22"/>
              </w:rPr>
              <w:t>No. hours &gt; 26⁰C 00:00-07:00</w:t>
            </w:r>
          </w:p>
        </w:tc>
        <w:tc>
          <w:tcPr>
            <w:tcW w:w="1564" w:type="dxa"/>
            <w:tcBorders>
              <w:top w:val="single" w:sz="4" w:space="0" w:color="auto"/>
              <w:left w:val="nil"/>
              <w:bottom w:val="single" w:sz="4" w:space="0" w:color="auto"/>
              <w:right w:val="single" w:sz="4" w:space="0" w:color="auto"/>
            </w:tcBorders>
            <w:shd w:val="clear" w:color="auto" w:fill="auto"/>
            <w:vAlign w:val="center"/>
            <w:hideMark/>
          </w:tcPr>
          <w:p w14:paraId="588CDD1C" w14:textId="77777777" w:rsidR="00211697" w:rsidRPr="00211697" w:rsidRDefault="00211697" w:rsidP="00211697">
            <w:pPr>
              <w:keepNext w:val="0"/>
              <w:autoSpaceDE/>
              <w:autoSpaceDN/>
              <w:adjustRightInd/>
              <w:jc w:val="center"/>
              <w:rPr>
                <w:rFonts w:ascii="Calibri" w:hAnsi="Calibri" w:cs="Calibri"/>
                <w:b/>
                <w:bCs/>
                <w:sz w:val="22"/>
                <w:szCs w:val="22"/>
              </w:rPr>
            </w:pPr>
            <w:r w:rsidRPr="00211697">
              <w:rPr>
                <w:rFonts w:ascii="Calibri" w:hAnsi="Calibri" w:cs="Calibri"/>
                <w:b/>
                <w:bCs/>
                <w:sz w:val="22"/>
                <w:szCs w:val="22"/>
              </w:rPr>
              <w:t>Total hours &gt; 26⁰C</w:t>
            </w:r>
          </w:p>
        </w:tc>
        <w:tc>
          <w:tcPr>
            <w:tcW w:w="1564" w:type="dxa"/>
            <w:tcBorders>
              <w:top w:val="single" w:sz="4" w:space="0" w:color="auto"/>
              <w:left w:val="nil"/>
              <w:bottom w:val="single" w:sz="4" w:space="0" w:color="auto"/>
              <w:right w:val="single" w:sz="4" w:space="0" w:color="auto"/>
            </w:tcBorders>
            <w:shd w:val="clear" w:color="auto" w:fill="auto"/>
            <w:vAlign w:val="center"/>
            <w:hideMark/>
          </w:tcPr>
          <w:p w14:paraId="2F0B4FD8" w14:textId="77777777" w:rsidR="00211697" w:rsidRPr="00211697" w:rsidRDefault="00211697" w:rsidP="00211697">
            <w:pPr>
              <w:keepNext w:val="0"/>
              <w:autoSpaceDE/>
              <w:autoSpaceDN/>
              <w:adjustRightInd/>
              <w:jc w:val="center"/>
              <w:rPr>
                <w:rFonts w:ascii="Calibri" w:hAnsi="Calibri" w:cs="Calibri"/>
                <w:b/>
                <w:bCs/>
                <w:sz w:val="22"/>
                <w:szCs w:val="22"/>
              </w:rPr>
            </w:pPr>
            <w:r w:rsidRPr="00211697">
              <w:rPr>
                <w:rFonts w:ascii="Calibri" w:hAnsi="Calibri" w:cs="Calibri"/>
                <w:b/>
                <w:bCs/>
                <w:sz w:val="22"/>
                <w:szCs w:val="22"/>
              </w:rPr>
              <w:t>Pass/Fail</w:t>
            </w:r>
          </w:p>
        </w:tc>
      </w:tr>
      <w:tr w:rsidR="00211697" w:rsidRPr="00211697" w14:paraId="52ED4BBD" w14:textId="77777777" w:rsidTr="00D97859">
        <w:trPr>
          <w:trHeight w:val="286"/>
        </w:trPr>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66BFF8C6" w14:textId="42CDF9BE" w:rsidR="00211697" w:rsidRPr="00211697" w:rsidRDefault="00211697" w:rsidP="00211697">
            <w:pPr>
              <w:keepNext w:val="0"/>
              <w:autoSpaceDE/>
              <w:autoSpaceDN/>
              <w:adjustRightInd/>
              <w:rPr>
                <w:rFonts w:ascii="Calibri" w:hAnsi="Calibri" w:cs="Calibri"/>
                <w:sz w:val="22"/>
                <w:szCs w:val="22"/>
              </w:rPr>
            </w:pPr>
            <w:r w:rsidRPr="00211697">
              <w:rPr>
                <w:rFonts w:ascii="Calibri" w:hAnsi="Calibri" w:cs="Calibri"/>
                <w:sz w:val="22"/>
                <w:szCs w:val="22"/>
              </w:rPr>
              <w:t>GF-Reception+</w:t>
            </w:r>
            <w:r w:rsidRPr="00211697">
              <w:rPr>
                <w:rFonts w:ascii="Calibri" w:hAnsi="Calibri" w:cs="Calibri"/>
                <w:sz w:val="22"/>
                <w:szCs w:val="22"/>
              </w:rPr>
              <w:t>Playroom</w:t>
            </w:r>
          </w:p>
        </w:tc>
        <w:tc>
          <w:tcPr>
            <w:tcW w:w="1564" w:type="dxa"/>
            <w:tcBorders>
              <w:top w:val="single" w:sz="4" w:space="0" w:color="auto"/>
              <w:left w:val="single" w:sz="4" w:space="0" w:color="auto"/>
              <w:bottom w:val="single" w:sz="4" w:space="0" w:color="auto"/>
              <w:right w:val="single" w:sz="4" w:space="0" w:color="auto"/>
            </w:tcBorders>
            <w:shd w:val="clear" w:color="000000" w:fill="E1E7E7"/>
            <w:noWrap/>
            <w:vAlign w:val="center"/>
            <w:hideMark/>
          </w:tcPr>
          <w:p w14:paraId="6DB79EAA" w14:textId="77777777" w:rsidR="00211697" w:rsidRPr="00211697" w:rsidRDefault="00211697" w:rsidP="00211697">
            <w:pPr>
              <w:keepNext w:val="0"/>
              <w:autoSpaceDE/>
              <w:autoSpaceDN/>
              <w:adjustRightInd/>
              <w:jc w:val="center"/>
              <w:rPr>
                <w:rFonts w:ascii="Calibri" w:hAnsi="Calibri" w:cs="Calibri"/>
                <w:color w:val="020202"/>
                <w:sz w:val="22"/>
                <w:szCs w:val="22"/>
              </w:rPr>
            </w:pPr>
            <w:r w:rsidRPr="00211697">
              <w:rPr>
                <w:rFonts w:ascii="Calibri" w:hAnsi="Calibri" w:cs="Calibri"/>
                <w:color w:val="020202"/>
                <w:sz w:val="22"/>
                <w:szCs w:val="22"/>
              </w:rPr>
              <w:t>NA</w:t>
            </w:r>
          </w:p>
        </w:tc>
        <w:tc>
          <w:tcPr>
            <w:tcW w:w="1564" w:type="dxa"/>
            <w:tcBorders>
              <w:top w:val="single" w:sz="4" w:space="0" w:color="auto"/>
              <w:left w:val="single" w:sz="4" w:space="0" w:color="auto"/>
              <w:bottom w:val="single" w:sz="4" w:space="0" w:color="auto"/>
              <w:right w:val="single" w:sz="4" w:space="0" w:color="auto"/>
            </w:tcBorders>
            <w:shd w:val="clear" w:color="000000" w:fill="E1E7E7"/>
            <w:noWrap/>
            <w:vAlign w:val="center"/>
            <w:hideMark/>
          </w:tcPr>
          <w:p w14:paraId="384EDEB0" w14:textId="77777777" w:rsidR="00211697" w:rsidRPr="00211697" w:rsidRDefault="00211697" w:rsidP="00211697">
            <w:pPr>
              <w:keepNext w:val="0"/>
              <w:autoSpaceDE/>
              <w:autoSpaceDN/>
              <w:adjustRightInd/>
              <w:jc w:val="center"/>
              <w:rPr>
                <w:rFonts w:ascii="Calibri" w:hAnsi="Calibri" w:cs="Calibri"/>
                <w:color w:val="020202"/>
                <w:sz w:val="22"/>
                <w:szCs w:val="22"/>
              </w:rPr>
            </w:pPr>
            <w:r w:rsidRPr="00211697">
              <w:rPr>
                <w:rFonts w:ascii="Calibri" w:hAnsi="Calibri" w:cs="Calibri"/>
                <w:color w:val="020202"/>
                <w:sz w:val="22"/>
                <w:szCs w:val="22"/>
              </w:rPr>
              <w:t>NA</w:t>
            </w:r>
          </w:p>
        </w:tc>
        <w:tc>
          <w:tcPr>
            <w:tcW w:w="1564" w:type="dxa"/>
            <w:tcBorders>
              <w:top w:val="single" w:sz="4" w:space="0" w:color="auto"/>
              <w:left w:val="single" w:sz="4" w:space="0" w:color="auto"/>
              <w:bottom w:val="single" w:sz="4" w:space="0" w:color="auto"/>
              <w:right w:val="single" w:sz="4" w:space="0" w:color="auto"/>
            </w:tcBorders>
            <w:shd w:val="clear" w:color="000000" w:fill="E1E7E7"/>
            <w:noWrap/>
            <w:vAlign w:val="center"/>
            <w:hideMark/>
          </w:tcPr>
          <w:p w14:paraId="44C1D463" w14:textId="77777777" w:rsidR="00211697" w:rsidRPr="00211697" w:rsidRDefault="00211697" w:rsidP="00211697">
            <w:pPr>
              <w:keepNext w:val="0"/>
              <w:autoSpaceDE/>
              <w:autoSpaceDN/>
              <w:adjustRightInd/>
              <w:jc w:val="center"/>
              <w:rPr>
                <w:rFonts w:ascii="Calibri" w:hAnsi="Calibri" w:cs="Calibri"/>
                <w:color w:val="020202"/>
                <w:sz w:val="22"/>
                <w:szCs w:val="22"/>
              </w:rPr>
            </w:pPr>
            <w:r w:rsidRPr="00211697">
              <w:rPr>
                <w:rFonts w:ascii="Calibri" w:hAnsi="Calibri" w:cs="Calibri"/>
                <w:color w:val="020202"/>
                <w:sz w:val="22"/>
                <w:szCs w:val="22"/>
              </w:rPr>
              <w:t>NA</w:t>
            </w:r>
          </w:p>
        </w:tc>
        <w:tc>
          <w:tcPr>
            <w:tcW w:w="1564" w:type="dxa"/>
            <w:tcBorders>
              <w:top w:val="single" w:sz="4" w:space="0" w:color="auto"/>
              <w:left w:val="single" w:sz="4" w:space="0" w:color="auto"/>
              <w:bottom w:val="single" w:sz="4" w:space="0" w:color="auto"/>
              <w:right w:val="single" w:sz="4" w:space="0" w:color="auto"/>
            </w:tcBorders>
            <w:shd w:val="clear" w:color="000000" w:fill="E1E7E7"/>
            <w:noWrap/>
            <w:vAlign w:val="center"/>
            <w:hideMark/>
          </w:tcPr>
          <w:p w14:paraId="5AFDBA9F" w14:textId="77777777" w:rsidR="00211697" w:rsidRPr="00211697" w:rsidRDefault="00211697" w:rsidP="00211697">
            <w:pPr>
              <w:keepNext w:val="0"/>
              <w:autoSpaceDE/>
              <w:autoSpaceDN/>
              <w:adjustRightInd/>
              <w:jc w:val="center"/>
              <w:rPr>
                <w:rFonts w:ascii="Calibri" w:hAnsi="Calibri" w:cs="Calibri"/>
                <w:color w:val="020202"/>
                <w:sz w:val="22"/>
                <w:szCs w:val="22"/>
              </w:rPr>
            </w:pPr>
            <w:r w:rsidRPr="00211697">
              <w:rPr>
                <w:rFonts w:ascii="Calibri" w:hAnsi="Calibri" w:cs="Calibri"/>
                <w:color w:val="020202"/>
                <w:sz w:val="22"/>
                <w:szCs w:val="22"/>
              </w:rPr>
              <w:t>NA</w:t>
            </w:r>
          </w:p>
        </w:tc>
      </w:tr>
      <w:tr w:rsidR="00211697" w:rsidRPr="00211697" w14:paraId="321B4783" w14:textId="77777777" w:rsidTr="00D97859">
        <w:trPr>
          <w:trHeight w:val="286"/>
        </w:trPr>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747F73AA" w14:textId="77777777" w:rsidR="00211697" w:rsidRPr="00211697" w:rsidRDefault="00211697" w:rsidP="00211697">
            <w:pPr>
              <w:keepNext w:val="0"/>
              <w:autoSpaceDE/>
              <w:autoSpaceDN/>
              <w:adjustRightInd/>
              <w:rPr>
                <w:rFonts w:ascii="Calibri" w:hAnsi="Calibri" w:cs="Calibri"/>
                <w:sz w:val="22"/>
                <w:szCs w:val="22"/>
              </w:rPr>
            </w:pPr>
            <w:r w:rsidRPr="00211697">
              <w:rPr>
                <w:rFonts w:ascii="Calibri" w:hAnsi="Calibri" w:cs="Calibri"/>
                <w:sz w:val="22"/>
                <w:szCs w:val="22"/>
              </w:rPr>
              <w:t>GF-Study</w:t>
            </w:r>
          </w:p>
        </w:tc>
        <w:tc>
          <w:tcPr>
            <w:tcW w:w="1564" w:type="dxa"/>
            <w:tcBorders>
              <w:top w:val="single" w:sz="4" w:space="0" w:color="auto"/>
              <w:left w:val="single" w:sz="4" w:space="0" w:color="auto"/>
              <w:bottom w:val="single" w:sz="4" w:space="0" w:color="auto"/>
              <w:right w:val="single" w:sz="4" w:space="0" w:color="auto"/>
            </w:tcBorders>
            <w:shd w:val="clear" w:color="000000" w:fill="E1E7E7"/>
            <w:noWrap/>
            <w:vAlign w:val="center"/>
            <w:hideMark/>
          </w:tcPr>
          <w:p w14:paraId="58853113" w14:textId="77777777" w:rsidR="00211697" w:rsidRPr="00211697" w:rsidRDefault="00211697" w:rsidP="00211697">
            <w:pPr>
              <w:keepNext w:val="0"/>
              <w:autoSpaceDE/>
              <w:autoSpaceDN/>
              <w:adjustRightInd/>
              <w:jc w:val="center"/>
              <w:rPr>
                <w:rFonts w:ascii="Calibri" w:hAnsi="Calibri" w:cs="Calibri"/>
                <w:color w:val="020202"/>
                <w:sz w:val="22"/>
                <w:szCs w:val="22"/>
              </w:rPr>
            </w:pPr>
            <w:r w:rsidRPr="00211697">
              <w:rPr>
                <w:rFonts w:ascii="Calibri" w:hAnsi="Calibri" w:cs="Calibri"/>
                <w:color w:val="020202"/>
                <w:sz w:val="22"/>
                <w:szCs w:val="22"/>
              </w:rPr>
              <w:t>NA</w:t>
            </w:r>
          </w:p>
        </w:tc>
        <w:tc>
          <w:tcPr>
            <w:tcW w:w="1564" w:type="dxa"/>
            <w:tcBorders>
              <w:top w:val="single" w:sz="4" w:space="0" w:color="auto"/>
              <w:left w:val="single" w:sz="4" w:space="0" w:color="auto"/>
              <w:bottom w:val="single" w:sz="4" w:space="0" w:color="auto"/>
              <w:right w:val="single" w:sz="4" w:space="0" w:color="auto"/>
            </w:tcBorders>
            <w:shd w:val="clear" w:color="000000" w:fill="E1E7E7"/>
            <w:noWrap/>
            <w:vAlign w:val="center"/>
            <w:hideMark/>
          </w:tcPr>
          <w:p w14:paraId="08B88A89" w14:textId="77777777" w:rsidR="00211697" w:rsidRPr="00211697" w:rsidRDefault="00211697" w:rsidP="00211697">
            <w:pPr>
              <w:keepNext w:val="0"/>
              <w:autoSpaceDE/>
              <w:autoSpaceDN/>
              <w:adjustRightInd/>
              <w:jc w:val="center"/>
              <w:rPr>
                <w:rFonts w:ascii="Calibri" w:hAnsi="Calibri" w:cs="Calibri"/>
                <w:color w:val="020202"/>
                <w:sz w:val="22"/>
                <w:szCs w:val="22"/>
              </w:rPr>
            </w:pPr>
            <w:r w:rsidRPr="00211697">
              <w:rPr>
                <w:rFonts w:ascii="Calibri" w:hAnsi="Calibri" w:cs="Calibri"/>
                <w:color w:val="020202"/>
                <w:sz w:val="22"/>
                <w:szCs w:val="22"/>
              </w:rPr>
              <w:t>NA</w:t>
            </w:r>
          </w:p>
        </w:tc>
        <w:tc>
          <w:tcPr>
            <w:tcW w:w="1564" w:type="dxa"/>
            <w:tcBorders>
              <w:top w:val="single" w:sz="4" w:space="0" w:color="auto"/>
              <w:left w:val="single" w:sz="4" w:space="0" w:color="auto"/>
              <w:bottom w:val="single" w:sz="4" w:space="0" w:color="auto"/>
              <w:right w:val="single" w:sz="4" w:space="0" w:color="auto"/>
            </w:tcBorders>
            <w:shd w:val="clear" w:color="000000" w:fill="E1E7E7"/>
            <w:noWrap/>
            <w:vAlign w:val="center"/>
            <w:hideMark/>
          </w:tcPr>
          <w:p w14:paraId="2AA75B13" w14:textId="77777777" w:rsidR="00211697" w:rsidRPr="00211697" w:rsidRDefault="00211697" w:rsidP="00211697">
            <w:pPr>
              <w:keepNext w:val="0"/>
              <w:autoSpaceDE/>
              <w:autoSpaceDN/>
              <w:adjustRightInd/>
              <w:jc w:val="center"/>
              <w:rPr>
                <w:rFonts w:ascii="Calibri" w:hAnsi="Calibri" w:cs="Calibri"/>
                <w:color w:val="020202"/>
                <w:sz w:val="22"/>
                <w:szCs w:val="22"/>
              </w:rPr>
            </w:pPr>
            <w:r w:rsidRPr="00211697">
              <w:rPr>
                <w:rFonts w:ascii="Calibri" w:hAnsi="Calibri" w:cs="Calibri"/>
                <w:color w:val="020202"/>
                <w:sz w:val="22"/>
                <w:szCs w:val="22"/>
              </w:rPr>
              <w:t>NA</w:t>
            </w:r>
          </w:p>
        </w:tc>
        <w:tc>
          <w:tcPr>
            <w:tcW w:w="1564" w:type="dxa"/>
            <w:tcBorders>
              <w:top w:val="single" w:sz="4" w:space="0" w:color="auto"/>
              <w:left w:val="single" w:sz="4" w:space="0" w:color="auto"/>
              <w:bottom w:val="single" w:sz="4" w:space="0" w:color="auto"/>
              <w:right w:val="single" w:sz="4" w:space="0" w:color="auto"/>
            </w:tcBorders>
            <w:shd w:val="clear" w:color="000000" w:fill="E1E7E7"/>
            <w:noWrap/>
            <w:vAlign w:val="center"/>
            <w:hideMark/>
          </w:tcPr>
          <w:p w14:paraId="715DAF4E" w14:textId="77777777" w:rsidR="00211697" w:rsidRPr="00211697" w:rsidRDefault="00211697" w:rsidP="00211697">
            <w:pPr>
              <w:keepNext w:val="0"/>
              <w:autoSpaceDE/>
              <w:autoSpaceDN/>
              <w:adjustRightInd/>
              <w:jc w:val="center"/>
              <w:rPr>
                <w:rFonts w:ascii="Calibri" w:hAnsi="Calibri" w:cs="Calibri"/>
                <w:color w:val="020202"/>
                <w:sz w:val="22"/>
                <w:szCs w:val="22"/>
              </w:rPr>
            </w:pPr>
            <w:r w:rsidRPr="00211697">
              <w:rPr>
                <w:rFonts w:ascii="Calibri" w:hAnsi="Calibri" w:cs="Calibri"/>
                <w:color w:val="020202"/>
                <w:sz w:val="22"/>
                <w:szCs w:val="22"/>
              </w:rPr>
              <w:t>NA</w:t>
            </w:r>
          </w:p>
        </w:tc>
      </w:tr>
      <w:tr w:rsidR="00211697" w:rsidRPr="00211697" w14:paraId="415A88E9" w14:textId="77777777" w:rsidTr="00D97859">
        <w:trPr>
          <w:trHeight w:val="286"/>
        </w:trPr>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5B932FF3" w14:textId="77777777" w:rsidR="00211697" w:rsidRPr="00211697" w:rsidRDefault="00211697" w:rsidP="00211697">
            <w:pPr>
              <w:keepNext w:val="0"/>
              <w:autoSpaceDE/>
              <w:autoSpaceDN/>
              <w:adjustRightInd/>
              <w:rPr>
                <w:rFonts w:ascii="Calibri" w:hAnsi="Calibri" w:cs="Calibri"/>
                <w:sz w:val="22"/>
                <w:szCs w:val="22"/>
              </w:rPr>
            </w:pPr>
            <w:r w:rsidRPr="00211697">
              <w:rPr>
                <w:rFonts w:ascii="Calibri" w:hAnsi="Calibri" w:cs="Calibri"/>
                <w:sz w:val="22"/>
                <w:szCs w:val="22"/>
              </w:rPr>
              <w:t>1F-Bedroom-01</w:t>
            </w:r>
          </w:p>
        </w:tc>
        <w:tc>
          <w:tcPr>
            <w:tcW w:w="1564" w:type="dxa"/>
            <w:tcBorders>
              <w:top w:val="nil"/>
              <w:left w:val="nil"/>
              <w:bottom w:val="single" w:sz="4" w:space="0" w:color="auto"/>
              <w:right w:val="single" w:sz="4" w:space="0" w:color="auto"/>
            </w:tcBorders>
            <w:shd w:val="clear" w:color="auto" w:fill="auto"/>
            <w:noWrap/>
            <w:vAlign w:val="center"/>
            <w:hideMark/>
          </w:tcPr>
          <w:p w14:paraId="38A3626E" w14:textId="77777777" w:rsidR="00211697" w:rsidRPr="00211697" w:rsidRDefault="00211697" w:rsidP="00211697">
            <w:pPr>
              <w:keepNext w:val="0"/>
              <w:autoSpaceDE/>
              <w:autoSpaceDN/>
              <w:adjustRightInd/>
              <w:jc w:val="center"/>
              <w:rPr>
                <w:rFonts w:ascii="Calibri" w:hAnsi="Calibri" w:cs="Calibri"/>
                <w:sz w:val="22"/>
                <w:szCs w:val="22"/>
              </w:rPr>
            </w:pPr>
            <w:r w:rsidRPr="00211697">
              <w:rPr>
                <w:rFonts w:ascii="Calibri" w:hAnsi="Calibri" w:cs="Calibri"/>
                <w:sz w:val="22"/>
                <w:szCs w:val="22"/>
              </w:rPr>
              <w:t>20</w:t>
            </w:r>
          </w:p>
        </w:tc>
        <w:tc>
          <w:tcPr>
            <w:tcW w:w="1564" w:type="dxa"/>
            <w:tcBorders>
              <w:top w:val="nil"/>
              <w:left w:val="nil"/>
              <w:bottom w:val="single" w:sz="4" w:space="0" w:color="auto"/>
              <w:right w:val="single" w:sz="4" w:space="0" w:color="auto"/>
            </w:tcBorders>
            <w:shd w:val="clear" w:color="auto" w:fill="auto"/>
            <w:noWrap/>
            <w:vAlign w:val="center"/>
            <w:hideMark/>
          </w:tcPr>
          <w:p w14:paraId="6F03F80A" w14:textId="77777777" w:rsidR="00211697" w:rsidRPr="00211697" w:rsidRDefault="00211697" w:rsidP="00211697">
            <w:pPr>
              <w:keepNext w:val="0"/>
              <w:autoSpaceDE/>
              <w:autoSpaceDN/>
              <w:adjustRightInd/>
              <w:jc w:val="center"/>
              <w:rPr>
                <w:rFonts w:ascii="Calibri" w:hAnsi="Calibri" w:cs="Calibri"/>
                <w:sz w:val="22"/>
                <w:szCs w:val="22"/>
              </w:rPr>
            </w:pPr>
            <w:r w:rsidRPr="00211697">
              <w:rPr>
                <w:rFonts w:ascii="Calibri" w:hAnsi="Calibri" w:cs="Calibri"/>
                <w:sz w:val="22"/>
                <w:szCs w:val="22"/>
              </w:rPr>
              <w:t>12</w:t>
            </w:r>
          </w:p>
        </w:tc>
        <w:tc>
          <w:tcPr>
            <w:tcW w:w="1564" w:type="dxa"/>
            <w:tcBorders>
              <w:top w:val="nil"/>
              <w:left w:val="nil"/>
              <w:bottom w:val="single" w:sz="4" w:space="0" w:color="auto"/>
              <w:right w:val="single" w:sz="4" w:space="0" w:color="auto"/>
            </w:tcBorders>
            <w:shd w:val="clear" w:color="auto" w:fill="auto"/>
            <w:noWrap/>
            <w:vAlign w:val="center"/>
            <w:hideMark/>
          </w:tcPr>
          <w:p w14:paraId="064F8EEC" w14:textId="77777777" w:rsidR="00211697" w:rsidRPr="00211697" w:rsidRDefault="00211697" w:rsidP="00211697">
            <w:pPr>
              <w:keepNext w:val="0"/>
              <w:autoSpaceDE/>
              <w:autoSpaceDN/>
              <w:adjustRightInd/>
              <w:jc w:val="center"/>
              <w:rPr>
                <w:rFonts w:ascii="Calibri" w:hAnsi="Calibri" w:cs="Calibri"/>
                <w:sz w:val="22"/>
                <w:szCs w:val="22"/>
              </w:rPr>
            </w:pPr>
            <w:r w:rsidRPr="00211697">
              <w:rPr>
                <w:rFonts w:ascii="Calibri" w:hAnsi="Calibri" w:cs="Calibri"/>
                <w:sz w:val="22"/>
                <w:szCs w:val="22"/>
              </w:rPr>
              <w:t>32</w:t>
            </w:r>
          </w:p>
        </w:tc>
        <w:tc>
          <w:tcPr>
            <w:tcW w:w="1564"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352AADCE" w14:textId="77777777" w:rsidR="00211697" w:rsidRPr="00211697" w:rsidRDefault="00211697" w:rsidP="00211697">
            <w:pPr>
              <w:keepNext w:val="0"/>
              <w:autoSpaceDE/>
              <w:autoSpaceDN/>
              <w:adjustRightInd/>
              <w:jc w:val="center"/>
              <w:rPr>
                <w:rFonts w:ascii="Calibri" w:hAnsi="Calibri" w:cs="Calibri"/>
                <w:color w:val="006100"/>
                <w:sz w:val="22"/>
                <w:szCs w:val="22"/>
              </w:rPr>
            </w:pPr>
            <w:r w:rsidRPr="00211697">
              <w:rPr>
                <w:rFonts w:ascii="Calibri" w:hAnsi="Calibri" w:cs="Calibri"/>
                <w:color w:val="006100"/>
                <w:sz w:val="22"/>
                <w:szCs w:val="22"/>
              </w:rPr>
              <w:t>Pass</w:t>
            </w:r>
          </w:p>
        </w:tc>
      </w:tr>
      <w:tr w:rsidR="00211697" w:rsidRPr="00211697" w14:paraId="6E6D0011" w14:textId="77777777" w:rsidTr="00D97859">
        <w:trPr>
          <w:trHeight w:val="286"/>
        </w:trPr>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49431AA6" w14:textId="77777777" w:rsidR="00211697" w:rsidRPr="00211697" w:rsidRDefault="00211697" w:rsidP="00211697">
            <w:pPr>
              <w:keepNext w:val="0"/>
              <w:autoSpaceDE/>
              <w:autoSpaceDN/>
              <w:adjustRightInd/>
              <w:rPr>
                <w:rFonts w:ascii="Calibri" w:hAnsi="Calibri" w:cs="Calibri"/>
                <w:sz w:val="22"/>
                <w:szCs w:val="22"/>
              </w:rPr>
            </w:pPr>
            <w:r w:rsidRPr="00211697">
              <w:rPr>
                <w:rFonts w:ascii="Calibri" w:hAnsi="Calibri" w:cs="Calibri"/>
                <w:sz w:val="22"/>
                <w:szCs w:val="22"/>
              </w:rPr>
              <w:t>1F-Bedroom-02</w:t>
            </w:r>
          </w:p>
        </w:tc>
        <w:tc>
          <w:tcPr>
            <w:tcW w:w="1564" w:type="dxa"/>
            <w:tcBorders>
              <w:top w:val="nil"/>
              <w:left w:val="nil"/>
              <w:bottom w:val="single" w:sz="4" w:space="0" w:color="auto"/>
              <w:right w:val="single" w:sz="4" w:space="0" w:color="auto"/>
            </w:tcBorders>
            <w:shd w:val="clear" w:color="auto" w:fill="auto"/>
            <w:noWrap/>
            <w:vAlign w:val="center"/>
            <w:hideMark/>
          </w:tcPr>
          <w:p w14:paraId="2E624180" w14:textId="77777777" w:rsidR="00211697" w:rsidRPr="00211697" w:rsidRDefault="00211697" w:rsidP="00211697">
            <w:pPr>
              <w:keepNext w:val="0"/>
              <w:autoSpaceDE/>
              <w:autoSpaceDN/>
              <w:adjustRightInd/>
              <w:jc w:val="center"/>
              <w:rPr>
                <w:rFonts w:ascii="Calibri" w:hAnsi="Calibri" w:cs="Calibri"/>
                <w:sz w:val="22"/>
                <w:szCs w:val="22"/>
              </w:rPr>
            </w:pPr>
            <w:r w:rsidRPr="00211697">
              <w:rPr>
                <w:rFonts w:ascii="Calibri" w:hAnsi="Calibri" w:cs="Calibri"/>
                <w:sz w:val="22"/>
                <w:szCs w:val="22"/>
              </w:rPr>
              <w:t>18</w:t>
            </w:r>
          </w:p>
        </w:tc>
        <w:tc>
          <w:tcPr>
            <w:tcW w:w="1564" w:type="dxa"/>
            <w:tcBorders>
              <w:top w:val="nil"/>
              <w:left w:val="nil"/>
              <w:bottom w:val="single" w:sz="4" w:space="0" w:color="auto"/>
              <w:right w:val="single" w:sz="4" w:space="0" w:color="auto"/>
            </w:tcBorders>
            <w:shd w:val="clear" w:color="auto" w:fill="auto"/>
            <w:noWrap/>
            <w:vAlign w:val="center"/>
            <w:hideMark/>
          </w:tcPr>
          <w:p w14:paraId="0A779442" w14:textId="77777777" w:rsidR="00211697" w:rsidRPr="00211697" w:rsidRDefault="00211697" w:rsidP="00211697">
            <w:pPr>
              <w:keepNext w:val="0"/>
              <w:autoSpaceDE/>
              <w:autoSpaceDN/>
              <w:adjustRightInd/>
              <w:jc w:val="center"/>
              <w:rPr>
                <w:rFonts w:ascii="Calibri" w:hAnsi="Calibri" w:cs="Calibri"/>
                <w:sz w:val="22"/>
                <w:szCs w:val="22"/>
              </w:rPr>
            </w:pPr>
            <w:r w:rsidRPr="00211697">
              <w:rPr>
                <w:rFonts w:ascii="Calibri" w:hAnsi="Calibri" w:cs="Calibri"/>
                <w:sz w:val="22"/>
                <w:szCs w:val="22"/>
              </w:rPr>
              <w:t>10</w:t>
            </w:r>
          </w:p>
        </w:tc>
        <w:tc>
          <w:tcPr>
            <w:tcW w:w="1564" w:type="dxa"/>
            <w:tcBorders>
              <w:top w:val="nil"/>
              <w:left w:val="nil"/>
              <w:bottom w:val="single" w:sz="4" w:space="0" w:color="auto"/>
              <w:right w:val="single" w:sz="4" w:space="0" w:color="auto"/>
            </w:tcBorders>
            <w:shd w:val="clear" w:color="auto" w:fill="auto"/>
            <w:noWrap/>
            <w:vAlign w:val="center"/>
            <w:hideMark/>
          </w:tcPr>
          <w:p w14:paraId="287F69C4" w14:textId="77777777" w:rsidR="00211697" w:rsidRPr="00211697" w:rsidRDefault="00211697" w:rsidP="00211697">
            <w:pPr>
              <w:keepNext w:val="0"/>
              <w:autoSpaceDE/>
              <w:autoSpaceDN/>
              <w:adjustRightInd/>
              <w:jc w:val="center"/>
              <w:rPr>
                <w:rFonts w:ascii="Calibri" w:hAnsi="Calibri" w:cs="Calibri"/>
                <w:sz w:val="22"/>
                <w:szCs w:val="22"/>
              </w:rPr>
            </w:pPr>
            <w:r w:rsidRPr="00211697">
              <w:rPr>
                <w:rFonts w:ascii="Calibri" w:hAnsi="Calibri" w:cs="Calibri"/>
                <w:sz w:val="22"/>
                <w:szCs w:val="22"/>
              </w:rPr>
              <w:t>28</w:t>
            </w:r>
          </w:p>
        </w:tc>
        <w:tc>
          <w:tcPr>
            <w:tcW w:w="1564"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3B094A1D" w14:textId="77777777" w:rsidR="00211697" w:rsidRPr="00211697" w:rsidRDefault="00211697" w:rsidP="00211697">
            <w:pPr>
              <w:keepNext w:val="0"/>
              <w:autoSpaceDE/>
              <w:autoSpaceDN/>
              <w:adjustRightInd/>
              <w:jc w:val="center"/>
              <w:rPr>
                <w:rFonts w:ascii="Calibri" w:hAnsi="Calibri" w:cs="Calibri"/>
                <w:color w:val="006100"/>
                <w:sz w:val="22"/>
                <w:szCs w:val="22"/>
              </w:rPr>
            </w:pPr>
            <w:r w:rsidRPr="00211697">
              <w:rPr>
                <w:rFonts w:ascii="Calibri" w:hAnsi="Calibri" w:cs="Calibri"/>
                <w:color w:val="006100"/>
                <w:sz w:val="22"/>
                <w:szCs w:val="22"/>
              </w:rPr>
              <w:t>Pass</w:t>
            </w:r>
          </w:p>
        </w:tc>
      </w:tr>
      <w:tr w:rsidR="00211697" w:rsidRPr="00211697" w14:paraId="66917321" w14:textId="77777777" w:rsidTr="00D97859">
        <w:trPr>
          <w:trHeight w:val="286"/>
        </w:trPr>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66A87B98" w14:textId="77777777" w:rsidR="00211697" w:rsidRPr="00211697" w:rsidRDefault="00211697" w:rsidP="00211697">
            <w:pPr>
              <w:keepNext w:val="0"/>
              <w:autoSpaceDE/>
              <w:autoSpaceDN/>
              <w:adjustRightInd/>
              <w:rPr>
                <w:rFonts w:ascii="Calibri" w:hAnsi="Calibri" w:cs="Calibri"/>
                <w:sz w:val="22"/>
                <w:szCs w:val="22"/>
              </w:rPr>
            </w:pPr>
            <w:r w:rsidRPr="00211697">
              <w:rPr>
                <w:rFonts w:ascii="Calibri" w:hAnsi="Calibri" w:cs="Calibri"/>
                <w:sz w:val="22"/>
                <w:szCs w:val="22"/>
              </w:rPr>
              <w:t>1F-Bedroom-04</w:t>
            </w:r>
          </w:p>
        </w:tc>
        <w:tc>
          <w:tcPr>
            <w:tcW w:w="1564" w:type="dxa"/>
            <w:tcBorders>
              <w:top w:val="nil"/>
              <w:left w:val="nil"/>
              <w:bottom w:val="single" w:sz="4" w:space="0" w:color="auto"/>
              <w:right w:val="single" w:sz="4" w:space="0" w:color="auto"/>
            </w:tcBorders>
            <w:shd w:val="clear" w:color="auto" w:fill="auto"/>
            <w:noWrap/>
            <w:vAlign w:val="center"/>
            <w:hideMark/>
          </w:tcPr>
          <w:p w14:paraId="689A53F4" w14:textId="77777777" w:rsidR="00211697" w:rsidRPr="00211697" w:rsidRDefault="00211697" w:rsidP="00211697">
            <w:pPr>
              <w:keepNext w:val="0"/>
              <w:autoSpaceDE/>
              <w:autoSpaceDN/>
              <w:adjustRightInd/>
              <w:jc w:val="center"/>
              <w:rPr>
                <w:rFonts w:ascii="Calibri" w:hAnsi="Calibri" w:cs="Calibri"/>
                <w:sz w:val="22"/>
                <w:szCs w:val="22"/>
              </w:rPr>
            </w:pPr>
            <w:r w:rsidRPr="00211697">
              <w:rPr>
                <w:rFonts w:ascii="Calibri" w:hAnsi="Calibri" w:cs="Calibri"/>
                <w:sz w:val="22"/>
                <w:szCs w:val="22"/>
              </w:rPr>
              <w:t>15</w:t>
            </w:r>
          </w:p>
        </w:tc>
        <w:tc>
          <w:tcPr>
            <w:tcW w:w="1564" w:type="dxa"/>
            <w:tcBorders>
              <w:top w:val="nil"/>
              <w:left w:val="nil"/>
              <w:bottom w:val="single" w:sz="4" w:space="0" w:color="auto"/>
              <w:right w:val="single" w:sz="4" w:space="0" w:color="auto"/>
            </w:tcBorders>
            <w:shd w:val="clear" w:color="auto" w:fill="auto"/>
            <w:noWrap/>
            <w:vAlign w:val="center"/>
            <w:hideMark/>
          </w:tcPr>
          <w:p w14:paraId="03939A66" w14:textId="77777777" w:rsidR="00211697" w:rsidRPr="00211697" w:rsidRDefault="00211697" w:rsidP="00211697">
            <w:pPr>
              <w:keepNext w:val="0"/>
              <w:autoSpaceDE/>
              <w:autoSpaceDN/>
              <w:adjustRightInd/>
              <w:jc w:val="center"/>
              <w:rPr>
                <w:rFonts w:ascii="Calibri" w:hAnsi="Calibri" w:cs="Calibri"/>
                <w:sz w:val="22"/>
                <w:szCs w:val="22"/>
              </w:rPr>
            </w:pPr>
            <w:r w:rsidRPr="00211697">
              <w:rPr>
                <w:rFonts w:ascii="Calibri" w:hAnsi="Calibri" w:cs="Calibri"/>
                <w:sz w:val="22"/>
                <w:szCs w:val="22"/>
              </w:rPr>
              <w:t>5</w:t>
            </w:r>
          </w:p>
        </w:tc>
        <w:tc>
          <w:tcPr>
            <w:tcW w:w="1564" w:type="dxa"/>
            <w:tcBorders>
              <w:top w:val="nil"/>
              <w:left w:val="nil"/>
              <w:bottom w:val="single" w:sz="4" w:space="0" w:color="auto"/>
              <w:right w:val="single" w:sz="4" w:space="0" w:color="auto"/>
            </w:tcBorders>
            <w:shd w:val="clear" w:color="auto" w:fill="auto"/>
            <w:noWrap/>
            <w:vAlign w:val="center"/>
            <w:hideMark/>
          </w:tcPr>
          <w:p w14:paraId="5096FDF7" w14:textId="77777777" w:rsidR="00211697" w:rsidRPr="00211697" w:rsidRDefault="00211697" w:rsidP="00211697">
            <w:pPr>
              <w:keepNext w:val="0"/>
              <w:autoSpaceDE/>
              <w:autoSpaceDN/>
              <w:adjustRightInd/>
              <w:jc w:val="center"/>
              <w:rPr>
                <w:rFonts w:ascii="Calibri" w:hAnsi="Calibri" w:cs="Calibri"/>
                <w:sz w:val="22"/>
                <w:szCs w:val="22"/>
              </w:rPr>
            </w:pPr>
            <w:r w:rsidRPr="00211697">
              <w:rPr>
                <w:rFonts w:ascii="Calibri" w:hAnsi="Calibri" w:cs="Calibri"/>
                <w:sz w:val="22"/>
                <w:szCs w:val="22"/>
              </w:rPr>
              <w:t>20</w:t>
            </w:r>
          </w:p>
        </w:tc>
        <w:tc>
          <w:tcPr>
            <w:tcW w:w="1564"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4B99CE70" w14:textId="77777777" w:rsidR="00211697" w:rsidRPr="00211697" w:rsidRDefault="00211697" w:rsidP="00211697">
            <w:pPr>
              <w:keepNext w:val="0"/>
              <w:autoSpaceDE/>
              <w:autoSpaceDN/>
              <w:adjustRightInd/>
              <w:jc w:val="center"/>
              <w:rPr>
                <w:rFonts w:ascii="Calibri" w:hAnsi="Calibri" w:cs="Calibri"/>
                <w:color w:val="006100"/>
                <w:sz w:val="22"/>
                <w:szCs w:val="22"/>
              </w:rPr>
            </w:pPr>
            <w:r w:rsidRPr="00211697">
              <w:rPr>
                <w:rFonts w:ascii="Calibri" w:hAnsi="Calibri" w:cs="Calibri"/>
                <w:color w:val="006100"/>
                <w:sz w:val="22"/>
                <w:szCs w:val="22"/>
              </w:rPr>
              <w:t>Pass</w:t>
            </w:r>
          </w:p>
        </w:tc>
      </w:tr>
      <w:tr w:rsidR="00211697" w:rsidRPr="00211697" w14:paraId="798EC282" w14:textId="77777777" w:rsidTr="00D97859">
        <w:trPr>
          <w:trHeight w:val="286"/>
        </w:trPr>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74FAAE06" w14:textId="77777777" w:rsidR="00211697" w:rsidRPr="00211697" w:rsidRDefault="00211697" w:rsidP="00211697">
            <w:pPr>
              <w:keepNext w:val="0"/>
              <w:autoSpaceDE/>
              <w:autoSpaceDN/>
              <w:adjustRightInd/>
              <w:rPr>
                <w:rFonts w:ascii="Calibri" w:hAnsi="Calibri" w:cs="Calibri"/>
                <w:sz w:val="22"/>
                <w:szCs w:val="22"/>
              </w:rPr>
            </w:pPr>
            <w:r w:rsidRPr="00211697">
              <w:rPr>
                <w:rFonts w:ascii="Calibri" w:hAnsi="Calibri" w:cs="Calibri"/>
                <w:sz w:val="22"/>
                <w:szCs w:val="22"/>
              </w:rPr>
              <w:t>1F-Bedroom-03</w:t>
            </w:r>
          </w:p>
        </w:tc>
        <w:tc>
          <w:tcPr>
            <w:tcW w:w="1564" w:type="dxa"/>
            <w:tcBorders>
              <w:top w:val="nil"/>
              <w:left w:val="nil"/>
              <w:bottom w:val="single" w:sz="4" w:space="0" w:color="auto"/>
              <w:right w:val="single" w:sz="4" w:space="0" w:color="auto"/>
            </w:tcBorders>
            <w:shd w:val="clear" w:color="auto" w:fill="auto"/>
            <w:noWrap/>
            <w:vAlign w:val="center"/>
            <w:hideMark/>
          </w:tcPr>
          <w:p w14:paraId="4FF311BE" w14:textId="77777777" w:rsidR="00211697" w:rsidRPr="00211697" w:rsidRDefault="00211697" w:rsidP="00211697">
            <w:pPr>
              <w:keepNext w:val="0"/>
              <w:autoSpaceDE/>
              <w:autoSpaceDN/>
              <w:adjustRightInd/>
              <w:jc w:val="center"/>
              <w:rPr>
                <w:rFonts w:ascii="Calibri" w:hAnsi="Calibri" w:cs="Calibri"/>
                <w:sz w:val="22"/>
                <w:szCs w:val="22"/>
              </w:rPr>
            </w:pPr>
            <w:r w:rsidRPr="00211697">
              <w:rPr>
                <w:rFonts w:ascii="Calibri" w:hAnsi="Calibri" w:cs="Calibri"/>
                <w:sz w:val="22"/>
                <w:szCs w:val="22"/>
              </w:rPr>
              <w:t>18</w:t>
            </w:r>
          </w:p>
        </w:tc>
        <w:tc>
          <w:tcPr>
            <w:tcW w:w="1564" w:type="dxa"/>
            <w:tcBorders>
              <w:top w:val="nil"/>
              <w:left w:val="nil"/>
              <w:bottom w:val="single" w:sz="4" w:space="0" w:color="auto"/>
              <w:right w:val="single" w:sz="4" w:space="0" w:color="auto"/>
            </w:tcBorders>
            <w:shd w:val="clear" w:color="auto" w:fill="auto"/>
            <w:noWrap/>
            <w:vAlign w:val="center"/>
            <w:hideMark/>
          </w:tcPr>
          <w:p w14:paraId="3AFC7FB7" w14:textId="77777777" w:rsidR="00211697" w:rsidRPr="00211697" w:rsidRDefault="00211697" w:rsidP="00211697">
            <w:pPr>
              <w:keepNext w:val="0"/>
              <w:autoSpaceDE/>
              <w:autoSpaceDN/>
              <w:adjustRightInd/>
              <w:jc w:val="center"/>
              <w:rPr>
                <w:rFonts w:ascii="Calibri" w:hAnsi="Calibri" w:cs="Calibri"/>
                <w:sz w:val="22"/>
                <w:szCs w:val="22"/>
              </w:rPr>
            </w:pPr>
            <w:r w:rsidRPr="00211697">
              <w:rPr>
                <w:rFonts w:ascii="Calibri" w:hAnsi="Calibri" w:cs="Calibri"/>
                <w:sz w:val="22"/>
                <w:szCs w:val="22"/>
              </w:rPr>
              <w:t>11</w:t>
            </w:r>
          </w:p>
        </w:tc>
        <w:tc>
          <w:tcPr>
            <w:tcW w:w="1564" w:type="dxa"/>
            <w:tcBorders>
              <w:top w:val="nil"/>
              <w:left w:val="nil"/>
              <w:bottom w:val="single" w:sz="4" w:space="0" w:color="auto"/>
              <w:right w:val="single" w:sz="4" w:space="0" w:color="auto"/>
            </w:tcBorders>
            <w:shd w:val="clear" w:color="auto" w:fill="auto"/>
            <w:noWrap/>
            <w:vAlign w:val="center"/>
            <w:hideMark/>
          </w:tcPr>
          <w:p w14:paraId="03BC5338" w14:textId="77777777" w:rsidR="00211697" w:rsidRPr="00211697" w:rsidRDefault="00211697" w:rsidP="00211697">
            <w:pPr>
              <w:keepNext w:val="0"/>
              <w:autoSpaceDE/>
              <w:autoSpaceDN/>
              <w:adjustRightInd/>
              <w:jc w:val="center"/>
              <w:rPr>
                <w:rFonts w:ascii="Calibri" w:hAnsi="Calibri" w:cs="Calibri"/>
                <w:sz w:val="22"/>
                <w:szCs w:val="22"/>
              </w:rPr>
            </w:pPr>
            <w:r w:rsidRPr="00211697">
              <w:rPr>
                <w:rFonts w:ascii="Calibri" w:hAnsi="Calibri" w:cs="Calibri"/>
                <w:sz w:val="22"/>
                <w:szCs w:val="22"/>
              </w:rPr>
              <w:t>29</w:t>
            </w:r>
          </w:p>
        </w:tc>
        <w:tc>
          <w:tcPr>
            <w:tcW w:w="1564"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6AD1469C" w14:textId="77777777" w:rsidR="00211697" w:rsidRPr="00211697" w:rsidRDefault="00211697" w:rsidP="00211697">
            <w:pPr>
              <w:keepNext w:val="0"/>
              <w:autoSpaceDE/>
              <w:autoSpaceDN/>
              <w:adjustRightInd/>
              <w:jc w:val="center"/>
              <w:rPr>
                <w:rFonts w:ascii="Calibri" w:hAnsi="Calibri" w:cs="Calibri"/>
                <w:color w:val="006100"/>
                <w:sz w:val="22"/>
                <w:szCs w:val="22"/>
              </w:rPr>
            </w:pPr>
            <w:r w:rsidRPr="00211697">
              <w:rPr>
                <w:rFonts w:ascii="Calibri" w:hAnsi="Calibri" w:cs="Calibri"/>
                <w:color w:val="006100"/>
                <w:sz w:val="22"/>
                <w:szCs w:val="22"/>
              </w:rPr>
              <w:t>Pass</w:t>
            </w:r>
          </w:p>
        </w:tc>
      </w:tr>
      <w:tr w:rsidR="00211697" w:rsidRPr="00211697" w14:paraId="53951005" w14:textId="77777777" w:rsidTr="00D97859">
        <w:trPr>
          <w:trHeight w:val="286"/>
        </w:trPr>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74C8EE88" w14:textId="77777777" w:rsidR="00211697" w:rsidRPr="00211697" w:rsidRDefault="00211697" w:rsidP="00211697">
            <w:pPr>
              <w:keepNext w:val="0"/>
              <w:autoSpaceDE/>
              <w:autoSpaceDN/>
              <w:adjustRightInd/>
              <w:rPr>
                <w:rFonts w:ascii="Calibri" w:hAnsi="Calibri" w:cs="Calibri"/>
                <w:sz w:val="22"/>
                <w:szCs w:val="22"/>
              </w:rPr>
            </w:pPr>
            <w:proofErr w:type="spellStart"/>
            <w:r w:rsidRPr="00211697">
              <w:rPr>
                <w:rFonts w:ascii="Calibri" w:hAnsi="Calibri" w:cs="Calibri"/>
                <w:sz w:val="22"/>
                <w:szCs w:val="22"/>
              </w:rPr>
              <w:t>GF-Kitchen+Living+Dining</w:t>
            </w:r>
            <w:proofErr w:type="spellEnd"/>
          </w:p>
        </w:tc>
        <w:tc>
          <w:tcPr>
            <w:tcW w:w="1564" w:type="dxa"/>
            <w:tcBorders>
              <w:top w:val="single" w:sz="4" w:space="0" w:color="auto"/>
              <w:left w:val="single" w:sz="4" w:space="0" w:color="auto"/>
              <w:bottom w:val="single" w:sz="4" w:space="0" w:color="auto"/>
              <w:right w:val="single" w:sz="4" w:space="0" w:color="auto"/>
            </w:tcBorders>
            <w:shd w:val="clear" w:color="000000" w:fill="E1E7E7"/>
            <w:noWrap/>
            <w:vAlign w:val="center"/>
            <w:hideMark/>
          </w:tcPr>
          <w:p w14:paraId="5B73DA9B" w14:textId="77777777" w:rsidR="00211697" w:rsidRPr="00211697" w:rsidRDefault="00211697" w:rsidP="00211697">
            <w:pPr>
              <w:keepNext w:val="0"/>
              <w:autoSpaceDE/>
              <w:autoSpaceDN/>
              <w:adjustRightInd/>
              <w:jc w:val="center"/>
              <w:rPr>
                <w:rFonts w:ascii="Calibri" w:hAnsi="Calibri" w:cs="Calibri"/>
                <w:color w:val="020202"/>
                <w:sz w:val="22"/>
                <w:szCs w:val="22"/>
              </w:rPr>
            </w:pPr>
            <w:r w:rsidRPr="00211697">
              <w:rPr>
                <w:rFonts w:ascii="Calibri" w:hAnsi="Calibri" w:cs="Calibri"/>
                <w:color w:val="020202"/>
                <w:sz w:val="22"/>
                <w:szCs w:val="22"/>
              </w:rPr>
              <w:t>NA</w:t>
            </w:r>
          </w:p>
        </w:tc>
        <w:tc>
          <w:tcPr>
            <w:tcW w:w="1564" w:type="dxa"/>
            <w:tcBorders>
              <w:top w:val="single" w:sz="4" w:space="0" w:color="auto"/>
              <w:left w:val="single" w:sz="4" w:space="0" w:color="auto"/>
              <w:bottom w:val="single" w:sz="4" w:space="0" w:color="auto"/>
              <w:right w:val="single" w:sz="4" w:space="0" w:color="auto"/>
            </w:tcBorders>
            <w:shd w:val="clear" w:color="000000" w:fill="E1E7E7"/>
            <w:noWrap/>
            <w:vAlign w:val="center"/>
            <w:hideMark/>
          </w:tcPr>
          <w:p w14:paraId="06964840" w14:textId="77777777" w:rsidR="00211697" w:rsidRPr="00211697" w:rsidRDefault="00211697" w:rsidP="00211697">
            <w:pPr>
              <w:keepNext w:val="0"/>
              <w:autoSpaceDE/>
              <w:autoSpaceDN/>
              <w:adjustRightInd/>
              <w:jc w:val="center"/>
              <w:rPr>
                <w:rFonts w:ascii="Calibri" w:hAnsi="Calibri" w:cs="Calibri"/>
                <w:color w:val="020202"/>
                <w:sz w:val="22"/>
                <w:szCs w:val="22"/>
              </w:rPr>
            </w:pPr>
            <w:r w:rsidRPr="00211697">
              <w:rPr>
                <w:rFonts w:ascii="Calibri" w:hAnsi="Calibri" w:cs="Calibri"/>
                <w:color w:val="020202"/>
                <w:sz w:val="22"/>
                <w:szCs w:val="22"/>
              </w:rPr>
              <w:t>NA</w:t>
            </w:r>
          </w:p>
        </w:tc>
        <w:tc>
          <w:tcPr>
            <w:tcW w:w="1564" w:type="dxa"/>
            <w:tcBorders>
              <w:top w:val="single" w:sz="4" w:space="0" w:color="auto"/>
              <w:left w:val="single" w:sz="4" w:space="0" w:color="auto"/>
              <w:bottom w:val="single" w:sz="4" w:space="0" w:color="auto"/>
              <w:right w:val="single" w:sz="4" w:space="0" w:color="auto"/>
            </w:tcBorders>
            <w:shd w:val="clear" w:color="000000" w:fill="E1E7E7"/>
            <w:noWrap/>
            <w:vAlign w:val="center"/>
            <w:hideMark/>
          </w:tcPr>
          <w:p w14:paraId="4E5E6DDB" w14:textId="77777777" w:rsidR="00211697" w:rsidRPr="00211697" w:rsidRDefault="00211697" w:rsidP="00211697">
            <w:pPr>
              <w:keepNext w:val="0"/>
              <w:autoSpaceDE/>
              <w:autoSpaceDN/>
              <w:adjustRightInd/>
              <w:jc w:val="center"/>
              <w:rPr>
                <w:rFonts w:ascii="Calibri" w:hAnsi="Calibri" w:cs="Calibri"/>
                <w:color w:val="020202"/>
                <w:sz w:val="22"/>
                <w:szCs w:val="22"/>
              </w:rPr>
            </w:pPr>
            <w:r w:rsidRPr="00211697">
              <w:rPr>
                <w:rFonts w:ascii="Calibri" w:hAnsi="Calibri" w:cs="Calibri"/>
                <w:color w:val="020202"/>
                <w:sz w:val="22"/>
                <w:szCs w:val="22"/>
              </w:rPr>
              <w:t>NA</w:t>
            </w:r>
          </w:p>
        </w:tc>
        <w:tc>
          <w:tcPr>
            <w:tcW w:w="1564" w:type="dxa"/>
            <w:tcBorders>
              <w:top w:val="single" w:sz="4" w:space="0" w:color="auto"/>
              <w:left w:val="single" w:sz="4" w:space="0" w:color="auto"/>
              <w:bottom w:val="single" w:sz="4" w:space="0" w:color="auto"/>
              <w:right w:val="single" w:sz="4" w:space="0" w:color="auto"/>
            </w:tcBorders>
            <w:shd w:val="clear" w:color="000000" w:fill="E1E7E7"/>
            <w:noWrap/>
            <w:vAlign w:val="center"/>
            <w:hideMark/>
          </w:tcPr>
          <w:p w14:paraId="17A943A7" w14:textId="77777777" w:rsidR="00211697" w:rsidRPr="00211697" w:rsidRDefault="00211697" w:rsidP="00211697">
            <w:pPr>
              <w:keepNext w:val="0"/>
              <w:autoSpaceDE/>
              <w:autoSpaceDN/>
              <w:adjustRightInd/>
              <w:jc w:val="center"/>
              <w:rPr>
                <w:rFonts w:ascii="Calibri" w:hAnsi="Calibri" w:cs="Calibri"/>
                <w:color w:val="020202"/>
                <w:sz w:val="22"/>
                <w:szCs w:val="22"/>
              </w:rPr>
            </w:pPr>
            <w:r w:rsidRPr="00211697">
              <w:rPr>
                <w:rFonts w:ascii="Calibri" w:hAnsi="Calibri" w:cs="Calibri"/>
                <w:color w:val="020202"/>
                <w:sz w:val="22"/>
                <w:szCs w:val="22"/>
              </w:rPr>
              <w:t>NA</w:t>
            </w:r>
          </w:p>
        </w:tc>
      </w:tr>
      <w:tr w:rsidR="00211697" w:rsidRPr="00211697" w14:paraId="2151828B" w14:textId="77777777" w:rsidTr="00D97859">
        <w:trPr>
          <w:trHeight w:val="286"/>
        </w:trPr>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18946C0E" w14:textId="77777777" w:rsidR="00211697" w:rsidRPr="00211697" w:rsidRDefault="00211697" w:rsidP="00211697">
            <w:pPr>
              <w:keepNext w:val="0"/>
              <w:autoSpaceDE/>
              <w:autoSpaceDN/>
              <w:adjustRightInd/>
              <w:rPr>
                <w:rFonts w:ascii="Calibri" w:hAnsi="Calibri" w:cs="Calibri"/>
                <w:sz w:val="22"/>
                <w:szCs w:val="22"/>
              </w:rPr>
            </w:pPr>
            <w:r w:rsidRPr="00211697">
              <w:rPr>
                <w:rFonts w:ascii="Calibri" w:hAnsi="Calibri" w:cs="Calibri"/>
                <w:sz w:val="22"/>
                <w:szCs w:val="22"/>
              </w:rPr>
              <w:t>2F-Yoga Room</w:t>
            </w:r>
          </w:p>
        </w:tc>
        <w:tc>
          <w:tcPr>
            <w:tcW w:w="1564" w:type="dxa"/>
            <w:tcBorders>
              <w:top w:val="single" w:sz="4" w:space="0" w:color="auto"/>
              <w:left w:val="single" w:sz="4" w:space="0" w:color="auto"/>
              <w:bottom w:val="single" w:sz="4" w:space="0" w:color="auto"/>
              <w:right w:val="single" w:sz="4" w:space="0" w:color="auto"/>
            </w:tcBorders>
            <w:shd w:val="clear" w:color="000000" w:fill="E1E7E7"/>
            <w:noWrap/>
            <w:vAlign w:val="center"/>
            <w:hideMark/>
          </w:tcPr>
          <w:p w14:paraId="11021F91" w14:textId="77777777" w:rsidR="00211697" w:rsidRPr="00211697" w:rsidRDefault="00211697" w:rsidP="00211697">
            <w:pPr>
              <w:keepNext w:val="0"/>
              <w:autoSpaceDE/>
              <w:autoSpaceDN/>
              <w:adjustRightInd/>
              <w:jc w:val="center"/>
              <w:rPr>
                <w:rFonts w:ascii="Calibri" w:hAnsi="Calibri" w:cs="Calibri"/>
                <w:color w:val="020202"/>
                <w:sz w:val="22"/>
                <w:szCs w:val="22"/>
              </w:rPr>
            </w:pPr>
            <w:r w:rsidRPr="00211697">
              <w:rPr>
                <w:rFonts w:ascii="Calibri" w:hAnsi="Calibri" w:cs="Calibri"/>
                <w:color w:val="020202"/>
                <w:sz w:val="22"/>
                <w:szCs w:val="22"/>
              </w:rPr>
              <w:t>NA</w:t>
            </w:r>
          </w:p>
        </w:tc>
        <w:tc>
          <w:tcPr>
            <w:tcW w:w="1564" w:type="dxa"/>
            <w:tcBorders>
              <w:top w:val="single" w:sz="4" w:space="0" w:color="auto"/>
              <w:left w:val="single" w:sz="4" w:space="0" w:color="auto"/>
              <w:bottom w:val="single" w:sz="4" w:space="0" w:color="auto"/>
              <w:right w:val="single" w:sz="4" w:space="0" w:color="auto"/>
            </w:tcBorders>
            <w:shd w:val="clear" w:color="000000" w:fill="E1E7E7"/>
            <w:noWrap/>
            <w:vAlign w:val="center"/>
            <w:hideMark/>
          </w:tcPr>
          <w:p w14:paraId="1981C649" w14:textId="77777777" w:rsidR="00211697" w:rsidRPr="00211697" w:rsidRDefault="00211697" w:rsidP="00211697">
            <w:pPr>
              <w:keepNext w:val="0"/>
              <w:autoSpaceDE/>
              <w:autoSpaceDN/>
              <w:adjustRightInd/>
              <w:jc w:val="center"/>
              <w:rPr>
                <w:rFonts w:ascii="Calibri" w:hAnsi="Calibri" w:cs="Calibri"/>
                <w:color w:val="020202"/>
                <w:sz w:val="22"/>
                <w:szCs w:val="22"/>
              </w:rPr>
            </w:pPr>
            <w:r w:rsidRPr="00211697">
              <w:rPr>
                <w:rFonts w:ascii="Calibri" w:hAnsi="Calibri" w:cs="Calibri"/>
                <w:color w:val="020202"/>
                <w:sz w:val="22"/>
                <w:szCs w:val="22"/>
              </w:rPr>
              <w:t>NA</w:t>
            </w:r>
          </w:p>
        </w:tc>
        <w:tc>
          <w:tcPr>
            <w:tcW w:w="1564" w:type="dxa"/>
            <w:tcBorders>
              <w:top w:val="single" w:sz="4" w:space="0" w:color="auto"/>
              <w:left w:val="single" w:sz="4" w:space="0" w:color="auto"/>
              <w:bottom w:val="single" w:sz="4" w:space="0" w:color="auto"/>
              <w:right w:val="single" w:sz="4" w:space="0" w:color="auto"/>
            </w:tcBorders>
            <w:shd w:val="clear" w:color="000000" w:fill="E1E7E7"/>
            <w:noWrap/>
            <w:vAlign w:val="center"/>
            <w:hideMark/>
          </w:tcPr>
          <w:p w14:paraId="22A0925F" w14:textId="77777777" w:rsidR="00211697" w:rsidRPr="00211697" w:rsidRDefault="00211697" w:rsidP="00211697">
            <w:pPr>
              <w:keepNext w:val="0"/>
              <w:autoSpaceDE/>
              <w:autoSpaceDN/>
              <w:adjustRightInd/>
              <w:jc w:val="center"/>
              <w:rPr>
                <w:rFonts w:ascii="Calibri" w:hAnsi="Calibri" w:cs="Calibri"/>
                <w:color w:val="020202"/>
                <w:sz w:val="22"/>
                <w:szCs w:val="22"/>
              </w:rPr>
            </w:pPr>
            <w:r w:rsidRPr="00211697">
              <w:rPr>
                <w:rFonts w:ascii="Calibri" w:hAnsi="Calibri" w:cs="Calibri"/>
                <w:color w:val="020202"/>
                <w:sz w:val="22"/>
                <w:szCs w:val="22"/>
              </w:rPr>
              <w:t>NA</w:t>
            </w:r>
          </w:p>
        </w:tc>
        <w:tc>
          <w:tcPr>
            <w:tcW w:w="1564" w:type="dxa"/>
            <w:tcBorders>
              <w:top w:val="single" w:sz="4" w:space="0" w:color="auto"/>
              <w:left w:val="single" w:sz="4" w:space="0" w:color="auto"/>
              <w:bottom w:val="single" w:sz="4" w:space="0" w:color="auto"/>
              <w:right w:val="single" w:sz="4" w:space="0" w:color="auto"/>
            </w:tcBorders>
            <w:shd w:val="clear" w:color="000000" w:fill="E1E7E7"/>
            <w:noWrap/>
            <w:vAlign w:val="center"/>
            <w:hideMark/>
          </w:tcPr>
          <w:p w14:paraId="051C14AA" w14:textId="77777777" w:rsidR="00211697" w:rsidRPr="00211697" w:rsidRDefault="00211697" w:rsidP="00211697">
            <w:pPr>
              <w:keepNext w:val="0"/>
              <w:autoSpaceDE/>
              <w:autoSpaceDN/>
              <w:adjustRightInd/>
              <w:jc w:val="center"/>
              <w:rPr>
                <w:rFonts w:ascii="Calibri" w:hAnsi="Calibri" w:cs="Calibri"/>
                <w:color w:val="020202"/>
                <w:sz w:val="22"/>
                <w:szCs w:val="22"/>
              </w:rPr>
            </w:pPr>
            <w:r w:rsidRPr="00211697">
              <w:rPr>
                <w:rFonts w:ascii="Calibri" w:hAnsi="Calibri" w:cs="Calibri"/>
                <w:color w:val="020202"/>
                <w:sz w:val="22"/>
                <w:szCs w:val="22"/>
              </w:rPr>
              <w:t>NA</w:t>
            </w:r>
          </w:p>
        </w:tc>
      </w:tr>
      <w:tr w:rsidR="00211697" w:rsidRPr="00211697" w14:paraId="4CAD3ADC" w14:textId="77777777" w:rsidTr="00D97859">
        <w:trPr>
          <w:trHeight w:val="286"/>
        </w:trPr>
        <w:tc>
          <w:tcPr>
            <w:tcW w:w="2191" w:type="dxa"/>
            <w:tcBorders>
              <w:top w:val="nil"/>
              <w:left w:val="single" w:sz="4" w:space="0" w:color="auto"/>
              <w:bottom w:val="single" w:sz="4" w:space="0" w:color="auto"/>
              <w:right w:val="single" w:sz="4" w:space="0" w:color="auto"/>
            </w:tcBorders>
            <w:shd w:val="clear" w:color="auto" w:fill="auto"/>
            <w:noWrap/>
            <w:vAlign w:val="bottom"/>
            <w:hideMark/>
          </w:tcPr>
          <w:p w14:paraId="4F09DE98" w14:textId="77777777" w:rsidR="00211697" w:rsidRPr="00211697" w:rsidRDefault="00211697" w:rsidP="00211697">
            <w:pPr>
              <w:keepNext w:val="0"/>
              <w:autoSpaceDE/>
              <w:autoSpaceDN/>
              <w:adjustRightInd/>
              <w:rPr>
                <w:rFonts w:ascii="Calibri" w:hAnsi="Calibri" w:cs="Calibri"/>
                <w:sz w:val="22"/>
                <w:szCs w:val="22"/>
              </w:rPr>
            </w:pPr>
            <w:r w:rsidRPr="00211697">
              <w:rPr>
                <w:rFonts w:ascii="Calibri" w:hAnsi="Calibri" w:cs="Calibri"/>
                <w:sz w:val="22"/>
                <w:szCs w:val="22"/>
              </w:rPr>
              <w:t>2F-Guest Bedroom</w:t>
            </w:r>
          </w:p>
        </w:tc>
        <w:tc>
          <w:tcPr>
            <w:tcW w:w="1564" w:type="dxa"/>
            <w:tcBorders>
              <w:top w:val="nil"/>
              <w:left w:val="nil"/>
              <w:bottom w:val="single" w:sz="4" w:space="0" w:color="auto"/>
              <w:right w:val="single" w:sz="4" w:space="0" w:color="auto"/>
            </w:tcBorders>
            <w:shd w:val="clear" w:color="auto" w:fill="auto"/>
            <w:noWrap/>
            <w:vAlign w:val="center"/>
            <w:hideMark/>
          </w:tcPr>
          <w:p w14:paraId="48AD4DBA" w14:textId="77777777" w:rsidR="00211697" w:rsidRPr="00211697" w:rsidRDefault="00211697" w:rsidP="00211697">
            <w:pPr>
              <w:keepNext w:val="0"/>
              <w:autoSpaceDE/>
              <w:autoSpaceDN/>
              <w:adjustRightInd/>
              <w:jc w:val="center"/>
              <w:rPr>
                <w:rFonts w:ascii="Calibri" w:hAnsi="Calibri" w:cs="Calibri"/>
                <w:sz w:val="22"/>
                <w:szCs w:val="22"/>
              </w:rPr>
            </w:pPr>
            <w:r w:rsidRPr="00211697">
              <w:rPr>
                <w:rFonts w:ascii="Calibri" w:hAnsi="Calibri" w:cs="Calibri"/>
                <w:sz w:val="22"/>
                <w:szCs w:val="22"/>
              </w:rPr>
              <w:t>13</w:t>
            </w:r>
          </w:p>
        </w:tc>
        <w:tc>
          <w:tcPr>
            <w:tcW w:w="1564" w:type="dxa"/>
            <w:tcBorders>
              <w:top w:val="nil"/>
              <w:left w:val="nil"/>
              <w:bottom w:val="single" w:sz="4" w:space="0" w:color="auto"/>
              <w:right w:val="single" w:sz="4" w:space="0" w:color="auto"/>
            </w:tcBorders>
            <w:shd w:val="clear" w:color="auto" w:fill="auto"/>
            <w:noWrap/>
            <w:vAlign w:val="center"/>
            <w:hideMark/>
          </w:tcPr>
          <w:p w14:paraId="3B8BB09D" w14:textId="77777777" w:rsidR="00211697" w:rsidRPr="00211697" w:rsidRDefault="00211697" w:rsidP="00211697">
            <w:pPr>
              <w:keepNext w:val="0"/>
              <w:autoSpaceDE/>
              <w:autoSpaceDN/>
              <w:adjustRightInd/>
              <w:jc w:val="center"/>
              <w:rPr>
                <w:rFonts w:ascii="Calibri" w:hAnsi="Calibri" w:cs="Calibri"/>
                <w:sz w:val="22"/>
                <w:szCs w:val="22"/>
              </w:rPr>
            </w:pPr>
            <w:r w:rsidRPr="00211697">
              <w:rPr>
                <w:rFonts w:ascii="Calibri" w:hAnsi="Calibri" w:cs="Calibri"/>
                <w:sz w:val="22"/>
                <w:szCs w:val="22"/>
              </w:rPr>
              <w:t>5</w:t>
            </w:r>
          </w:p>
        </w:tc>
        <w:tc>
          <w:tcPr>
            <w:tcW w:w="1564" w:type="dxa"/>
            <w:tcBorders>
              <w:top w:val="nil"/>
              <w:left w:val="nil"/>
              <w:bottom w:val="single" w:sz="4" w:space="0" w:color="auto"/>
              <w:right w:val="single" w:sz="4" w:space="0" w:color="auto"/>
            </w:tcBorders>
            <w:shd w:val="clear" w:color="auto" w:fill="auto"/>
            <w:noWrap/>
            <w:vAlign w:val="center"/>
            <w:hideMark/>
          </w:tcPr>
          <w:p w14:paraId="79033AEB" w14:textId="77777777" w:rsidR="00211697" w:rsidRPr="00211697" w:rsidRDefault="00211697" w:rsidP="00211697">
            <w:pPr>
              <w:keepNext w:val="0"/>
              <w:autoSpaceDE/>
              <w:autoSpaceDN/>
              <w:adjustRightInd/>
              <w:jc w:val="center"/>
              <w:rPr>
                <w:rFonts w:ascii="Calibri" w:hAnsi="Calibri" w:cs="Calibri"/>
                <w:sz w:val="22"/>
                <w:szCs w:val="22"/>
              </w:rPr>
            </w:pPr>
            <w:r w:rsidRPr="00211697">
              <w:rPr>
                <w:rFonts w:ascii="Calibri" w:hAnsi="Calibri" w:cs="Calibri"/>
                <w:sz w:val="22"/>
                <w:szCs w:val="22"/>
              </w:rPr>
              <w:t>18</w:t>
            </w:r>
          </w:p>
        </w:tc>
        <w:tc>
          <w:tcPr>
            <w:tcW w:w="1564"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0BF838F1" w14:textId="77777777" w:rsidR="00211697" w:rsidRPr="00211697" w:rsidRDefault="00211697" w:rsidP="00211697">
            <w:pPr>
              <w:keepNext w:val="0"/>
              <w:autoSpaceDE/>
              <w:autoSpaceDN/>
              <w:adjustRightInd/>
              <w:jc w:val="center"/>
              <w:rPr>
                <w:rFonts w:ascii="Calibri" w:hAnsi="Calibri" w:cs="Calibri"/>
                <w:color w:val="006100"/>
                <w:sz w:val="22"/>
                <w:szCs w:val="22"/>
              </w:rPr>
            </w:pPr>
            <w:r w:rsidRPr="00211697">
              <w:rPr>
                <w:rFonts w:ascii="Calibri" w:hAnsi="Calibri" w:cs="Calibri"/>
                <w:color w:val="006100"/>
                <w:sz w:val="22"/>
                <w:szCs w:val="22"/>
              </w:rPr>
              <w:t>Pass</w:t>
            </w:r>
          </w:p>
        </w:tc>
      </w:tr>
    </w:tbl>
    <w:p w14:paraId="1B0D3C2B" w14:textId="77777777" w:rsidR="002F1357" w:rsidRPr="00211697" w:rsidRDefault="002F1357" w:rsidP="004F4E5F">
      <w:pPr>
        <w:pStyle w:val="Default"/>
        <w:rPr>
          <w:b/>
          <w:bCs/>
          <w:sz w:val="20"/>
          <w:szCs w:val="20"/>
        </w:rPr>
      </w:pPr>
    </w:p>
    <w:p w14:paraId="53DF30D8" w14:textId="02B1343C" w:rsidR="00211697" w:rsidRDefault="00211697" w:rsidP="004F4E5F">
      <w:pPr>
        <w:pStyle w:val="Default"/>
        <w:rPr>
          <w:b/>
          <w:bCs/>
          <w:sz w:val="20"/>
          <w:szCs w:val="20"/>
        </w:rPr>
      </w:pPr>
      <w:r w:rsidRPr="00211697">
        <w:rPr>
          <w:b/>
          <w:bCs/>
          <w:sz w:val="20"/>
          <w:szCs w:val="20"/>
        </w:rPr>
        <w:t>Overall Result</w:t>
      </w:r>
    </w:p>
    <w:p w14:paraId="2DFBD085" w14:textId="77777777" w:rsidR="00AF3859" w:rsidRPr="00211697" w:rsidRDefault="00AF3859" w:rsidP="004F4E5F">
      <w:pPr>
        <w:pStyle w:val="Default"/>
        <w:rPr>
          <w:b/>
          <w:bCs/>
          <w:sz w:val="20"/>
          <w:szCs w:val="20"/>
        </w:rPr>
      </w:pPr>
    </w:p>
    <w:tbl>
      <w:tblPr>
        <w:tblW w:w="8503" w:type="dxa"/>
        <w:tblLook w:val="04A0" w:firstRow="1" w:lastRow="0" w:firstColumn="1" w:lastColumn="0" w:noHBand="0" w:noVBand="1"/>
      </w:tblPr>
      <w:tblGrid>
        <w:gridCol w:w="3076"/>
        <w:gridCol w:w="1736"/>
        <w:gridCol w:w="1933"/>
        <w:gridCol w:w="1758"/>
      </w:tblGrid>
      <w:tr w:rsidR="00A032E9" w:rsidRPr="00A032E9" w14:paraId="74EE4247" w14:textId="77777777" w:rsidTr="00D97859">
        <w:trPr>
          <w:trHeight w:val="885"/>
        </w:trPr>
        <w:tc>
          <w:tcPr>
            <w:tcW w:w="30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DB81E4" w14:textId="77777777" w:rsidR="00A032E9" w:rsidRPr="00A032E9" w:rsidRDefault="00A032E9" w:rsidP="00A032E9">
            <w:pPr>
              <w:keepNext w:val="0"/>
              <w:autoSpaceDE/>
              <w:autoSpaceDN/>
              <w:adjustRightInd/>
              <w:jc w:val="center"/>
              <w:rPr>
                <w:rFonts w:ascii="Calibri" w:hAnsi="Calibri" w:cs="Calibri"/>
                <w:b/>
                <w:bCs/>
                <w:sz w:val="22"/>
                <w:szCs w:val="22"/>
              </w:rPr>
            </w:pPr>
            <w:proofErr w:type="spellStart"/>
            <w:r w:rsidRPr="00A032E9">
              <w:rPr>
                <w:rFonts w:ascii="Calibri" w:hAnsi="Calibri" w:cs="Calibri"/>
                <w:b/>
                <w:bCs/>
                <w:sz w:val="22"/>
                <w:szCs w:val="22"/>
              </w:rPr>
              <w:t>Natvent</w:t>
            </w:r>
            <w:proofErr w:type="spellEnd"/>
            <w:r w:rsidRPr="00A032E9">
              <w:rPr>
                <w:rFonts w:ascii="Calibri" w:hAnsi="Calibri" w:cs="Calibri"/>
                <w:b/>
                <w:bCs/>
                <w:sz w:val="22"/>
                <w:szCs w:val="22"/>
              </w:rPr>
              <w:t xml:space="preserve"> room name</w:t>
            </w:r>
          </w:p>
        </w:tc>
        <w:tc>
          <w:tcPr>
            <w:tcW w:w="1736" w:type="dxa"/>
            <w:tcBorders>
              <w:top w:val="single" w:sz="4" w:space="0" w:color="auto"/>
              <w:left w:val="nil"/>
              <w:bottom w:val="single" w:sz="4" w:space="0" w:color="auto"/>
              <w:right w:val="single" w:sz="4" w:space="0" w:color="auto"/>
            </w:tcBorders>
            <w:shd w:val="clear" w:color="auto" w:fill="auto"/>
            <w:vAlign w:val="center"/>
            <w:hideMark/>
          </w:tcPr>
          <w:p w14:paraId="5112B4B6" w14:textId="77777777" w:rsidR="00A032E9" w:rsidRPr="00A032E9" w:rsidRDefault="00A032E9" w:rsidP="00A032E9">
            <w:pPr>
              <w:keepNext w:val="0"/>
              <w:autoSpaceDE/>
              <w:autoSpaceDN/>
              <w:adjustRightInd/>
              <w:jc w:val="center"/>
              <w:rPr>
                <w:rFonts w:ascii="Calibri" w:hAnsi="Calibri" w:cs="Calibri"/>
                <w:b/>
                <w:bCs/>
                <w:sz w:val="22"/>
                <w:szCs w:val="22"/>
              </w:rPr>
            </w:pPr>
            <w:proofErr w:type="spellStart"/>
            <w:r w:rsidRPr="00A032E9">
              <w:rPr>
                <w:rFonts w:ascii="Calibri" w:hAnsi="Calibri" w:cs="Calibri"/>
                <w:b/>
                <w:bCs/>
                <w:sz w:val="22"/>
                <w:szCs w:val="22"/>
              </w:rPr>
              <w:t>Natvent</w:t>
            </w:r>
            <w:proofErr w:type="spellEnd"/>
            <w:r w:rsidRPr="00A032E9">
              <w:rPr>
                <w:rFonts w:ascii="Calibri" w:hAnsi="Calibri" w:cs="Calibri"/>
                <w:b/>
                <w:bCs/>
                <w:sz w:val="22"/>
                <w:szCs w:val="22"/>
              </w:rPr>
              <w:t xml:space="preserve"> criterion (a) result</w:t>
            </w:r>
          </w:p>
        </w:tc>
        <w:tc>
          <w:tcPr>
            <w:tcW w:w="1933" w:type="dxa"/>
            <w:tcBorders>
              <w:top w:val="single" w:sz="4" w:space="0" w:color="auto"/>
              <w:left w:val="nil"/>
              <w:bottom w:val="single" w:sz="4" w:space="0" w:color="auto"/>
              <w:right w:val="single" w:sz="4" w:space="0" w:color="auto"/>
            </w:tcBorders>
            <w:shd w:val="clear" w:color="auto" w:fill="auto"/>
            <w:vAlign w:val="center"/>
            <w:hideMark/>
          </w:tcPr>
          <w:p w14:paraId="55AB7C63" w14:textId="77777777" w:rsidR="00A032E9" w:rsidRPr="00A032E9" w:rsidRDefault="00A032E9" w:rsidP="00A032E9">
            <w:pPr>
              <w:keepNext w:val="0"/>
              <w:autoSpaceDE/>
              <w:autoSpaceDN/>
              <w:adjustRightInd/>
              <w:jc w:val="center"/>
              <w:rPr>
                <w:rFonts w:ascii="Calibri" w:hAnsi="Calibri" w:cs="Calibri"/>
                <w:b/>
                <w:bCs/>
                <w:sz w:val="22"/>
                <w:szCs w:val="22"/>
              </w:rPr>
            </w:pPr>
            <w:proofErr w:type="spellStart"/>
            <w:r w:rsidRPr="00A032E9">
              <w:rPr>
                <w:rFonts w:ascii="Calibri" w:hAnsi="Calibri" w:cs="Calibri"/>
                <w:b/>
                <w:bCs/>
                <w:sz w:val="22"/>
                <w:szCs w:val="22"/>
              </w:rPr>
              <w:t>Natvent</w:t>
            </w:r>
            <w:proofErr w:type="spellEnd"/>
            <w:r w:rsidRPr="00A032E9">
              <w:rPr>
                <w:rFonts w:ascii="Calibri" w:hAnsi="Calibri" w:cs="Calibri"/>
                <w:b/>
                <w:bCs/>
                <w:sz w:val="22"/>
                <w:szCs w:val="22"/>
              </w:rPr>
              <w:t xml:space="preserve"> criterion (b) result</w:t>
            </w:r>
          </w:p>
        </w:tc>
        <w:tc>
          <w:tcPr>
            <w:tcW w:w="1758" w:type="dxa"/>
            <w:tcBorders>
              <w:top w:val="single" w:sz="4" w:space="0" w:color="auto"/>
              <w:left w:val="nil"/>
              <w:bottom w:val="single" w:sz="4" w:space="0" w:color="auto"/>
              <w:right w:val="single" w:sz="4" w:space="0" w:color="auto"/>
            </w:tcBorders>
            <w:shd w:val="clear" w:color="auto" w:fill="auto"/>
            <w:vAlign w:val="center"/>
            <w:hideMark/>
          </w:tcPr>
          <w:p w14:paraId="2ECFCCBD" w14:textId="77777777" w:rsidR="00A032E9" w:rsidRPr="00A032E9" w:rsidRDefault="00A032E9" w:rsidP="00A032E9">
            <w:pPr>
              <w:keepNext w:val="0"/>
              <w:autoSpaceDE/>
              <w:autoSpaceDN/>
              <w:adjustRightInd/>
              <w:jc w:val="center"/>
              <w:rPr>
                <w:rFonts w:ascii="Calibri" w:hAnsi="Calibri" w:cs="Calibri"/>
                <w:b/>
                <w:bCs/>
                <w:sz w:val="22"/>
                <w:szCs w:val="22"/>
              </w:rPr>
            </w:pPr>
            <w:r w:rsidRPr="00A032E9">
              <w:rPr>
                <w:rFonts w:ascii="Calibri" w:hAnsi="Calibri" w:cs="Calibri"/>
                <w:b/>
                <w:bCs/>
                <w:sz w:val="22"/>
                <w:szCs w:val="22"/>
              </w:rPr>
              <w:t>Pass/Fail</w:t>
            </w:r>
          </w:p>
        </w:tc>
      </w:tr>
      <w:tr w:rsidR="00A032E9" w:rsidRPr="00A032E9" w14:paraId="5A9E1C83" w14:textId="77777777" w:rsidTr="00D97859">
        <w:trPr>
          <w:trHeight w:val="295"/>
        </w:trPr>
        <w:tc>
          <w:tcPr>
            <w:tcW w:w="3076" w:type="dxa"/>
            <w:tcBorders>
              <w:top w:val="nil"/>
              <w:left w:val="single" w:sz="4" w:space="0" w:color="auto"/>
              <w:bottom w:val="single" w:sz="4" w:space="0" w:color="auto"/>
              <w:right w:val="single" w:sz="4" w:space="0" w:color="auto"/>
            </w:tcBorders>
            <w:shd w:val="clear" w:color="auto" w:fill="auto"/>
            <w:noWrap/>
            <w:vAlign w:val="bottom"/>
            <w:hideMark/>
          </w:tcPr>
          <w:p w14:paraId="737192E7" w14:textId="39E3E3EA" w:rsidR="00A032E9" w:rsidRPr="00A032E9" w:rsidRDefault="00A032E9" w:rsidP="00A032E9">
            <w:pPr>
              <w:keepNext w:val="0"/>
              <w:autoSpaceDE/>
              <w:autoSpaceDN/>
              <w:adjustRightInd/>
              <w:rPr>
                <w:rFonts w:ascii="Calibri" w:hAnsi="Calibri" w:cs="Calibri"/>
                <w:sz w:val="22"/>
                <w:szCs w:val="22"/>
              </w:rPr>
            </w:pPr>
            <w:r w:rsidRPr="00A032E9">
              <w:rPr>
                <w:rFonts w:ascii="Calibri" w:hAnsi="Calibri" w:cs="Calibri"/>
                <w:sz w:val="22"/>
                <w:szCs w:val="22"/>
              </w:rPr>
              <w:t>GF-Reception+</w:t>
            </w:r>
            <w:r w:rsidRPr="00A032E9">
              <w:rPr>
                <w:rFonts w:ascii="Calibri" w:hAnsi="Calibri" w:cs="Calibri"/>
                <w:sz w:val="22"/>
                <w:szCs w:val="22"/>
              </w:rPr>
              <w:t>Playroom</w:t>
            </w:r>
          </w:p>
        </w:tc>
        <w:tc>
          <w:tcPr>
            <w:tcW w:w="1736" w:type="dxa"/>
            <w:tcBorders>
              <w:top w:val="nil"/>
              <w:left w:val="nil"/>
              <w:bottom w:val="single" w:sz="4" w:space="0" w:color="auto"/>
              <w:right w:val="single" w:sz="4" w:space="0" w:color="auto"/>
            </w:tcBorders>
            <w:shd w:val="clear" w:color="auto" w:fill="auto"/>
            <w:noWrap/>
            <w:vAlign w:val="center"/>
            <w:hideMark/>
          </w:tcPr>
          <w:p w14:paraId="671DA486"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Pass</w:t>
            </w:r>
          </w:p>
        </w:tc>
        <w:tc>
          <w:tcPr>
            <w:tcW w:w="1933" w:type="dxa"/>
            <w:tcBorders>
              <w:top w:val="nil"/>
              <w:left w:val="nil"/>
              <w:bottom w:val="single" w:sz="4" w:space="0" w:color="auto"/>
              <w:right w:val="single" w:sz="4" w:space="0" w:color="auto"/>
            </w:tcBorders>
            <w:shd w:val="clear" w:color="auto" w:fill="auto"/>
            <w:noWrap/>
            <w:vAlign w:val="center"/>
            <w:hideMark/>
          </w:tcPr>
          <w:p w14:paraId="773D8537"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NA</w:t>
            </w:r>
          </w:p>
        </w:tc>
        <w:tc>
          <w:tcPr>
            <w:tcW w:w="1758"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0E2C7556" w14:textId="77777777" w:rsidR="00A032E9" w:rsidRPr="00A032E9" w:rsidRDefault="00A032E9" w:rsidP="00A032E9">
            <w:pPr>
              <w:keepNext w:val="0"/>
              <w:autoSpaceDE/>
              <w:autoSpaceDN/>
              <w:adjustRightInd/>
              <w:jc w:val="center"/>
              <w:rPr>
                <w:rFonts w:ascii="Calibri" w:hAnsi="Calibri" w:cs="Calibri"/>
                <w:color w:val="006100"/>
                <w:sz w:val="22"/>
                <w:szCs w:val="22"/>
              </w:rPr>
            </w:pPr>
            <w:r w:rsidRPr="00A032E9">
              <w:rPr>
                <w:rFonts w:ascii="Calibri" w:hAnsi="Calibri" w:cs="Calibri"/>
                <w:color w:val="006100"/>
                <w:sz w:val="22"/>
                <w:szCs w:val="22"/>
              </w:rPr>
              <w:t>Pass</w:t>
            </w:r>
          </w:p>
        </w:tc>
      </w:tr>
      <w:tr w:rsidR="00A032E9" w:rsidRPr="00A032E9" w14:paraId="3A0A2E40" w14:textId="77777777" w:rsidTr="00D97859">
        <w:trPr>
          <w:trHeight w:val="295"/>
        </w:trPr>
        <w:tc>
          <w:tcPr>
            <w:tcW w:w="3076" w:type="dxa"/>
            <w:tcBorders>
              <w:top w:val="nil"/>
              <w:left w:val="single" w:sz="4" w:space="0" w:color="auto"/>
              <w:bottom w:val="single" w:sz="4" w:space="0" w:color="auto"/>
              <w:right w:val="single" w:sz="4" w:space="0" w:color="auto"/>
            </w:tcBorders>
            <w:shd w:val="clear" w:color="auto" w:fill="auto"/>
            <w:noWrap/>
            <w:vAlign w:val="bottom"/>
            <w:hideMark/>
          </w:tcPr>
          <w:p w14:paraId="7EB8B73C" w14:textId="77777777" w:rsidR="00A032E9" w:rsidRPr="00A032E9" w:rsidRDefault="00A032E9" w:rsidP="00A032E9">
            <w:pPr>
              <w:keepNext w:val="0"/>
              <w:autoSpaceDE/>
              <w:autoSpaceDN/>
              <w:adjustRightInd/>
              <w:rPr>
                <w:rFonts w:ascii="Calibri" w:hAnsi="Calibri" w:cs="Calibri"/>
                <w:sz w:val="22"/>
                <w:szCs w:val="22"/>
              </w:rPr>
            </w:pPr>
            <w:r w:rsidRPr="00A032E9">
              <w:rPr>
                <w:rFonts w:ascii="Calibri" w:hAnsi="Calibri" w:cs="Calibri"/>
                <w:sz w:val="22"/>
                <w:szCs w:val="22"/>
              </w:rPr>
              <w:t>GF-Study</w:t>
            </w:r>
          </w:p>
        </w:tc>
        <w:tc>
          <w:tcPr>
            <w:tcW w:w="1736" w:type="dxa"/>
            <w:tcBorders>
              <w:top w:val="nil"/>
              <w:left w:val="nil"/>
              <w:bottom w:val="single" w:sz="4" w:space="0" w:color="auto"/>
              <w:right w:val="single" w:sz="4" w:space="0" w:color="auto"/>
            </w:tcBorders>
            <w:shd w:val="clear" w:color="auto" w:fill="auto"/>
            <w:noWrap/>
            <w:vAlign w:val="center"/>
            <w:hideMark/>
          </w:tcPr>
          <w:p w14:paraId="0F5A7D59"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Pass</w:t>
            </w:r>
          </w:p>
        </w:tc>
        <w:tc>
          <w:tcPr>
            <w:tcW w:w="1933" w:type="dxa"/>
            <w:tcBorders>
              <w:top w:val="nil"/>
              <w:left w:val="nil"/>
              <w:bottom w:val="single" w:sz="4" w:space="0" w:color="auto"/>
              <w:right w:val="single" w:sz="4" w:space="0" w:color="auto"/>
            </w:tcBorders>
            <w:shd w:val="clear" w:color="auto" w:fill="auto"/>
            <w:noWrap/>
            <w:vAlign w:val="center"/>
            <w:hideMark/>
          </w:tcPr>
          <w:p w14:paraId="1D877F40"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NA</w:t>
            </w:r>
          </w:p>
        </w:tc>
        <w:tc>
          <w:tcPr>
            <w:tcW w:w="1758"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72296B66" w14:textId="77777777" w:rsidR="00A032E9" w:rsidRPr="00A032E9" w:rsidRDefault="00A032E9" w:rsidP="00A032E9">
            <w:pPr>
              <w:keepNext w:val="0"/>
              <w:autoSpaceDE/>
              <w:autoSpaceDN/>
              <w:adjustRightInd/>
              <w:jc w:val="center"/>
              <w:rPr>
                <w:rFonts w:ascii="Calibri" w:hAnsi="Calibri" w:cs="Calibri"/>
                <w:color w:val="006100"/>
                <w:sz w:val="22"/>
                <w:szCs w:val="22"/>
              </w:rPr>
            </w:pPr>
            <w:r w:rsidRPr="00A032E9">
              <w:rPr>
                <w:rFonts w:ascii="Calibri" w:hAnsi="Calibri" w:cs="Calibri"/>
                <w:color w:val="006100"/>
                <w:sz w:val="22"/>
                <w:szCs w:val="22"/>
              </w:rPr>
              <w:t>Pass</w:t>
            </w:r>
          </w:p>
        </w:tc>
      </w:tr>
      <w:tr w:rsidR="00A032E9" w:rsidRPr="00A032E9" w14:paraId="53C571FD" w14:textId="77777777" w:rsidTr="00D97859">
        <w:trPr>
          <w:trHeight w:val="295"/>
        </w:trPr>
        <w:tc>
          <w:tcPr>
            <w:tcW w:w="3076" w:type="dxa"/>
            <w:tcBorders>
              <w:top w:val="nil"/>
              <w:left w:val="single" w:sz="4" w:space="0" w:color="auto"/>
              <w:bottom w:val="single" w:sz="4" w:space="0" w:color="auto"/>
              <w:right w:val="single" w:sz="4" w:space="0" w:color="auto"/>
            </w:tcBorders>
            <w:shd w:val="clear" w:color="auto" w:fill="auto"/>
            <w:noWrap/>
            <w:vAlign w:val="bottom"/>
            <w:hideMark/>
          </w:tcPr>
          <w:p w14:paraId="339D3361" w14:textId="77777777" w:rsidR="00A032E9" w:rsidRPr="00A032E9" w:rsidRDefault="00A032E9" w:rsidP="00A032E9">
            <w:pPr>
              <w:keepNext w:val="0"/>
              <w:autoSpaceDE/>
              <w:autoSpaceDN/>
              <w:adjustRightInd/>
              <w:rPr>
                <w:rFonts w:ascii="Calibri" w:hAnsi="Calibri" w:cs="Calibri"/>
                <w:sz w:val="22"/>
                <w:szCs w:val="22"/>
              </w:rPr>
            </w:pPr>
            <w:r w:rsidRPr="00A032E9">
              <w:rPr>
                <w:rFonts w:ascii="Calibri" w:hAnsi="Calibri" w:cs="Calibri"/>
                <w:sz w:val="22"/>
                <w:szCs w:val="22"/>
              </w:rPr>
              <w:t>1F-Bedroom-01</w:t>
            </w:r>
          </w:p>
        </w:tc>
        <w:tc>
          <w:tcPr>
            <w:tcW w:w="1736" w:type="dxa"/>
            <w:tcBorders>
              <w:top w:val="nil"/>
              <w:left w:val="nil"/>
              <w:bottom w:val="single" w:sz="4" w:space="0" w:color="auto"/>
              <w:right w:val="single" w:sz="4" w:space="0" w:color="auto"/>
            </w:tcBorders>
            <w:shd w:val="clear" w:color="auto" w:fill="auto"/>
            <w:noWrap/>
            <w:vAlign w:val="center"/>
            <w:hideMark/>
          </w:tcPr>
          <w:p w14:paraId="30C8D9D2"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Pass</w:t>
            </w:r>
          </w:p>
        </w:tc>
        <w:tc>
          <w:tcPr>
            <w:tcW w:w="1933" w:type="dxa"/>
            <w:tcBorders>
              <w:top w:val="nil"/>
              <w:left w:val="nil"/>
              <w:bottom w:val="single" w:sz="4" w:space="0" w:color="auto"/>
              <w:right w:val="single" w:sz="4" w:space="0" w:color="auto"/>
            </w:tcBorders>
            <w:shd w:val="clear" w:color="auto" w:fill="auto"/>
            <w:noWrap/>
            <w:vAlign w:val="center"/>
            <w:hideMark/>
          </w:tcPr>
          <w:p w14:paraId="24590F01"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Pass</w:t>
            </w:r>
          </w:p>
        </w:tc>
        <w:tc>
          <w:tcPr>
            <w:tcW w:w="1758"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07A1584F" w14:textId="77777777" w:rsidR="00A032E9" w:rsidRPr="00A032E9" w:rsidRDefault="00A032E9" w:rsidP="00A032E9">
            <w:pPr>
              <w:keepNext w:val="0"/>
              <w:autoSpaceDE/>
              <w:autoSpaceDN/>
              <w:adjustRightInd/>
              <w:jc w:val="center"/>
              <w:rPr>
                <w:rFonts w:ascii="Calibri" w:hAnsi="Calibri" w:cs="Calibri"/>
                <w:color w:val="006100"/>
                <w:sz w:val="22"/>
                <w:szCs w:val="22"/>
              </w:rPr>
            </w:pPr>
            <w:r w:rsidRPr="00A032E9">
              <w:rPr>
                <w:rFonts w:ascii="Calibri" w:hAnsi="Calibri" w:cs="Calibri"/>
                <w:color w:val="006100"/>
                <w:sz w:val="22"/>
                <w:szCs w:val="22"/>
              </w:rPr>
              <w:t>Pass</w:t>
            </w:r>
          </w:p>
        </w:tc>
      </w:tr>
      <w:tr w:rsidR="00A032E9" w:rsidRPr="00A032E9" w14:paraId="481C10E0" w14:textId="77777777" w:rsidTr="00D97859">
        <w:trPr>
          <w:trHeight w:val="295"/>
        </w:trPr>
        <w:tc>
          <w:tcPr>
            <w:tcW w:w="3076" w:type="dxa"/>
            <w:tcBorders>
              <w:top w:val="nil"/>
              <w:left w:val="single" w:sz="4" w:space="0" w:color="auto"/>
              <w:bottom w:val="single" w:sz="4" w:space="0" w:color="auto"/>
              <w:right w:val="single" w:sz="4" w:space="0" w:color="auto"/>
            </w:tcBorders>
            <w:shd w:val="clear" w:color="auto" w:fill="auto"/>
            <w:noWrap/>
            <w:vAlign w:val="bottom"/>
            <w:hideMark/>
          </w:tcPr>
          <w:p w14:paraId="58B2E5F4" w14:textId="77777777" w:rsidR="00A032E9" w:rsidRPr="00A032E9" w:rsidRDefault="00A032E9" w:rsidP="00A032E9">
            <w:pPr>
              <w:keepNext w:val="0"/>
              <w:autoSpaceDE/>
              <w:autoSpaceDN/>
              <w:adjustRightInd/>
              <w:rPr>
                <w:rFonts w:ascii="Calibri" w:hAnsi="Calibri" w:cs="Calibri"/>
                <w:sz w:val="22"/>
                <w:szCs w:val="22"/>
              </w:rPr>
            </w:pPr>
            <w:r w:rsidRPr="00A032E9">
              <w:rPr>
                <w:rFonts w:ascii="Calibri" w:hAnsi="Calibri" w:cs="Calibri"/>
                <w:sz w:val="22"/>
                <w:szCs w:val="22"/>
              </w:rPr>
              <w:t>1F-Bedroom-02</w:t>
            </w:r>
          </w:p>
        </w:tc>
        <w:tc>
          <w:tcPr>
            <w:tcW w:w="1736" w:type="dxa"/>
            <w:tcBorders>
              <w:top w:val="nil"/>
              <w:left w:val="nil"/>
              <w:bottom w:val="single" w:sz="4" w:space="0" w:color="auto"/>
              <w:right w:val="single" w:sz="4" w:space="0" w:color="auto"/>
            </w:tcBorders>
            <w:shd w:val="clear" w:color="auto" w:fill="auto"/>
            <w:noWrap/>
            <w:vAlign w:val="center"/>
            <w:hideMark/>
          </w:tcPr>
          <w:p w14:paraId="622CA2D2"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Pass</w:t>
            </w:r>
          </w:p>
        </w:tc>
        <w:tc>
          <w:tcPr>
            <w:tcW w:w="1933" w:type="dxa"/>
            <w:tcBorders>
              <w:top w:val="nil"/>
              <w:left w:val="nil"/>
              <w:bottom w:val="single" w:sz="4" w:space="0" w:color="auto"/>
              <w:right w:val="single" w:sz="4" w:space="0" w:color="auto"/>
            </w:tcBorders>
            <w:shd w:val="clear" w:color="auto" w:fill="auto"/>
            <w:noWrap/>
            <w:vAlign w:val="center"/>
            <w:hideMark/>
          </w:tcPr>
          <w:p w14:paraId="656F42AE"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Pass</w:t>
            </w:r>
          </w:p>
        </w:tc>
        <w:tc>
          <w:tcPr>
            <w:tcW w:w="1758"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785DF8BB" w14:textId="77777777" w:rsidR="00A032E9" w:rsidRPr="00A032E9" w:rsidRDefault="00A032E9" w:rsidP="00A032E9">
            <w:pPr>
              <w:keepNext w:val="0"/>
              <w:autoSpaceDE/>
              <w:autoSpaceDN/>
              <w:adjustRightInd/>
              <w:jc w:val="center"/>
              <w:rPr>
                <w:rFonts w:ascii="Calibri" w:hAnsi="Calibri" w:cs="Calibri"/>
                <w:color w:val="006100"/>
                <w:sz w:val="22"/>
                <w:szCs w:val="22"/>
              </w:rPr>
            </w:pPr>
            <w:r w:rsidRPr="00A032E9">
              <w:rPr>
                <w:rFonts w:ascii="Calibri" w:hAnsi="Calibri" w:cs="Calibri"/>
                <w:color w:val="006100"/>
                <w:sz w:val="22"/>
                <w:szCs w:val="22"/>
              </w:rPr>
              <w:t>Pass</w:t>
            </w:r>
          </w:p>
        </w:tc>
      </w:tr>
      <w:tr w:rsidR="00A032E9" w:rsidRPr="00A032E9" w14:paraId="7F69CF7C" w14:textId="77777777" w:rsidTr="00D97859">
        <w:trPr>
          <w:trHeight w:val="295"/>
        </w:trPr>
        <w:tc>
          <w:tcPr>
            <w:tcW w:w="3076" w:type="dxa"/>
            <w:tcBorders>
              <w:top w:val="nil"/>
              <w:left w:val="single" w:sz="4" w:space="0" w:color="auto"/>
              <w:bottom w:val="single" w:sz="4" w:space="0" w:color="auto"/>
              <w:right w:val="single" w:sz="4" w:space="0" w:color="auto"/>
            </w:tcBorders>
            <w:shd w:val="clear" w:color="auto" w:fill="auto"/>
            <w:noWrap/>
            <w:vAlign w:val="bottom"/>
            <w:hideMark/>
          </w:tcPr>
          <w:p w14:paraId="77C02D6D" w14:textId="77777777" w:rsidR="00A032E9" w:rsidRPr="00A032E9" w:rsidRDefault="00A032E9" w:rsidP="00A032E9">
            <w:pPr>
              <w:keepNext w:val="0"/>
              <w:autoSpaceDE/>
              <w:autoSpaceDN/>
              <w:adjustRightInd/>
              <w:rPr>
                <w:rFonts w:ascii="Calibri" w:hAnsi="Calibri" w:cs="Calibri"/>
                <w:sz w:val="22"/>
                <w:szCs w:val="22"/>
              </w:rPr>
            </w:pPr>
            <w:r w:rsidRPr="00A032E9">
              <w:rPr>
                <w:rFonts w:ascii="Calibri" w:hAnsi="Calibri" w:cs="Calibri"/>
                <w:sz w:val="22"/>
                <w:szCs w:val="22"/>
              </w:rPr>
              <w:t>1F-Bedroom-04</w:t>
            </w:r>
          </w:p>
        </w:tc>
        <w:tc>
          <w:tcPr>
            <w:tcW w:w="1736" w:type="dxa"/>
            <w:tcBorders>
              <w:top w:val="nil"/>
              <w:left w:val="nil"/>
              <w:bottom w:val="single" w:sz="4" w:space="0" w:color="auto"/>
              <w:right w:val="single" w:sz="4" w:space="0" w:color="auto"/>
            </w:tcBorders>
            <w:shd w:val="clear" w:color="auto" w:fill="auto"/>
            <w:noWrap/>
            <w:vAlign w:val="center"/>
            <w:hideMark/>
          </w:tcPr>
          <w:p w14:paraId="229B9673"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Pass</w:t>
            </w:r>
          </w:p>
        </w:tc>
        <w:tc>
          <w:tcPr>
            <w:tcW w:w="1933" w:type="dxa"/>
            <w:tcBorders>
              <w:top w:val="nil"/>
              <w:left w:val="nil"/>
              <w:bottom w:val="single" w:sz="4" w:space="0" w:color="auto"/>
              <w:right w:val="single" w:sz="4" w:space="0" w:color="auto"/>
            </w:tcBorders>
            <w:shd w:val="clear" w:color="auto" w:fill="auto"/>
            <w:noWrap/>
            <w:vAlign w:val="center"/>
            <w:hideMark/>
          </w:tcPr>
          <w:p w14:paraId="45E78A53"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Pass</w:t>
            </w:r>
          </w:p>
        </w:tc>
        <w:tc>
          <w:tcPr>
            <w:tcW w:w="1758"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5EB2761B" w14:textId="77777777" w:rsidR="00A032E9" w:rsidRPr="00A032E9" w:rsidRDefault="00A032E9" w:rsidP="00A032E9">
            <w:pPr>
              <w:keepNext w:val="0"/>
              <w:autoSpaceDE/>
              <w:autoSpaceDN/>
              <w:adjustRightInd/>
              <w:jc w:val="center"/>
              <w:rPr>
                <w:rFonts w:ascii="Calibri" w:hAnsi="Calibri" w:cs="Calibri"/>
                <w:color w:val="006100"/>
                <w:sz w:val="22"/>
                <w:szCs w:val="22"/>
              </w:rPr>
            </w:pPr>
            <w:r w:rsidRPr="00A032E9">
              <w:rPr>
                <w:rFonts w:ascii="Calibri" w:hAnsi="Calibri" w:cs="Calibri"/>
                <w:color w:val="006100"/>
                <w:sz w:val="22"/>
                <w:szCs w:val="22"/>
              </w:rPr>
              <w:t>Pass</w:t>
            </w:r>
          </w:p>
        </w:tc>
      </w:tr>
      <w:tr w:rsidR="00A032E9" w:rsidRPr="00A032E9" w14:paraId="4DE548E7" w14:textId="77777777" w:rsidTr="00D97859">
        <w:trPr>
          <w:trHeight w:val="295"/>
        </w:trPr>
        <w:tc>
          <w:tcPr>
            <w:tcW w:w="3076" w:type="dxa"/>
            <w:tcBorders>
              <w:top w:val="nil"/>
              <w:left w:val="single" w:sz="4" w:space="0" w:color="auto"/>
              <w:bottom w:val="single" w:sz="4" w:space="0" w:color="auto"/>
              <w:right w:val="single" w:sz="4" w:space="0" w:color="auto"/>
            </w:tcBorders>
            <w:shd w:val="clear" w:color="auto" w:fill="auto"/>
            <w:noWrap/>
            <w:vAlign w:val="bottom"/>
            <w:hideMark/>
          </w:tcPr>
          <w:p w14:paraId="1949B48C" w14:textId="77777777" w:rsidR="00A032E9" w:rsidRPr="00A032E9" w:rsidRDefault="00A032E9" w:rsidP="00A032E9">
            <w:pPr>
              <w:keepNext w:val="0"/>
              <w:autoSpaceDE/>
              <w:autoSpaceDN/>
              <w:adjustRightInd/>
              <w:rPr>
                <w:rFonts w:ascii="Calibri" w:hAnsi="Calibri" w:cs="Calibri"/>
                <w:sz w:val="22"/>
                <w:szCs w:val="22"/>
              </w:rPr>
            </w:pPr>
            <w:r w:rsidRPr="00A032E9">
              <w:rPr>
                <w:rFonts w:ascii="Calibri" w:hAnsi="Calibri" w:cs="Calibri"/>
                <w:sz w:val="22"/>
                <w:szCs w:val="22"/>
              </w:rPr>
              <w:t>1F-Bedroom-03</w:t>
            </w:r>
          </w:p>
        </w:tc>
        <w:tc>
          <w:tcPr>
            <w:tcW w:w="1736" w:type="dxa"/>
            <w:tcBorders>
              <w:top w:val="nil"/>
              <w:left w:val="nil"/>
              <w:bottom w:val="single" w:sz="4" w:space="0" w:color="auto"/>
              <w:right w:val="single" w:sz="4" w:space="0" w:color="auto"/>
            </w:tcBorders>
            <w:shd w:val="clear" w:color="auto" w:fill="auto"/>
            <w:noWrap/>
            <w:vAlign w:val="center"/>
            <w:hideMark/>
          </w:tcPr>
          <w:p w14:paraId="3BA012EF"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Pass</w:t>
            </w:r>
          </w:p>
        </w:tc>
        <w:tc>
          <w:tcPr>
            <w:tcW w:w="1933" w:type="dxa"/>
            <w:tcBorders>
              <w:top w:val="nil"/>
              <w:left w:val="nil"/>
              <w:bottom w:val="single" w:sz="4" w:space="0" w:color="auto"/>
              <w:right w:val="single" w:sz="4" w:space="0" w:color="auto"/>
            </w:tcBorders>
            <w:shd w:val="clear" w:color="auto" w:fill="auto"/>
            <w:noWrap/>
            <w:vAlign w:val="center"/>
            <w:hideMark/>
          </w:tcPr>
          <w:p w14:paraId="07033DE2"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Pass</w:t>
            </w:r>
          </w:p>
        </w:tc>
        <w:tc>
          <w:tcPr>
            <w:tcW w:w="1758"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2269BF86" w14:textId="77777777" w:rsidR="00A032E9" w:rsidRPr="00A032E9" w:rsidRDefault="00A032E9" w:rsidP="00A032E9">
            <w:pPr>
              <w:keepNext w:val="0"/>
              <w:autoSpaceDE/>
              <w:autoSpaceDN/>
              <w:adjustRightInd/>
              <w:jc w:val="center"/>
              <w:rPr>
                <w:rFonts w:ascii="Calibri" w:hAnsi="Calibri" w:cs="Calibri"/>
                <w:color w:val="006100"/>
                <w:sz w:val="22"/>
                <w:szCs w:val="22"/>
              </w:rPr>
            </w:pPr>
            <w:r w:rsidRPr="00A032E9">
              <w:rPr>
                <w:rFonts w:ascii="Calibri" w:hAnsi="Calibri" w:cs="Calibri"/>
                <w:color w:val="006100"/>
                <w:sz w:val="22"/>
                <w:szCs w:val="22"/>
              </w:rPr>
              <w:t>Pass</w:t>
            </w:r>
          </w:p>
        </w:tc>
      </w:tr>
      <w:tr w:rsidR="00A032E9" w:rsidRPr="00A032E9" w14:paraId="6688DED2" w14:textId="77777777" w:rsidTr="00D97859">
        <w:trPr>
          <w:trHeight w:val="295"/>
        </w:trPr>
        <w:tc>
          <w:tcPr>
            <w:tcW w:w="3076" w:type="dxa"/>
            <w:tcBorders>
              <w:top w:val="nil"/>
              <w:left w:val="single" w:sz="4" w:space="0" w:color="auto"/>
              <w:bottom w:val="single" w:sz="4" w:space="0" w:color="auto"/>
              <w:right w:val="single" w:sz="4" w:space="0" w:color="auto"/>
            </w:tcBorders>
            <w:shd w:val="clear" w:color="auto" w:fill="auto"/>
            <w:noWrap/>
            <w:vAlign w:val="bottom"/>
            <w:hideMark/>
          </w:tcPr>
          <w:p w14:paraId="702A9BDC" w14:textId="77777777" w:rsidR="00A032E9" w:rsidRPr="00A032E9" w:rsidRDefault="00A032E9" w:rsidP="00A032E9">
            <w:pPr>
              <w:keepNext w:val="0"/>
              <w:autoSpaceDE/>
              <w:autoSpaceDN/>
              <w:adjustRightInd/>
              <w:rPr>
                <w:rFonts w:ascii="Calibri" w:hAnsi="Calibri" w:cs="Calibri"/>
                <w:sz w:val="22"/>
                <w:szCs w:val="22"/>
              </w:rPr>
            </w:pPr>
            <w:proofErr w:type="spellStart"/>
            <w:r w:rsidRPr="00A032E9">
              <w:rPr>
                <w:rFonts w:ascii="Calibri" w:hAnsi="Calibri" w:cs="Calibri"/>
                <w:sz w:val="22"/>
                <w:szCs w:val="22"/>
              </w:rPr>
              <w:t>GF-Kitchen+Living+Dining</w:t>
            </w:r>
            <w:proofErr w:type="spellEnd"/>
          </w:p>
        </w:tc>
        <w:tc>
          <w:tcPr>
            <w:tcW w:w="1736" w:type="dxa"/>
            <w:tcBorders>
              <w:top w:val="nil"/>
              <w:left w:val="nil"/>
              <w:bottom w:val="single" w:sz="4" w:space="0" w:color="auto"/>
              <w:right w:val="single" w:sz="4" w:space="0" w:color="auto"/>
            </w:tcBorders>
            <w:shd w:val="clear" w:color="auto" w:fill="auto"/>
            <w:noWrap/>
            <w:vAlign w:val="center"/>
            <w:hideMark/>
          </w:tcPr>
          <w:p w14:paraId="2DAA2DE0"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Pass</w:t>
            </w:r>
          </w:p>
        </w:tc>
        <w:tc>
          <w:tcPr>
            <w:tcW w:w="1933" w:type="dxa"/>
            <w:tcBorders>
              <w:top w:val="nil"/>
              <w:left w:val="nil"/>
              <w:bottom w:val="single" w:sz="4" w:space="0" w:color="auto"/>
              <w:right w:val="single" w:sz="4" w:space="0" w:color="auto"/>
            </w:tcBorders>
            <w:shd w:val="clear" w:color="auto" w:fill="auto"/>
            <w:noWrap/>
            <w:vAlign w:val="center"/>
            <w:hideMark/>
          </w:tcPr>
          <w:p w14:paraId="74AEB407"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NA</w:t>
            </w:r>
          </w:p>
        </w:tc>
        <w:tc>
          <w:tcPr>
            <w:tcW w:w="1758"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6D3D5F96" w14:textId="77777777" w:rsidR="00A032E9" w:rsidRPr="00A032E9" w:rsidRDefault="00A032E9" w:rsidP="00A032E9">
            <w:pPr>
              <w:keepNext w:val="0"/>
              <w:autoSpaceDE/>
              <w:autoSpaceDN/>
              <w:adjustRightInd/>
              <w:jc w:val="center"/>
              <w:rPr>
                <w:rFonts w:ascii="Calibri" w:hAnsi="Calibri" w:cs="Calibri"/>
                <w:color w:val="006100"/>
                <w:sz w:val="22"/>
                <w:szCs w:val="22"/>
              </w:rPr>
            </w:pPr>
            <w:r w:rsidRPr="00A032E9">
              <w:rPr>
                <w:rFonts w:ascii="Calibri" w:hAnsi="Calibri" w:cs="Calibri"/>
                <w:color w:val="006100"/>
                <w:sz w:val="22"/>
                <w:szCs w:val="22"/>
              </w:rPr>
              <w:t>Pass</w:t>
            </w:r>
          </w:p>
        </w:tc>
      </w:tr>
      <w:tr w:rsidR="00A032E9" w:rsidRPr="00A032E9" w14:paraId="0786B4B6" w14:textId="77777777" w:rsidTr="00D97859">
        <w:trPr>
          <w:trHeight w:val="295"/>
        </w:trPr>
        <w:tc>
          <w:tcPr>
            <w:tcW w:w="3076" w:type="dxa"/>
            <w:tcBorders>
              <w:top w:val="nil"/>
              <w:left w:val="single" w:sz="4" w:space="0" w:color="auto"/>
              <w:bottom w:val="single" w:sz="4" w:space="0" w:color="auto"/>
              <w:right w:val="single" w:sz="4" w:space="0" w:color="auto"/>
            </w:tcBorders>
            <w:shd w:val="clear" w:color="auto" w:fill="auto"/>
            <w:noWrap/>
            <w:vAlign w:val="bottom"/>
            <w:hideMark/>
          </w:tcPr>
          <w:p w14:paraId="2BD91CB2" w14:textId="77777777" w:rsidR="00A032E9" w:rsidRPr="00A032E9" w:rsidRDefault="00A032E9" w:rsidP="00A032E9">
            <w:pPr>
              <w:keepNext w:val="0"/>
              <w:autoSpaceDE/>
              <w:autoSpaceDN/>
              <w:adjustRightInd/>
              <w:rPr>
                <w:rFonts w:ascii="Calibri" w:hAnsi="Calibri" w:cs="Calibri"/>
                <w:sz w:val="22"/>
                <w:szCs w:val="22"/>
              </w:rPr>
            </w:pPr>
            <w:r w:rsidRPr="00A032E9">
              <w:rPr>
                <w:rFonts w:ascii="Calibri" w:hAnsi="Calibri" w:cs="Calibri"/>
                <w:sz w:val="22"/>
                <w:szCs w:val="22"/>
              </w:rPr>
              <w:t>2F-Yoga Room</w:t>
            </w:r>
          </w:p>
        </w:tc>
        <w:tc>
          <w:tcPr>
            <w:tcW w:w="1736" w:type="dxa"/>
            <w:tcBorders>
              <w:top w:val="nil"/>
              <w:left w:val="nil"/>
              <w:bottom w:val="single" w:sz="4" w:space="0" w:color="auto"/>
              <w:right w:val="single" w:sz="4" w:space="0" w:color="auto"/>
            </w:tcBorders>
            <w:shd w:val="clear" w:color="auto" w:fill="auto"/>
            <w:noWrap/>
            <w:vAlign w:val="center"/>
            <w:hideMark/>
          </w:tcPr>
          <w:p w14:paraId="432E9C8D"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Pass</w:t>
            </w:r>
          </w:p>
        </w:tc>
        <w:tc>
          <w:tcPr>
            <w:tcW w:w="1933" w:type="dxa"/>
            <w:tcBorders>
              <w:top w:val="nil"/>
              <w:left w:val="nil"/>
              <w:bottom w:val="single" w:sz="4" w:space="0" w:color="auto"/>
              <w:right w:val="single" w:sz="4" w:space="0" w:color="auto"/>
            </w:tcBorders>
            <w:shd w:val="clear" w:color="auto" w:fill="auto"/>
            <w:noWrap/>
            <w:vAlign w:val="center"/>
            <w:hideMark/>
          </w:tcPr>
          <w:p w14:paraId="6E38966D"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NA</w:t>
            </w:r>
          </w:p>
        </w:tc>
        <w:tc>
          <w:tcPr>
            <w:tcW w:w="1758"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0BEFBF33" w14:textId="77777777" w:rsidR="00A032E9" w:rsidRPr="00A032E9" w:rsidRDefault="00A032E9" w:rsidP="00A032E9">
            <w:pPr>
              <w:keepNext w:val="0"/>
              <w:autoSpaceDE/>
              <w:autoSpaceDN/>
              <w:adjustRightInd/>
              <w:jc w:val="center"/>
              <w:rPr>
                <w:rFonts w:ascii="Calibri" w:hAnsi="Calibri" w:cs="Calibri"/>
                <w:color w:val="006100"/>
                <w:sz w:val="22"/>
                <w:szCs w:val="22"/>
              </w:rPr>
            </w:pPr>
            <w:r w:rsidRPr="00A032E9">
              <w:rPr>
                <w:rFonts w:ascii="Calibri" w:hAnsi="Calibri" w:cs="Calibri"/>
                <w:color w:val="006100"/>
                <w:sz w:val="22"/>
                <w:szCs w:val="22"/>
              </w:rPr>
              <w:t>Pass</w:t>
            </w:r>
          </w:p>
        </w:tc>
      </w:tr>
      <w:tr w:rsidR="00A032E9" w:rsidRPr="00A032E9" w14:paraId="608BDCCA" w14:textId="77777777" w:rsidTr="00D97859">
        <w:trPr>
          <w:trHeight w:val="295"/>
        </w:trPr>
        <w:tc>
          <w:tcPr>
            <w:tcW w:w="3076" w:type="dxa"/>
            <w:tcBorders>
              <w:top w:val="nil"/>
              <w:left w:val="single" w:sz="4" w:space="0" w:color="auto"/>
              <w:bottom w:val="single" w:sz="4" w:space="0" w:color="auto"/>
              <w:right w:val="single" w:sz="4" w:space="0" w:color="auto"/>
            </w:tcBorders>
            <w:shd w:val="clear" w:color="auto" w:fill="auto"/>
            <w:noWrap/>
            <w:vAlign w:val="bottom"/>
            <w:hideMark/>
          </w:tcPr>
          <w:p w14:paraId="55CF71E6" w14:textId="77777777" w:rsidR="00A032E9" w:rsidRPr="00A032E9" w:rsidRDefault="00A032E9" w:rsidP="00A032E9">
            <w:pPr>
              <w:keepNext w:val="0"/>
              <w:autoSpaceDE/>
              <w:autoSpaceDN/>
              <w:adjustRightInd/>
              <w:rPr>
                <w:rFonts w:ascii="Calibri" w:hAnsi="Calibri" w:cs="Calibri"/>
                <w:sz w:val="22"/>
                <w:szCs w:val="22"/>
              </w:rPr>
            </w:pPr>
            <w:r w:rsidRPr="00A032E9">
              <w:rPr>
                <w:rFonts w:ascii="Calibri" w:hAnsi="Calibri" w:cs="Calibri"/>
                <w:sz w:val="22"/>
                <w:szCs w:val="22"/>
              </w:rPr>
              <w:t>2F-Guest Bedroom</w:t>
            </w:r>
          </w:p>
        </w:tc>
        <w:tc>
          <w:tcPr>
            <w:tcW w:w="1736" w:type="dxa"/>
            <w:tcBorders>
              <w:top w:val="nil"/>
              <w:left w:val="nil"/>
              <w:bottom w:val="single" w:sz="4" w:space="0" w:color="auto"/>
              <w:right w:val="single" w:sz="4" w:space="0" w:color="auto"/>
            </w:tcBorders>
            <w:shd w:val="clear" w:color="auto" w:fill="auto"/>
            <w:noWrap/>
            <w:vAlign w:val="center"/>
            <w:hideMark/>
          </w:tcPr>
          <w:p w14:paraId="12515ED9"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Pass</w:t>
            </w:r>
          </w:p>
        </w:tc>
        <w:tc>
          <w:tcPr>
            <w:tcW w:w="1933" w:type="dxa"/>
            <w:tcBorders>
              <w:top w:val="nil"/>
              <w:left w:val="nil"/>
              <w:bottom w:val="single" w:sz="4" w:space="0" w:color="auto"/>
              <w:right w:val="single" w:sz="4" w:space="0" w:color="auto"/>
            </w:tcBorders>
            <w:shd w:val="clear" w:color="auto" w:fill="auto"/>
            <w:noWrap/>
            <w:vAlign w:val="center"/>
            <w:hideMark/>
          </w:tcPr>
          <w:p w14:paraId="56B05996" w14:textId="77777777" w:rsidR="00A032E9" w:rsidRPr="00A032E9" w:rsidRDefault="00A032E9" w:rsidP="00A032E9">
            <w:pPr>
              <w:keepNext w:val="0"/>
              <w:autoSpaceDE/>
              <w:autoSpaceDN/>
              <w:adjustRightInd/>
              <w:jc w:val="center"/>
              <w:rPr>
                <w:rFonts w:ascii="Calibri" w:hAnsi="Calibri" w:cs="Calibri"/>
                <w:sz w:val="22"/>
                <w:szCs w:val="22"/>
              </w:rPr>
            </w:pPr>
            <w:r w:rsidRPr="00A032E9">
              <w:rPr>
                <w:rFonts w:ascii="Calibri" w:hAnsi="Calibri" w:cs="Calibri"/>
                <w:sz w:val="22"/>
                <w:szCs w:val="22"/>
              </w:rPr>
              <w:t>Pass</w:t>
            </w:r>
          </w:p>
        </w:tc>
        <w:tc>
          <w:tcPr>
            <w:tcW w:w="1758"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4669B685" w14:textId="77777777" w:rsidR="00A032E9" w:rsidRPr="00A032E9" w:rsidRDefault="00A032E9" w:rsidP="00A032E9">
            <w:pPr>
              <w:keepNext w:val="0"/>
              <w:autoSpaceDE/>
              <w:autoSpaceDN/>
              <w:adjustRightInd/>
              <w:jc w:val="center"/>
              <w:rPr>
                <w:rFonts w:ascii="Calibri" w:hAnsi="Calibri" w:cs="Calibri"/>
                <w:color w:val="006100"/>
                <w:sz w:val="22"/>
                <w:szCs w:val="22"/>
              </w:rPr>
            </w:pPr>
            <w:r w:rsidRPr="00A032E9">
              <w:rPr>
                <w:rFonts w:ascii="Calibri" w:hAnsi="Calibri" w:cs="Calibri"/>
                <w:color w:val="006100"/>
                <w:sz w:val="22"/>
                <w:szCs w:val="22"/>
              </w:rPr>
              <w:t>Pass</w:t>
            </w:r>
          </w:p>
        </w:tc>
      </w:tr>
    </w:tbl>
    <w:p w14:paraId="7F770071" w14:textId="77777777" w:rsidR="002F1357" w:rsidRPr="00911D29" w:rsidRDefault="002F1357" w:rsidP="004F4E5F">
      <w:pPr>
        <w:pStyle w:val="Default"/>
        <w:rPr>
          <w:sz w:val="20"/>
          <w:szCs w:val="20"/>
        </w:rPr>
      </w:pPr>
    </w:p>
    <w:p w14:paraId="2B7C3CA1" w14:textId="77777777" w:rsidR="004F4E5F" w:rsidRPr="00911D29" w:rsidRDefault="004F4E5F" w:rsidP="004F4E5F"/>
    <w:p w14:paraId="5D99D1AB" w14:textId="77777777" w:rsidR="006C31A4" w:rsidRDefault="006C31A4" w:rsidP="004F4E5F"/>
    <w:p w14:paraId="498835BC" w14:textId="77777777" w:rsidR="004F4E5F" w:rsidRDefault="004F4E5F" w:rsidP="004F4E5F"/>
    <w:p w14:paraId="28D91791" w14:textId="77777777" w:rsidR="002C756D" w:rsidRDefault="002C756D" w:rsidP="004F4E5F"/>
    <w:p w14:paraId="73E29C81" w14:textId="77777777" w:rsidR="00DE7C76" w:rsidRDefault="00DE7C76" w:rsidP="005F7019"/>
    <w:p w14:paraId="70371E56" w14:textId="732B4D98" w:rsidR="00DE7C76" w:rsidRPr="005F7019" w:rsidRDefault="00DE7C76" w:rsidP="002C756D">
      <w:pPr>
        <w:pStyle w:val="Heading1"/>
      </w:pPr>
      <w:bookmarkStart w:id="5" w:name="_Toc118063668"/>
      <w:r>
        <w:t>IES REPORTS</w:t>
      </w:r>
      <w:r w:rsidR="00BD2742">
        <w:t xml:space="preserve"> (APPENDIX)</w:t>
      </w:r>
      <w:bookmarkEnd w:id="5"/>
    </w:p>
    <w:p w14:paraId="24ED18FA" w14:textId="4241053F" w:rsidR="005678A5" w:rsidRPr="00984463" w:rsidRDefault="005678A5" w:rsidP="005678A5">
      <w:pPr>
        <w:rPr>
          <w:color w:val="auto"/>
        </w:rPr>
      </w:pPr>
    </w:p>
    <w:p w14:paraId="78980E53" w14:textId="77777777" w:rsidR="00EE1CFF" w:rsidRDefault="00EE1CFF" w:rsidP="005678A5">
      <w:pPr>
        <w:rPr>
          <w:color w:val="auto"/>
        </w:rPr>
      </w:pPr>
    </w:p>
    <w:p w14:paraId="1EEA74A3" w14:textId="77777777" w:rsidR="00EE1CFF" w:rsidRDefault="00EE1CFF" w:rsidP="005678A5">
      <w:pPr>
        <w:rPr>
          <w:color w:val="auto"/>
        </w:rPr>
      </w:pPr>
    </w:p>
    <w:p w14:paraId="7DDE1782" w14:textId="23894F7B" w:rsidR="005678A5" w:rsidRPr="00984463" w:rsidRDefault="005678A5" w:rsidP="005678A5">
      <w:pPr>
        <w:rPr>
          <w:color w:val="auto"/>
        </w:rPr>
      </w:pPr>
    </w:p>
    <w:p w14:paraId="13DF4432" w14:textId="2C64AF4A" w:rsidR="00D769EE" w:rsidRPr="005A2FED" w:rsidRDefault="00D769EE" w:rsidP="006C31A4">
      <w:pPr>
        <w:keepNext w:val="0"/>
        <w:autoSpaceDE/>
        <w:autoSpaceDN/>
        <w:adjustRightInd/>
        <w:rPr>
          <w:color w:val="auto"/>
          <w:highlight w:val="yellow"/>
        </w:rPr>
      </w:pPr>
    </w:p>
    <w:sectPr w:rsidR="00D769EE" w:rsidRPr="005A2FED" w:rsidSect="00AB2598">
      <w:pgSz w:w="11907" w:h="16840" w:code="9"/>
      <w:pgMar w:top="1418" w:right="1418" w:bottom="1418" w:left="1418"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31EA3" w14:textId="77777777" w:rsidR="009B4957" w:rsidRDefault="009B4957">
      <w:r>
        <w:separator/>
      </w:r>
    </w:p>
  </w:endnote>
  <w:endnote w:type="continuationSeparator" w:id="0">
    <w:p w14:paraId="4A01C32F" w14:textId="77777777" w:rsidR="009B4957" w:rsidRDefault="009B4957">
      <w:r>
        <w:continuationSeparator/>
      </w:r>
    </w:p>
  </w:endnote>
  <w:endnote w:type="continuationNotice" w:id="1">
    <w:p w14:paraId="4B21EB9A" w14:textId="77777777" w:rsidR="009B4957" w:rsidRDefault="009B49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Neue Haas Unica Pro Light">
    <w:altName w:val="Calibri"/>
    <w:panose1 w:val="00000000000000000000"/>
    <w:charset w:val="00"/>
    <w:family w:val="swiss"/>
    <w:notTrueType/>
    <w:pitch w:val="default"/>
    <w:sig w:usb0="00000003" w:usb1="00000000" w:usb2="00000000" w:usb3="00000000" w:csb0="00000001" w:csb1="00000000"/>
  </w:font>
  <w:font w:name="Univers 45 Light">
    <w:altName w:val="Calibri"/>
    <w:charset w:val="00"/>
    <w:family w:val="auto"/>
    <w:pitch w:val="variable"/>
    <w:sig w:usb0="00000003" w:usb1="00000000" w:usb2="00000000" w:usb3="00000000" w:csb0="00000001" w:csb1="00000000"/>
  </w:font>
  <w:font w:name="Aldine721BT-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C30B1" w14:textId="77777777" w:rsidR="00042857" w:rsidRDefault="000428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0158D" w14:textId="77777777" w:rsidR="00042857" w:rsidRDefault="000428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5E8D5" w14:textId="77777777" w:rsidR="00042857" w:rsidRDefault="000428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7E1F4" w14:textId="77777777" w:rsidR="00D34374" w:rsidRDefault="00D34374" w:rsidP="00DF2DE6">
    <w:pPr>
      <w:pStyle w:val="Normal0"/>
      <w:tabs>
        <w:tab w:val="center" w:pos="4537"/>
        <w:tab w:val="right" w:pos="9074"/>
      </w:tabs>
      <w:rPr>
        <w:sz w:val="16"/>
        <w:szCs w:val="16"/>
      </w:rPr>
    </w:pPr>
    <w:r w:rsidRPr="00F71BBA">
      <w:rPr>
        <w:sz w:val="16"/>
        <w:szCs w:val="16"/>
      </w:rPr>
      <w:tab/>
    </w:r>
  </w:p>
  <w:p w14:paraId="6FA44274" w14:textId="77777777" w:rsidR="00D34374" w:rsidRPr="00DF2DE6" w:rsidRDefault="00D34374" w:rsidP="00DF2DE6">
    <w:pPr>
      <w:pStyle w:val="Normal0"/>
      <w:tabs>
        <w:tab w:val="center" w:pos="4537"/>
        <w:tab w:val="right" w:pos="9074"/>
      </w:tabs>
      <w:rPr>
        <w:color w:val="A6A6A6"/>
        <w:sz w:val="16"/>
        <w:szCs w:val="16"/>
      </w:rPr>
    </w:pPr>
  </w:p>
  <w:p w14:paraId="0B963CE0" w14:textId="6028F0D6" w:rsidR="00D34374" w:rsidRPr="00DF2DE6" w:rsidRDefault="00D34374" w:rsidP="00DF2DE6">
    <w:pPr>
      <w:pStyle w:val="Footer"/>
      <w:rPr>
        <w:color w:val="A6A6A6"/>
        <w:sz w:val="16"/>
        <w:szCs w:val="16"/>
      </w:rPr>
    </w:pPr>
    <w:r w:rsidRPr="00DF2DE6">
      <w:rPr>
        <w:color w:val="A6A6A6"/>
        <w:sz w:val="16"/>
        <w:szCs w:val="16"/>
      </w:rPr>
      <w:t xml:space="preserve">Revision: </w:t>
    </w:r>
    <w:r w:rsidR="006A1ADD">
      <w:rPr>
        <w:color w:val="A6A6A6"/>
        <w:sz w:val="16"/>
        <w:szCs w:val="16"/>
      </w:rPr>
      <w:t>P</w:t>
    </w:r>
    <w:r>
      <w:rPr>
        <w:color w:val="A6A6A6"/>
        <w:sz w:val="16"/>
        <w:szCs w:val="16"/>
      </w:rPr>
      <w:t>01</w:t>
    </w:r>
    <w:r w:rsidRPr="00DF2DE6">
      <w:rPr>
        <w:color w:val="A6A6A6"/>
        <w:sz w:val="16"/>
        <w:szCs w:val="16"/>
      </w:rPr>
      <w:tab/>
      <w:t xml:space="preserve">Page </w:t>
    </w:r>
    <w:r w:rsidRPr="00DF2DE6">
      <w:rPr>
        <w:bCs/>
        <w:color w:val="A6A6A6"/>
        <w:sz w:val="16"/>
        <w:szCs w:val="16"/>
      </w:rPr>
      <w:fldChar w:fldCharType="begin"/>
    </w:r>
    <w:r w:rsidRPr="00DF2DE6">
      <w:rPr>
        <w:bCs/>
        <w:color w:val="A6A6A6"/>
        <w:sz w:val="16"/>
        <w:szCs w:val="16"/>
      </w:rPr>
      <w:instrText xml:space="preserve"> PAGE </w:instrText>
    </w:r>
    <w:r w:rsidRPr="00DF2DE6">
      <w:rPr>
        <w:bCs/>
        <w:color w:val="A6A6A6"/>
        <w:sz w:val="16"/>
        <w:szCs w:val="16"/>
      </w:rPr>
      <w:fldChar w:fldCharType="separate"/>
    </w:r>
    <w:r>
      <w:rPr>
        <w:bCs/>
        <w:noProof/>
        <w:color w:val="A6A6A6"/>
        <w:sz w:val="16"/>
        <w:szCs w:val="16"/>
      </w:rPr>
      <w:t>19</w:t>
    </w:r>
    <w:r w:rsidRPr="00DF2DE6">
      <w:rPr>
        <w:bCs/>
        <w:color w:val="A6A6A6"/>
        <w:sz w:val="16"/>
        <w:szCs w:val="16"/>
      </w:rPr>
      <w:fldChar w:fldCharType="end"/>
    </w:r>
    <w:r w:rsidRPr="00DF2DE6">
      <w:rPr>
        <w:color w:val="A6A6A6"/>
        <w:sz w:val="16"/>
        <w:szCs w:val="16"/>
      </w:rPr>
      <w:t xml:space="preserve"> of </w:t>
    </w:r>
    <w:r w:rsidRPr="00DF2DE6">
      <w:rPr>
        <w:bCs/>
        <w:color w:val="A6A6A6"/>
        <w:sz w:val="16"/>
        <w:szCs w:val="16"/>
      </w:rPr>
      <w:fldChar w:fldCharType="begin"/>
    </w:r>
    <w:r w:rsidRPr="00DF2DE6">
      <w:rPr>
        <w:bCs/>
        <w:color w:val="A6A6A6"/>
        <w:sz w:val="16"/>
        <w:szCs w:val="16"/>
      </w:rPr>
      <w:instrText xml:space="preserve"> NUMPAGES  </w:instrText>
    </w:r>
    <w:r w:rsidRPr="00DF2DE6">
      <w:rPr>
        <w:bCs/>
        <w:color w:val="A6A6A6"/>
        <w:sz w:val="16"/>
        <w:szCs w:val="16"/>
      </w:rPr>
      <w:fldChar w:fldCharType="separate"/>
    </w:r>
    <w:r>
      <w:rPr>
        <w:bCs/>
        <w:noProof/>
        <w:color w:val="A6A6A6"/>
        <w:sz w:val="16"/>
        <w:szCs w:val="16"/>
      </w:rPr>
      <w:t>19</w:t>
    </w:r>
    <w:r w:rsidRPr="00DF2DE6">
      <w:rPr>
        <w:bCs/>
        <w:color w:val="A6A6A6"/>
        <w:sz w:val="16"/>
        <w:szCs w:val="16"/>
      </w:rPr>
      <w:fldChar w:fldCharType="end"/>
    </w:r>
  </w:p>
  <w:p w14:paraId="23352BC3" w14:textId="2CDC27C0" w:rsidR="00D34374" w:rsidRPr="00DF2DE6" w:rsidRDefault="00946763" w:rsidP="00946763">
    <w:pPr>
      <w:pStyle w:val="Footer"/>
    </w:pPr>
    <w:r>
      <w:rPr>
        <w:color w:val="A6A6A6"/>
        <w:sz w:val="16"/>
        <w:szCs w:val="16"/>
      </w:rPr>
      <w:t>30 October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67EEE" w14:textId="77777777" w:rsidR="009B4957" w:rsidRDefault="009B4957">
      <w:r>
        <w:separator/>
      </w:r>
    </w:p>
  </w:footnote>
  <w:footnote w:type="continuationSeparator" w:id="0">
    <w:p w14:paraId="3DF35CBD" w14:textId="77777777" w:rsidR="009B4957" w:rsidRDefault="009B4957">
      <w:r>
        <w:continuationSeparator/>
      </w:r>
    </w:p>
  </w:footnote>
  <w:footnote w:type="continuationNotice" w:id="1">
    <w:p w14:paraId="09F80887" w14:textId="77777777" w:rsidR="009B4957" w:rsidRDefault="009B49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EAF0C" w14:textId="77777777" w:rsidR="00042857" w:rsidRDefault="000428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A3ECD" w14:textId="77777777" w:rsidR="00042857" w:rsidRDefault="000428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5F725" w14:textId="77777777" w:rsidR="00042857" w:rsidRDefault="000428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89BBE" w14:textId="0D3D2E1D" w:rsidR="00D34374" w:rsidRPr="00D00CA4" w:rsidRDefault="00042857" w:rsidP="00F71BBA">
    <w:pPr>
      <w:pStyle w:val="Normal0"/>
      <w:tabs>
        <w:tab w:val="center" w:pos="4537"/>
        <w:tab w:val="right" w:pos="9356"/>
      </w:tabs>
      <w:rPr>
        <w:color w:val="A6A6A6"/>
        <w:sz w:val="20"/>
        <w:szCs w:val="20"/>
      </w:rPr>
    </w:pPr>
    <w:sdt>
      <w:sdtPr>
        <w:rPr>
          <w:color w:val="A6A6A6"/>
          <w:sz w:val="20"/>
          <w:szCs w:val="20"/>
        </w:rPr>
        <w:id w:val="-29575590"/>
        <w:docPartObj>
          <w:docPartGallery w:val="Watermarks"/>
          <w:docPartUnique/>
        </w:docPartObj>
      </w:sdtPr>
      <w:sdtContent>
        <w:r w:rsidRPr="00042857">
          <w:rPr>
            <w:noProof/>
            <w:color w:val="A6A6A6"/>
            <w:sz w:val="20"/>
            <w:szCs w:val="20"/>
          </w:rPr>
          <w:pict w14:anchorId="3E221B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34374" w:rsidRPr="00D00CA4">
      <w:rPr>
        <w:noProof/>
        <w:color w:val="A6A6A6" w:themeColor="background1" w:themeShade="A6"/>
        <w:sz w:val="20"/>
        <w:szCs w:val="20"/>
      </w:rPr>
      <w:drawing>
        <wp:anchor distT="0" distB="0" distL="114300" distR="114300" simplePos="0" relativeHeight="251658240" behindDoc="0" locked="0" layoutInCell="1" allowOverlap="1" wp14:anchorId="64EAF016" wp14:editId="300D5CF1">
          <wp:simplePos x="0" y="0"/>
          <wp:positionH relativeFrom="column">
            <wp:posOffset>5603443</wp:posOffset>
          </wp:positionH>
          <wp:positionV relativeFrom="paragraph">
            <wp:posOffset>-48260</wp:posOffset>
          </wp:positionV>
          <wp:extent cx="351790" cy="238125"/>
          <wp:effectExtent l="0" t="0" r="0" b="9525"/>
          <wp:wrapThrough wrapText="bothSides">
            <wp:wrapPolygon edited="0">
              <wp:start x="0" y="0"/>
              <wp:lineTo x="0" y="20736"/>
              <wp:lineTo x="19884" y="20736"/>
              <wp:lineTo x="1988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790" cy="238125"/>
                  </a:xfrm>
                  <a:prstGeom prst="rect">
                    <a:avLst/>
                  </a:prstGeom>
                  <a:noFill/>
                  <a:ln>
                    <a:noFill/>
                  </a:ln>
                </pic:spPr>
              </pic:pic>
            </a:graphicData>
          </a:graphic>
        </wp:anchor>
      </w:drawing>
    </w:r>
    <w:r w:rsidR="004F4E5F">
      <w:rPr>
        <w:color w:val="A6A6A6"/>
        <w:sz w:val="20"/>
        <w:szCs w:val="20"/>
      </w:rPr>
      <w:t>186 Creighton Avenue</w:t>
    </w:r>
  </w:p>
  <w:p w14:paraId="2BDA3AE8" w14:textId="6F022033" w:rsidR="00D34374" w:rsidRPr="008327DD" w:rsidRDefault="004F4E5F" w:rsidP="00F71BBA">
    <w:pPr>
      <w:pStyle w:val="Normal0"/>
      <w:tabs>
        <w:tab w:val="center" w:pos="4537"/>
        <w:tab w:val="right" w:pos="9356"/>
      </w:tabs>
      <w:rPr>
        <w:color w:val="A6A6A6"/>
        <w:sz w:val="16"/>
        <w:szCs w:val="16"/>
      </w:rPr>
    </w:pPr>
    <w:r>
      <w:rPr>
        <w:color w:val="A6A6A6" w:themeColor="background1" w:themeShade="A6"/>
        <w:sz w:val="16"/>
        <w:szCs w:val="16"/>
      </w:rPr>
      <w:t>Overheating Assessment</w:t>
    </w:r>
    <w:r w:rsidR="00D34374" w:rsidRPr="008327DD">
      <w:rPr>
        <w:color w:val="A6A6A6" w:themeColor="background1" w:themeShade="A6"/>
        <w:sz w:val="16"/>
        <w:szCs w:val="16"/>
      </w:rPr>
      <w:t xml:space="preserve"> </w:t>
    </w:r>
    <w:r w:rsidR="00D34374" w:rsidRPr="008327DD">
      <w:rPr>
        <w:color w:val="A6A6A6"/>
        <w:sz w:val="16"/>
        <w:szCs w:val="16"/>
      </w:rPr>
      <w:tab/>
    </w:r>
  </w:p>
  <w:p w14:paraId="6E1291C6" w14:textId="77777777" w:rsidR="00D34374" w:rsidRDefault="00D34374">
    <w:pPr>
      <w:pStyle w:val="Normal0"/>
      <w:tabs>
        <w:tab w:val="center" w:pos="4537"/>
        <w:tab w:val="right" w:pos="9074"/>
      </w:tabs>
      <w:rPr>
        <w:sz w:val="20"/>
        <w:szCs w:val="20"/>
      </w:rPr>
    </w:pPr>
    <w:r>
      <w:rPr>
        <w:sz w:val="20"/>
        <w:szCs w:val="20"/>
      </w:rPr>
      <w:tab/>
    </w:r>
    <w:r>
      <w:rPr>
        <w:sz w:val="20"/>
        <w:szCs w:val="20"/>
      </w:rPr>
      <w:tab/>
    </w:r>
  </w:p>
  <w:p w14:paraId="596F3B4F" w14:textId="77777777" w:rsidR="00D34374" w:rsidRPr="00F71BBA" w:rsidRDefault="00D34374">
    <w:pPr>
      <w:pStyle w:val="Normal0"/>
      <w:tabs>
        <w:tab w:val="center" w:pos="4537"/>
        <w:tab w:val="right" w:pos="9074"/>
      </w:tabs>
      <w:rPr>
        <w:sz w:val="16"/>
        <w:szCs w:val="16"/>
      </w:rPr>
    </w:pPr>
    <w:r w:rsidRPr="00F71BBA">
      <w:rPr>
        <w:sz w:val="16"/>
        <w:szCs w:val="16"/>
      </w:rPr>
      <w:tab/>
    </w:r>
    <w:r w:rsidRPr="00F71BBA">
      <w:rPr>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bullet"/>
      <w:suff w:val="space"/>
      <w:lvlText w:val=""/>
      <w:lvlJc w:val="left"/>
      <w:pPr>
        <w:ind w:left="425"/>
      </w:pPr>
      <w:rPr>
        <w:rFonts w:ascii="Symbol" w:hAnsi="Symbol" w:hint="default"/>
        <w:b w:val="0"/>
        <w:i w:val="0"/>
        <w:strike w:val="0"/>
        <w:color w:val="000000"/>
        <w:sz w:val="20"/>
        <w:u w:val="none"/>
      </w:rPr>
    </w:lvl>
  </w:abstractNum>
  <w:abstractNum w:abstractNumId="1" w15:restartNumberingAfterBreak="0">
    <w:nsid w:val="007A7EC6"/>
    <w:multiLevelType w:val="hybridMultilevel"/>
    <w:tmpl w:val="0F28B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E034E0"/>
    <w:multiLevelType w:val="hybridMultilevel"/>
    <w:tmpl w:val="4C2EDF4E"/>
    <w:lvl w:ilvl="0" w:tplc="12ACC55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6B0D5B"/>
    <w:multiLevelType w:val="multilevel"/>
    <w:tmpl w:val="C8469FAA"/>
    <w:lvl w:ilvl="0">
      <w:start w:val="1"/>
      <w:numFmt w:val="decimal"/>
      <w:lvlText w:val="%1."/>
      <w:lvlJc w:val="left"/>
      <w:pPr>
        <w:ind w:left="720" w:hanging="360"/>
      </w:p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5D32785"/>
    <w:multiLevelType w:val="hybridMultilevel"/>
    <w:tmpl w:val="7D9E8B94"/>
    <w:lvl w:ilvl="0" w:tplc="BD90B7B0">
      <w:start w:val="1"/>
      <w:numFmt w:val="lowerLetter"/>
      <w:lvlText w:val="(%1)"/>
      <w:lvlJc w:val="left"/>
      <w:pPr>
        <w:ind w:left="720" w:hanging="360"/>
      </w:pPr>
      <w:rPr>
        <w:rFonts w:eastAsia="Calibri"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957A0A"/>
    <w:multiLevelType w:val="hybridMultilevel"/>
    <w:tmpl w:val="B0F0651A"/>
    <w:lvl w:ilvl="0" w:tplc="7FC4003E">
      <w:start w:val="1"/>
      <w:numFmt w:val="decimal"/>
      <w:lvlText w:val="%1."/>
      <w:lvlJc w:val="left"/>
      <w:pPr>
        <w:ind w:left="673" w:hanging="360"/>
      </w:pPr>
      <w:rPr>
        <w:rFonts w:hint="default"/>
        <w:color w:val="auto"/>
      </w:r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6" w15:restartNumberingAfterBreak="0">
    <w:nsid w:val="103A453B"/>
    <w:multiLevelType w:val="hybridMultilevel"/>
    <w:tmpl w:val="0F28B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6C6FF2"/>
    <w:multiLevelType w:val="hybridMultilevel"/>
    <w:tmpl w:val="238C30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C4606C"/>
    <w:multiLevelType w:val="hybridMultilevel"/>
    <w:tmpl w:val="0F28B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6C6692"/>
    <w:multiLevelType w:val="hybridMultilevel"/>
    <w:tmpl w:val="0F28B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C923C1"/>
    <w:multiLevelType w:val="hybridMultilevel"/>
    <w:tmpl w:val="A1104B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E97676"/>
    <w:multiLevelType w:val="hybridMultilevel"/>
    <w:tmpl w:val="0F28B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6E2772"/>
    <w:multiLevelType w:val="hybridMultilevel"/>
    <w:tmpl w:val="B0F0651A"/>
    <w:lvl w:ilvl="0" w:tplc="7FC4003E">
      <w:start w:val="1"/>
      <w:numFmt w:val="decimal"/>
      <w:lvlText w:val="%1."/>
      <w:lvlJc w:val="left"/>
      <w:pPr>
        <w:ind w:left="673" w:hanging="360"/>
      </w:pPr>
      <w:rPr>
        <w:rFonts w:hint="default"/>
        <w:color w:val="auto"/>
      </w:r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13" w15:restartNumberingAfterBreak="0">
    <w:nsid w:val="2D0D02BA"/>
    <w:multiLevelType w:val="hybridMultilevel"/>
    <w:tmpl w:val="B0F0651A"/>
    <w:lvl w:ilvl="0" w:tplc="7FC4003E">
      <w:start w:val="1"/>
      <w:numFmt w:val="decimal"/>
      <w:lvlText w:val="%1."/>
      <w:lvlJc w:val="left"/>
      <w:pPr>
        <w:ind w:left="673" w:hanging="360"/>
      </w:pPr>
      <w:rPr>
        <w:rFonts w:hint="default"/>
        <w:color w:val="auto"/>
      </w:r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14" w15:restartNumberingAfterBreak="0">
    <w:nsid w:val="2D236607"/>
    <w:multiLevelType w:val="hybridMultilevel"/>
    <w:tmpl w:val="0F28B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0D3755"/>
    <w:multiLevelType w:val="hybridMultilevel"/>
    <w:tmpl w:val="0F28B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586AA0"/>
    <w:multiLevelType w:val="hybridMultilevel"/>
    <w:tmpl w:val="3AF09ABC"/>
    <w:lvl w:ilvl="0" w:tplc="86F852EA">
      <w:start w:val="12"/>
      <w:numFmt w:val="bullet"/>
      <w:lvlText w:val="-"/>
      <w:lvlJc w:val="left"/>
      <w:pPr>
        <w:ind w:left="814" w:hanging="360"/>
      </w:pPr>
      <w:rPr>
        <w:rFonts w:ascii="Arial" w:eastAsia="Times New Roman" w:hAnsi="Arial" w:cs="Aria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7" w15:restartNumberingAfterBreak="0">
    <w:nsid w:val="3BD779BE"/>
    <w:multiLevelType w:val="hybridMultilevel"/>
    <w:tmpl w:val="0F28B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F32176"/>
    <w:multiLevelType w:val="hybridMultilevel"/>
    <w:tmpl w:val="B0F0651A"/>
    <w:lvl w:ilvl="0" w:tplc="7FC4003E">
      <w:start w:val="1"/>
      <w:numFmt w:val="decimal"/>
      <w:lvlText w:val="%1."/>
      <w:lvlJc w:val="left"/>
      <w:pPr>
        <w:ind w:left="673" w:hanging="360"/>
      </w:pPr>
      <w:rPr>
        <w:rFonts w:hint="default"/>
        <w:color w:val="auto"/>
      </w:r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19" w15:restartNumberingAfterBreak="0">
    <w:nsid w:val="3D2D364A"/>
    <w:multiLevelType w:val="hybridMultilevel"/>
    <w:tmpl w:val="6CA42C50"/>
    <w:lvl w:ilvl="0" w:tplc="DDA226D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711E35"/>
    <w:multiLevelType w:val="multilevel"/>
    <w:tmpl w:val="ED9410A4"/>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6A60FB3"/>
    <w:multiLevelType w:val="hybridMultilevel"/>
    <w:tmpl w:val="0F28B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CD6E25"/>
    <w:multiLevelType w:val="hybridMultilevel"/>
    <w:tmpl w:val="B0F0651A"/>
    <w:lvl w:ilvl="0" w:tplc="7FC4003E">
      <w:start w:val="1"/>
      <w:numFmt w:val="decimal"/>
      <w:lvlText w:val="%1."/>
      <w:lvlJc w:val="left"/>
      <w:pPr>
        <w:ind w:left="673" w:hanging="360"/>
      </w:pPr>
      <w:rPr>
        <w:rFonts w:hint="default"/>
        <w:color w:val="auto"/>
      </w:r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23" w15:restartNumberingAfterBreak="0">
    <w:nsid w:val="4DD17DE4"/>
    <w:multiLevelType w:val="hybridMultilevel"/>
    <w:tmpl w:val="CC7E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F03CDE"/>
    <w:multiLevelType w:val="hybridMultilevel"/>
    <w:tmpl w:val="0F28B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881854"/>
    <w:multiLevelType w:val="multilevel"/>
    <w:tmpl w:val="F0A21502"/>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7150B3A"/>
    <w:multiLevelType w:val="hybridMultilevel"/>
    <w:tmpl w:val="3404D0E0"/>
    <w:lvl w:ilvl="0" w:tplc="4822CA90">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242C0D"/>
    <w:multiLevelType w:val="multilevel"/>
    <w:tmpl w:val="1D76B3D0"/>
    <w:lvl w:ilvl="0">
      <w:start w:val="1"/>
      <w:numFmt w:val="bullet"/>
      <w:pStyle w:val="ListBullet"/>
      <w:lvlText w:val=""/>
      <w:lvlJc w:val="left"/>
      <w:pPr>
        <w:tabs>
          <w:tab w:val="num" w:pos="1418"/>
        </w:tabs>
        <w:ind w:left="1418" w:hanging="284"/>
      </w:pPr>
      <w:rPr>
        <w:rFonts w:ascii="Symbol" w:hAnsi="Symbol" w:hint="default"/>
        <w:color w:val="595959"/>
        <w:sz w:val="16"/>
      </w:rPr>
    </w:lvl>
    <w:lvl w:ilvl="1">
      <w:start w:val="1"/>
      <w:numFmt w:val="bullet"/>
      <w:pStyle w:val="ListBullet2"/>
      <w:lvlText w:val=""/>
      <w:lvlJc w:val="left"/>
      <w:pPr>
        <w:tabs>
          <w:tab w:val="num" w:pos="1418"/>
        </w:tabs>
        <w:ind w:left="1418" w:hanging="284"/>
      </w:pPr>
      <w:rPr>
        <w:rFonts w:ascii="Symbol" w:hAnsi="Symbol" w:hint="default"/>
        <w:color w:val="595959"/>
        <w:sz w:val="16"/>
      </w:rPr>
    </w:lvl>
    <w:lvl w:ilvl="2">
      <w:start w:val="1"/>
      <w:numFmt w:val="bullet"/>
      <w:pStyle w:val="ListBullet3"/>
      <w:lvlText w:val=""/>
      <w:lvlJc w:val="left"/>
      <w:pPr>
        <w:tabs>
          <w:tab w:val="num" w:pos="1418"/>
        </w:tabs>
        <w:ind w:left="1418" w:hanging="284"/>
      </w:pPr>
      <w:rPr>
        <w:rFonts w:ascii="Symbol" w:hAnsi="Symbol" w:hint="default"/>
        <w:color w:val="595959"/>
        <w:sz w:val="16"/>
      </w:rPr>
    </w:lvl>
    <w:lvl w:ilvl="3">
      <w:start w:val="1"/>
      <w:numFmt w:val="bullet"/>
      <w:pStyle w:val="ListBullet4"/>
      <w:lvlText w:val=""/>
      <w:lvlJc w:val="left"/>
      <w:pPr>
        <w:tabs>
          <w:tab w:val="num" w:pos="1418"/>
        </w:tabs>
        <w:ind w:left="1418" w:hanging="284"/>
      </w:pPr>
      <w:rPr>
        <w:rFonts w:ascii="Symbol" w:hAnsi="Symbol" w:hint="default"/>
        <w:color w:val="595959"/>
        <w:sz w:val="16"/>
      </w:rPr>
    </w:lvl>
    <w:lvl w:ilvl="4">
      <w:start w:val="1"/>
      <w:numFmt w:val="bullet"/>
      <w:pStyle w:val="ListBullet5"/>
      <w:lvlText w:val=""/>
      <w:lvlJc w:val="left"/>
      <w:pPr>
        <w:tabs>
          <w:tab w:val="num" w:pos="1418"/>
        </w:tabs>
        <w:ind w:left="1418" w:hanging="284"/>
      </w:pPr>
      <w:rPr>
        <w:rFonts w:ascii="Symbol" w:hAnsi="Symbol" w:hint="default"/>
        <w:color w:val="595959"/>
        <w:sz w:val="16"/>
      </w:rPr>
    </w:lvl>
    <w:lvl w:ilvl="5">
      <w:start w:val="1"/>
      <w:numFmt w:val="none"/>
      <w:suff w:val="nothing"/>
      <w:lvlText w:val=""/>
      <w:lvlJc w:val="left"/>
      <w:pPr>
        <w:ind w:left="1418" w:hanging="284"/>
      </w:pPr>
      <w:rPr>
        <w:rFonts w:hint="default"/>
      </w:rPr>
    </w:lvl>
    <w:lvl w:ilvl="6">
      <w:start w:val="1"/>
      <w:numFmt w:val="none"/>
      <w:suff w:val="nothing"/>
      <w:lvlText w:val=""/>
      <w:lvlJc w:val="left"/>
      <w:pPr>
        <w:ind w:left="1418" w:hanging="284"/>
      </w:pPr>
      <w:rPr>
        <w:rFonts w:hint="default"/>
      </w:rPr>
    </w:lvl>
    <w:lvl w:ilvl="7">
      <w:start w:val="1"/>
      <w:numFmt w:val="none"/>
      <w:suff w:val="nothing"/>
      <w:lvlText w:val=""/>
      <w:lvlJc w:val="left"/>
      <w:pPr>
        <w:ind w:left="1418" w:hanging="284"/>
      </w:pPr>
      <w:rPr>
        <w:rFonts w:hint="default"/>
      </w:rPr>
    </w:lvl>
    <w:lvl w:ilvl="8">
      <w:start w:val="1"/>
      <w:numFmt w:val="none"/>
      <w:suff w:val="nothing"/>
      <w:lvlText w:val=""/>
      <w:lvlJc w:val="left"/>
      <w:pPr>
        <w:ind w:left="1418" w:hanging="284"/>
      </w:pPr>
      <w:rPr>
        <w:rFonts w:hint="default"/>
      </w:rPr>
    </w:lvl>
  </w:abstractNum>
  <w:abstractNum w:abstractNumId="28" w15:restartNumberingAfterBreak="0">
    <w:nsid w:val="60FE3CB1"/>
    <w:multiLevelType w:val="hybridMultilevel"/>
    <w:tmpl w:val="60EA7820"/>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29" w15:restartNumberingAfterBreak="0">
    <w:nsid w:val="6F002A17"/>
    <w:multiLevelType w:val="hybridMultilevel"/>
    <w:tmpl w:val="0F28B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6B665ED"/>
    <w:multiLevelType w:val="hybridMultilevel"/>
    <w:tmpl w:val="D9C8877A"/>
    <w:lvl w:ilvl="0" w:tplc="A068660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8A40A56"/>
    <w:multiLevelType w:val="hybridMultilevel"/>
    <w:tmpl w:val="8334F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CF5547"/>
    <w:multiLevelType w:val="hybridMultilevel"/>
    <w:tmpl w:val="0F28B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EE02232"/>
    <w:multiLevelType w:val="hybridMultilevel"/>
    <w:tmpl w:val="0F28B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7182380">
    <w:abstractNumId w:val="25"/>
  </w:num>
  <w:num w:numId="2" w16cid:durableId="2093165059">
    <w:abstractNumId w:val="27"/>
  </w:num>
  <w:num w:numId="3" w16cid:durableId="1896774998">
    <w:abstractNumId w:val="15"/>
  </w:num>
  <w:num w:numId="4" w16cid:durableId="2047900686">
    <w:abstractNumId w:val="29"/>
  </w:num>
  <w:num w:numId="5" w16cid:durableId="213736962">
    <w:abstractNumId w:val="30"/>
  </w:num>
  <w:num w:numId="6" w16cid:durableId="1543593533">
    <w:abstractNumId w:val="24"/>
  </w:num>
  <w:num w:numId="7" w16cid:durableId="443424885">
    <w:abstractNumId w:val="26"/>
  </w:num>
  <w:num w:numId="8" w16cid:durableId="1718821983">
    <w:abstractNumId w:val="20"/>
  </w:num>
  <w:num w:numId="9" w16cid:durableId="604576178">
    <w:abstractNumId w:val="3"/>
  </w:num>
  <w:num w:numId="10" w16cid:durableId="1336494777">
    <w:abstractNumId w:val="7"/>
  </w:num>
  <w:num w:numId="11" w16cid:durableId="2055807719">
    <w:abstractNumId w:val="12"/>
  </w:num>
  <w:num w:numId="12" w16cid:durableId="2121532405">
    <w:abstractNumId w:val="6"/>
  </w:num>
  <w:num w:numId="13" w16cid:durableId="1202132740">
    <w:abstractNumId w:val="32"/>
  </w:num>
  <w:num w:numId="14" w16cid:durableId="603923838">
    <w:abstractNumId w:val="9"/>
  </w:num>
  <w:num w:numId="15" w16cid:durableId="1047070361">
    <w:abstractNumId w:val="8"/>
  </w:num>
  <w:num w:numId="16" w16cid:durableId="1258715304">
    <w:abstractNumId w:val="17"/>
  </w:num>
  <w:num w:numId="17" w16cid:durableId="576983251">
    <w:abstractNumId w:val="13"/>
  </w:num>
  <w:num w:numId="18" w16cid:durableId="391125277">
    <w:abstractNumId w:val="5"/>
  </w:num>
  <w:num w:numId="19" w16cid:durableId="1318680751">
    <w:abstractNumId w:val="18"/>
  </w:num>
  <w:num w:numId="20" w16cid:durableId="887302356">
    <w:abstractNumId w:val="22"/>
  </w:num>
  <w:num w:numId="21" w16cid:durableId="36396434">
    <w:abstractNumId w:val="1"/>
  </w:num>
  <w:num w:numId="22" w16cid:durableId="188758279">
    <w:abstractNumId w:val="33"/>
  </w:num>
  <w:num w:numId="23" w16cid:durableId="395247997">
    <w:abstractNumId w:val="11"/>
  </w:num>
  <w:num w:numId="24" w16cid:durableId="928192819">
    <w:abstractNumId w:val="21"/>
  </w:num>
  <w:num w:numId="25" w16cid:durableId="1851991538">
    <w:abstractNumId w:val="14"/>
  </w:num>
  <w:num w:numId="26" w16cid:durableId="46884211">
    <w:abstractNumId w:val="20"/>
    <w:lvlOverride w:ilvl="0">
      <w:startOverride w:val="1"/>
    </w:lvlOverride>
    <w:lvlOverride w:ilvl="1">
      <w:startOverride w:val="2"/>
    </w:lvlOverride>
  </w:num>
  <w:num w:numId="27" w16cid:durableId="1824227177">
    <w:abstractNumId w:val="16"/>
  </w:num>
  <w:num w:numId="28" w16cid:durableId="23143202">
    <w:abstractNumId w:val="2"/>
  </w:num>
  <w:num w:numId="29" w16cid:durableId="1919171687">
    <w:abstractNumId w:val="19"/>
  </w:num>
  <w:num w:numId="30" w16cid:durableId="633947599">
    <w:abstractNumId w:val="0"/>
  </w:num>
  <w:num w:numId="31" w16cid:durableId="2057118070">
    <w:abstractNumId w:val="10"/>
  </w:num>
  <w:num w:numId="32" w16cid:durableId="2077047920">
    <w:abstractNumId w:val="4"/>
  </w:num>
  <w:num w:numId="33" w16cid:durableId="649213681">
    <w:abstractNumId w:val="31"/>
  </w:num>
  <w:num w:numId="34" w16cid:durableId="1098257417">
    <w:abstractNumId w:val="28"/>
  </w:num>
  <w:num w:numId="35" w16cid:durableId="477461076">
    <w:abstractNumId w:val="23"/>
  </w:num>
  <w:num w:numId="36" w16cid:durableId="236596548">
    <w:abstractNumId w:val="20"/>
  </w:num>
  <w:num w:numId="37" w16cid:durableId="1854496370">
    <w:abstractNumId w:val="20"/>
  </w:num>
  <w:num w:numId="38" w16cid:durableId="1654020356">
    <w:abstractNumId w:val="2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clean"/>
  <w:defaultTabStop w:val="1134"/>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427"/>
    <w:rsid w:val="00002933"/>
    <w:rsid w:val="00002DB2"/>
    <w:rsid w:val="000049F5"/>
    <w:rsid w:val="000059C2"/>
    <w:rsid w:val="000059CF"/>
    <w:rsid w:val="00010F40"/>
    <w:rsid w:val="000122E3"/>
    <w:rsid w:val="000124B8"/>
    <w:rsid w:val="00015AAE"/>
    <w:rsid w:val="00016E6E"/>
    <w:rsid w:val="00020326"/>
    <w:rsid w:val="00020337"/>
    <w:rsid w:val="0002213E"/>
    <w:rsid w:val="00022EF0"/>
    <w:rsid w:val="00023E7E"/>
    <w:rsid w:val="0002443F"/>
    <w:rsid w:val="000262ED"/>
    <w:rsid w:val="00027301"/>
    <w:rsid w:val="00027613"/>
    <w:rsid w:val="0002798D"/>
    <w:rsid w:val="000329F2"/>
    <w:rsid w:val="00033EFE"/>
    <w:rsid w:val="00034A2B"/>
    <w:rsid w:val="00035878"/>
    <w:rsid w:val="000379FE"/>
    <w:rsid w:val="00037DBC"/>
    <w:rsid w:val="00042857"/>
    <w:rsid w:val="000458EF"/>
    <w:rsid w:val="00046531"/>
    <w:rsid w:val="00047AF4"/>
    <w:rsid w:val="0005079B"/>
    <w:rsid w:val="00050D81"/>
    <w:rsid w:val="00051C7B"/>
    <w:rsid w:val="00051D42"/>
    <w:rsid w:val="00052856"/>
    <w:rsid w:val="00054F2E"/>
    <w:rsid w:val="0005562B"/>
    <w:rsid w:val="000566E6"/>
    <w:rsid w:val="00063BDE"/>
    <w:rsid w:val="000721F5"/>
    <w:rsid w:val="0007615D"/>
    <w:rsid w:val="00082E74"/>
    <w:rsid w:val="00083C1D"/>
    <w:rsid w:val="000841EE"/>
    <w:rsid w:val="00090E47"/>
    <w:rsid w:val="0009140B"/>
    <w:rsid w:val="000922B8"/>
    <w:rsid w:val="00092A04"/>
    <w:rsid w:val="00094096"/>
    <w:rsid w:val="00095A6D"/>
    <w:rsid w:val="00097ADB"/>
    <w:rsid w:val="000A1126"/>
    <w:rsid w:val="000A480E"/>
    <w:rsid w:val="000B13A5"/>
    <w:rsid w:val="000C0337"/>
    <w:rsid w:val="000C1147"/>
    <w:rsid w:val="000C3582"/>
    <w:rsid w:val="000C4B8E"/>
    <w:rsid w:val="000C65C5"/>
    <w:rsid w:val="000C74DD"/>
    <w:rsid w:val="000C7ADF"/>
    <w:rsid w:val="000D1D47"/>
    <w:rsid w:val="000D2045"/>
    <w:rsid w:val="000D287E"/>
    <w:rsid w:val="000D32CA"/>
    <w:rsid w:val="000D7C7B"/>
    <w:rsid w:val="000E29AF"/>
    <w:rsid w:val="000E385F"/>
    <w:rsid w:val="000E5742"/>
    <w:rsid w:val="000E7569"/>
    <w:rsid w:val="000F1BC2"/>
    <w:rsid w:val="000F3C2F"/>
    <w:rsid w:val="000F52AD"/>
    <w:rsid w:val="000F62D6"/>
    <w:rsid w:val="001021A9"/>
    <w:rsid w:val="00102D92"/>
    <w:rsid w:val="001031BD"/>
    <w:rsid w:val="00106571"/>
    <w:rsid w:val="00114E29"/>
    <w:rsid w:val="00115E4A"/>
    <w:rsid w:val="001167F2"/>
    <w:rsid w:val="00116F93"/>
    <w:rsid w:val="00120B6E"/>
    <w:rsid w:val="00125B77"/>
    <w:rsid w:val="00126F41"/>
    <w:rsid w:val="001321B9"/>
    <w:rsid w:val="001356E6"/>
    <w:rsid w:val="0014292A"/>
    <w:rsid w:val="001429B9"/>
    <w:rsid w:val="001439E9"/>
    <w:rsid w:val="00152E5E"/>
    <w:rsid w:val="00153A3A"/>
    <w:rsid w:val="00153EA5"/>
    <w:rsid w:val="00153F37"/>
    <w:rsid w:val="001540CD"/>
    <w:rsid w:val="0016070A"/>
    <w:rsid w:val="00161BA2"/>
    <w:rsid w:val="001641FC"/>
    <w:rsid w:val="00165702"/>
    <w:rsid w:val="00175EFA"/>
    <w:rsid w:val="00180D68"/>
    <w:rsid w:val="00185856"/>
    <w:rsid w:val="00185987"/>
    <w:rsid w:val="001909DD"/>
    <w:rsid w:val="00194A16"/>
    <w:rsid w:val="001951B9"/>
    <w:rsid w:val="00196BDE"/>
    <w:rsid w:val="00197220"/>
    <w:rsid w:val="001A0B96"/>
    <w:rsid w:val="001A1D12"/>
    <w:rsid w:val="001A2868"/>
    <w:rsid w:val="001A2D27"/>
    <w:rsid w:val="001A316A"/>
    <w:rsid w:val="001A4B13"/>
    <w:rsid w:val="001A6B5D"/>
    <w:rsid w:val="001B7121"/>
    <w:rsid w:val="001C0669"/>
    <w:rsid w:val="001C289A"/>
    <w:rsid w:val="001C3857"/>
    <w:rsid w:val="001C4F80"/>
    <w:rsid w:val="001D0431"/>
    <w:rsid w:val="001D0A6D"/>
    <w:rsid w:val="001D0BB1"/>
    <w:rsid w:val="001D0D36"/>
    <w:rsid w:val="001D22E0"/>
    <w:rsid w:val="001D5D69"/>
    <w:rsid w:val="001D61E4"/>
    <w:rsid w:val="001E021B"/>
    <w:rsid w:val="001E1B05"/>
    <w:rsid w:val="001E1ECE"/>
    <w:rsid w:val="001E2043"/>
    <w:rsid w:val="001E3547"/>
    <w:rsid w:val="001E454E"/>
    <w:rsid w:val="001F0237"/>
    <w:rsid w:val="001F3BB1"/>
    <w:rsid w:val="001F7C5F"/>
    <w:rsid w:val="001F7D85"/>
    <w:rsid w:val="0020204A"/>
    <w:rsid w:val="00204C92"/>
    <w:rsid w:val="0020528D"/>
    <w:rsid w:val="00207D17"/>
    <w:rsid w:val="00207F77"/>
    <w:rsid w:val="002101A1"/>
    <w:rsid w:val="00211697"/>
    <w:rsid w:val="002121B5"/>
    <w:rsid w:val="0021230B"/>
    <w:rsid w:val="00212AC3"/>
    <w:rsid w:val="00216F46"/>
    <w:rsid w:val="00220A98"/>
    <w:rsid w:val="0022336D"/>
    <w:rsid w:val="00232C31"/>
    <w:rsid w:val="00233077"/>
    <w:rsid w:val="002356D5"/>
    <w:rsid w:val="002366DF"/>
    <w:rsid w:val="00236C1E"/>
    <w:rsid w:val="00237A41"/>
    <w:rsid w:val="002400EA"/>
    <w:rsid w:val="002402EF"/>
    <w:rsid w:val="002404B3"/>
    <w:rsid w:val="002423D8"/>
    <w:rsid w:val="002470B2"/>
    <w:rsid w:val="0024721F"/>
    <w:rsid w:val="002475B3"/>
    <w:rsid w:val="002520BC"/>
    <w:rsid w:val="00253A56"/>
    <w:rsid w:val="00254FB0"/>
    <w:rsid w:val="002607FA"/>
    <w:rsid w:val="00264722"/>
    <w:rsid w:val="00266E6A"/>
    <w:rsid w:val="00267847"/>
    <w:rsid w:val="00270289"/>
    <w:rsid w:val="00271BAB"/>
    <w:rsid w:val="002740BA"/>
    <w:rsid w:val="002762C6"/>
    <w:rsid w:val="00281767"/>
    <w:rsid w:val="00282D65"/>
    <w:rsid w:val="00284AB6"/>
    <w:rsid w:val="00284C81"/>
    <w:rsid w:val="00287496"/>
    <w:rsid w:val="00293D95"/>
    <w:rsid w:val="00295C5B"/>
    <w:rsid w:val="00295EAC"/>
    <w:rsid w:val="0029615D"/>
    <w:rsid w:val="00296CF7"/>
    <w:rsid w:val="00297318"/>
    <w:rsid w:val="002A1589"/>
    <w:rsid w:val="002A3015"/>
    <w:rsid w:val="002A36D0"/>
    <w:rsid w:val="002A4B01"/>
    <w:rsid w:val="002A4C53"/>
    <w:rsid w:val="002A5B05"/>
    <w:rsid w:val="002A5B66"/>
    <w:rsid w:val="002A6003"/>
    <w:rsid w:val="002B28E6"/>
    <w:rsid w:val="002B3A75"/>
    <w:rsid w:val="002B58D4"/>
    <w:rsid w:val="002B63F2"/>
    <w:rsid w:val="002C041D"/>
    <w:rsid w:val="002C756D"/>
    <w:rsid w:val="002C7C22"/>
    <w:rsid w:val="002D0410"/>
    <w:rsid w:val="002D07E4"/>
    <w:rsid w:val="002D1B6F"/>
    <w:rsid w:val="002D246C"/>
    <w:rsid w:val="002D3079"/>
    <w:rsid w:val="002E3D48"/>
    <w:rsid w:val="002E42FE"/>
    <w:rsid w:val="002E5241"/>
    <w:rsid w:val="002F133A"/>
    <w:rsid w:val="002F1357"/>
    <w:rsid w:val="002F4509"/>
    <w:rsid w:val="002F648C"/>
    <w:rsid w:val="002F6DAC"/>
    <w:rsid w:val="002F73E9"/>
    <w:rsid w:val="00300BE8"/>
    <w:rsid w:val="00300F3D"/>
    <w:rsid w:val="00304F75"/>
    <w:rsid w:val="0030517A"/>
    <w:rsid w:val="00305A69"/>
    <w:rsid w:val="003104AF"/>
    <w:rsid w:val="00317683"/>
    <w:rsid w:val="0032331E"/>
    <w:rsid w:val="00324767"/>
    <w:rsid w:val="0032781E"/>
    <w:rsid w:val="003309EA"/>
    <w:rsid w:val="00330BFB"/>
    <w:rsid w:val="00330EB0"/>
    <w:rsid w:val="00331B50"/>
    <w:rsid w:val="00334C35"/>
    <w:rsid w:val="00336E28"/>
    <w:rsid w:val="00343F63"/>
    <w:rsid w:val="00346A1D"/>
    <w:rsid w:val="00346C15"/>
    <w:rsid w:val="0035094B"/>
    <w:rsid w:val="0035145D"/>
    <w:rsid w:val="00351D25"/>
    <w:rsid w:val="00353C9C"/>
    <w:rsid w:val="00355DD7"/>
    <w:rsid w:val="00361952"/>
    <w:rsid w:val="00362D26"/>
    <w:rsid w:val="00364652"/>
    <w:rsid w:val="00364927"/>
    <w:rsid w:val="00366645"/>
    <w:rsid w:val="00372220"/>
    <w:rsid w:val="00374920"/>
    <w:rsid w:val="00381256"/>
    <w:rsid w:val="00381C26"/>
    <w:rsid w:val="003873F9"/>
    <w:rsid w:val="00391A4A"/>
    <w:rsid w:val="00393390"/>
    <w:rsid w:val="00394156"/>
    <w:rsid w:val="003A108E"/>
    <w:rsid w:val="003A22BB"/>
    <w:rsid w:val="003A5861"/>
    <w:rsid w:val="003A5C73"/>
    <w:rsid w:val="003B015E"/>
    <w:rsid w:val="003B2A1A"/>
    <w:rsid w:val="003B447D"/>
    <w:rsid w:val="003B6547"/>
    <w:rsid w:val="003C3544"/>
    <w:rsid w:val="003C3B25"/>
    <w:rsid w:val="003C5EA8"/>
    <w:rsid w:val="003D0BA7"/>
    <w:rsid w:val="003D5910"/>
    <w:rsid w:val="003D762D"/>
    <w:rsid w:val="003E0C99"/>
    <w:rsid w:val="003E169C"/>
    <w:rsid w:val="003E4893"/>
    <w:rsid w:val="003E4DB4"/>
    <w:rsid w:val="003E5483"/>
    <w:rsid w:val="003E7E4A"/>
    <w:rsid w:val="003F0E61"/>
    <w:rsid w:val="003F279F"/>
    <w:rsid w:val="003F3801"/>
    <w:rsid w:val="003F390C"/>
    <w:rsid w:val="003F3BC8"/>
    <w:rsid w:val="003F404D"/>
    <w:rsid w:val="003F5F7E"/>
    <w:rsid w:val="003F7548"/>
    <w:rsid w:val="00401B26"/>
    <w:rsid w:val="00402A7A"/>
    <w:rsid w:val="00405B22"/>
    <w:rsid w:val="00406564"/>
    <w:rsid w:val="00406634"/>
    <w:rsid w:val="00406D23"/>
    <w:rsid w:val="004103F1"/>
    <w:rsid w:val="004116FB"/>
    <w:rsid w:val="00411A74"/>
    <w:rsid w:val="00412352"/>
    <w:rsid w:val="0041312B"/>
    <w:rsid w:val="00414FDA"/>
    <w:rsid w:val="0041550E"/>
    <w:rsid w:val="00415F6F"/>
    <w:rsid w:val="00420121"/>
    <w:rsid w:val="00425D5F"/>
    <w:rsid w:val="00430847"/>
    <w:rsid w:val="00431144"/>
    <w:rsid w:val="00434606"/>
    <w:rsid w:val="00436837"/>
    <w:rsid w:val="00436839"/>
    <w:rsid w:val="00437ACF"/>
    <w:rsid w:val="00440D8A"/>
    <w:rsid w:val="00443320"/>
    <w:rsid w:val="00443775"/>
    <w:rsid w:val="00443FE4"/>
    <w:rsid w:val="00444C09"/>
    <w:rsid w:val="00444F1F"/>
    <w:rsid w:val="0045199E"/>
    <w:rsid w:val="00451D43"/>
    <w:rsid w:val="0045564A"/>
    <w:rsid w:val="00456D34"/>
    <w:rsid w:val="00457F9A"/>
    <w:rsid w:val="00462A93"/>
    <w:rsid w:val="00465D96"/>
    <w:rsid w:val="00466479"/>
    <w:rsid w:val="00466653"/>
    <w:rsid w:val="00466746"/>
    <w:rsid w:val="00472009"/>
    <w:rsid w:val="0047325E"/>
    <w:rsid w:val="00473C8F"/>
    <w:rsid w:val="00474561"/>
    <w:rsid w:val="00474C2C"/>
    <w:rsid w:val="00475B2F"/>
    <w:rsid w:val="00480574"/>
    <w:rsid w:val="004829FE"/>
    <w:rsid w:val="004839DB"/>
    <w:rsid w:val="004844AB"/>
    <w:rsid w:val="0049084C"/>
    <w:rsid w:val="00494710"/>
    <w:rsid w:val="0049498A"/>
    <w:rsid w:val="00495072"/>
    <w:rsid w:val="004969C4"/>
    <w:rsid w:val="00497202"/>
    <w:rsid w:val="004A1459"/>
    <w:rsid w:val="004A3FD4"/>
    <w:rsid w:val="004A4C71"/>
    <w:rsid w:val="004A52F2"/>
    <w:rsid w:val="004B27B8"/>
    <w:rsid w:val="004B2A5C"/>
    <w:rsid w:val="004B3A67"/>
    <w:rsid w:val="004B452D"/>
    <w:rsid w:val="004B54D3"/>
    <w:rsid w:val="004B5A79"/>
    <w:rsid w:val="004C6298"/>
    <w:rsid w:val="004C6AF6"/>
    <w:rsid w:val="004D1039"/>
    <w:rsid w:val="004D155F"/>
    <w:rsid w:val="004D2FAE"/>
    <w:rsid w:val="004E2F17"/>
    <w:rsid w:val="004E723A"/>
    <w:rsid w:val="004F0102"/>
    <w:rsid w:val="004F289D"/>
    <w:rsid w:val="004F31B5"/>
    <w:rsid w:val="004F457B"/>
    <w:rsid w:val="004F4E5F"/>
    <w:rsid w:val="00500A99"/>
    <w:rsid w:val="00504000"/>
    <w:rsid w:val="00504008"/>
    <w:rsid w:val="00504E92"/>
    <w:rsid w:val="00505F03"/>
    <w:rsid w:val="0050678D"/>
    <w:rsid w:val="005070F2"/>
    <w:rsid w:val="00507AAC"/>
    <w:rsid w:val="0051104A"/>
    <w:rsid w:val="00514CE9"/>
    <w:rsid w:val="005206E1"/>
    <w:rsid w:val="0052122D"/>
    <w:rsid w:val="0052231D"/>
    <w:rsid w:val="00522F7F"/>
    <w:rsid w:val="00522FEC"/>
    <w:rsid w:val="00524B4E"/>
    <w:rsid w:val="00526AE8"/>
    <w:rsid w:val="00530F43"/>
    <w:rsid w:val="00535B39"/>
    <w:rsid w:val="005374D1"/>
    <w:rsid w:val="0054285E"/>
    <w:rsid w:val="00542E68"/>
    <w:rsid w:val="005448D3"/>
    <w:rsid w:val="005465D0"/>
    <w:rsid w:val="00547152"/>
    <w:rsid w:val="005471D4"/>
    <w:rsid w:val="00550DDD"/>
    <w:rsid w:val="00560955"/>
    <w:rsid w:val="00562556"/>
    <w:rsid w:val="00563029"/>
    <w:rsid w:val="005647D6"/>
    <w:rsid w:val="00565293"/>
    <w:rsid w:val="005664AC"/>
    <w:rsid w:val="005678A5"/>
    <w:rsid w:val="005679DE"/>
    <w:rsid w:val="005713D1"/>
    <w:rsid w:val="00572E4B"/>
    <w:rsid w:val="0057452D"/>
    <w:rsid w:val="005779AB"/>
    <w:rsid w:val="00577BDD"/>
    <w:rsid w:val="0058085D"/>
    <w:rsid w:val="0058087E"/>
    <w:rsid w:val="0058739C"/>
    <w:rsid w:val="00591D46"/>
    <w:rsid w:val="00593A0E"/>
    <w:rsid w:val="005941CA"/>
    <w:rsid w:val="00594900"/>
    <w:rsid w:val="005A1E97"/>
    <w:rsid w:val="005A2038"/>
    <w:rsid w:val="005A2843"/>
    <w:rsid w:val="005A2FED"/>
    <w:rsid w:val="005A37FC"/>
    <w:rsid w:val="005A6C01"/>
    <w:rsid w:val="005A7530"/>
    <w:rsid w:val="005B0FFE"/>
    <w:rsid w:val="005B30C5"/>
    <w:rsid w:val="005B4AC9"/>
    <w:rsid w:val="005B4C4C"/>
    <w:rsid w:val="005B52CA"/>
    <w:rsid w:val="005B60EC"/>
    <w:rsid w:val="005B7893"/>
    <w:rsid w:val="005C55C7"/>
    <w:rsid w:val="005C5D1D"/>
    <w:rsid w:val="005D1F94"/>
    <w:rsid w:val="005D25FF"/>
    <w:rsid w:val="005D30BB"/>
    <w:rsid w:val="005D353D"/>
    <w:rsid w:val="005D452F"/>
    <w:rsid w:val="005D5584"/>
    <w:rsid w:val="005D5AB6"/>
    <w:rsid w:val="005D6403"/>
    <w:rsid w:val="005E0B5E"/>
    <w:rsid w:val="005F07BA"/>
    <w:rsid w:val="005F102B"/>
    <w:rsid w:val="005F14F4"/>
    <w:rsid w:val="005F69A3"/>
    <w:rsid w:val="005F7019"/>
    <w:rsid w:val="005F7143"/>
    <w:rsid w:val="0060083B"/>
    <w:rsid w:val="006040B2"/>
    <w:rsid w:val="00604699"/>
    <w:rsid w:val="00610B42"/>
    <w:rsid w:val="00610BA1"/>
    <w:rsid w:val="0061299A"/>
    <w:rsid w:val="00620352"/>
    <w:rsid w:val="006233FC"/>
    <w:rsid w:val="00624896"/>
    <w:rsid w:val="00624BDF"/>
    <w:rsid w:val="006255CE"/>
    <w:rsid w:val="00627DBB"/>
    <w:rsid w:val="00632E69"/>
    <w:rsid w:val="006340FE"/>
    <w:rsid w:val="00634AE7"/>
    <w:rsid w:val="00641915"/>
    <w:rsid w:val="0064233B"/>
    <w:rsid w:val="006438AA"/>
    <w:rsid w:val="006468DC"/>
    <w:rsid w:val="00650CA6"/>
    <w:rsid w:val="00651250"/>
    <w:rsid w:val="00655C40"/>
    <w:rsid w:val="00662FDA"/>
    <w:rsid w:val="00664959"/>
    <w:rsid w:val="00666A6D"/>
    <w:rsid w:val="00671B0C"/>
    <w:rsid w:val="00672A31"/>
    <w:rsid w:val="00675D43"/>
    <w:rsid w:val="00677E70"/>
    <w:rsid w:val="0068630D"/>
    <w:rsid w:val="00686C78"/>
    <w:rsid w:val="006874B6"/>
    <w:rsid w:val="0068784A"/>
    <w:rsid w:val="0069145D"/>
    <w:rsid w:val="0069188E"/>
    <w:rsid w:val="00692E40"/>
    <w:rsid w:val="00693819"/>
    <w:rsid w:val="006969E7"/>
    <w:rsid w:val="006A1ADD"/>
    <w:rsid w:val="006A1D95"/>
    <w:rsid w:val="006A2A9C"/>
    <w:rsid w:val="006A548A"/>
    <w:rsid w:val="006A74C6"/>
    <w:rsid w:val="006A7971"/>
    <w:rsid w:val="006B0FB1"/>
    <w:rsid w:val="006B21EA"/>
    <w:rsid w:val="006B28AA"/>
    <w:rsid w:val="006B6932"/>
    <w:rsid w:val="006B7D2C"/>
    <w:rsid w:val="006C21BA"/>
    <w:rsid w:val="006C31A4"/>
    <w:rsid w:val="006D1435"/>
    <w:rsid w:val="006D4E79"/>
    <w:rsid w:val="006D575C"/>
    <w:rsid w:val="006D6EFF"/>
    <w:rsid w:val="006D7E55"/>
    <w:rsid w:val="006E1DC1"/>
    <w:rsid w:val="006E2780"/>
    <w:rsid w:val="006E2A0D"/>
    <w:rsid w:val="006E3EA6"/>
    <w:rsid w:val="006E489F"/>
    <w:rsid w:val="006E5DC5"/>
    <w:rsid w:val="006E7269"/>
    <w:rsid w:val="006F002A"/>
    <w:rsid w:val="006F19A4"/>
    <w:rsid w:val="006F2F51"/>
    <w:rsid w:val="006F664B"/>
    <w:rsid w:val="006F75F2"/>
    <w:rsid w:val="006F7D86"/>
    <w:rsid w:val="007029AF"/>
    <w:rsid w:val="00703C61"/>
    <w:rsid w:val="00705DD1"/>
    <w:rsid w:val="0071127A"/>
    <w:rsid w:val="00711801"/>
    <w:rsid w:val="00711894"/>
    <w:rsid w:val="00711B9D"/>
    <w:rsid w:val="0071391E"/>
    <w:rsid w:val="00713F2E"/>
    <w:rsid w:val="0071497C"/>
    <w:rsid w:val="0071796A"/>
    <w:rsid w:val="00721144"/>
    <w:rsid w:val="00724760"/>
    <w:rsid w:val="007270B5"/>
    <w:rsid w:val="0073072F"/>
    <w:rsid w:val="007317D0"/>
    <w:rsid w:val="00732049"/>
    <w:rsid w:val="00732EB7"/>
    <w:rsid w:val="0073416C"/>
    <w:rsid w:val="00734491"/>
    <w:rsid w:val="00734D9C"/>
    <w:rsid w:val="0073737F"/>
    <w:rsid w:val="00741E53"/>
    <w:rsid w:val="00747287"/>
    <w:rsid w:val="00752BF9"/>
    <w:rsid w:val="00755B89"/>
    <w:rsid w:val="00756ECC"/>
    <w:rsid w:val="00760DBA"/>
    <w:rsid w:val="00761108"/>
    <w:rsid w:val="00761655"/>
    <w:rsid w:val="00761BFF"/>
    <w:rsid w:val="007626AC"/>
    <w:rsid w:val="0076279A"/>
    <w:rsid w:val="00762D6A"/>
    <w:rsid w:val="00763532"/>
    <w:rsid w:val="00772778"/>
    <w:rsid w:val="00774260"/>
    <w:rsid w:val="007779A7"/>
    <w:rsid w:val="00781FDF"/>
    <w:rsid w:val="007843CC"/>
    <w:rsid w:val="007867C9"/>
    <w:rsid w:val="0079379D"/>
    <w:rsid w:val="0079394D"/>
    <w:rsid w:val="00793B7D"/>
    <w:rsid w:val="007A08E7"/>
    <w:rsid w:val="007A4A12"/>
    <w:rsid w:val="007A6240"/>
    <w:rsid w:val="007B19C7"/>
    <w:rsid w:val="007B3C5F"/>
    <w:rsid w:val="007B5FDC"/>
    <w:rsid w:val="007B7AF1"/>
    <w:rsid w:val="007C10C3"/>
    <w:rsid w:val="007C3497"/>
    <w:rsid w:val="007C440A"/>
    <w:rsid w:val="007C5D16"/>
    <w:rsid w:val="007C6613"/>
    <w:rsid w:val="007C6AA1"/>
    <w:rsid w:val="007C7F40"/>
    <w:rsid w:val="007D1558"/>
    <w:rsid w:val="007D40E8"/>
    <w:rsid w:val="007D4EA0"/>
    <w:rsid w:val="007D51E6"/>
    <w:rsid w:val="007E1E14"/>
    <w:rsid w:val="007E21FA"/>
    <w:rsid w:val="007E225C"/>
    <w:rsid w:val="007E585C"/>
    <w:rsid w:val="007E5DF5"/>
    <w:rsid w:val="007F3FD3"/>
    <w:rsid w:val="007F682F"/>
    <w:rsid w:val="007F77F8"/>
    <w:rsid w:val="007F7BC0"/>
    <w:rsid w:val="00800F66"/>
    <w:rsid w:val="00805854"/>
    <w:rsid w:val="008061B7"/>
    <w:rsid w:val="0081029A"/>
    <w:rsid w:val="00810C79"/>
    <w:rsid w:val="0081120D"/>
    <w:rsid w:val="00813C42"/>
    <w:rsid w:val="008148D2"/>
    <w:rsid w:val="00814B42"/>
    <w:rsid w:val="0081630D"/>
    <w:rsid w:val="00816BE4"/>
    <w:rsid w:val="00831C82"/>
    <w:rsid w:val="008327DD"/>
    <w:rsid w:val="008330F4"/>
    <w:rsid w:val="008345C6"/>
    <w:rsid w:val="008346B7"/>
    <w:rsid w:val="00836386"/>
    <w:rsid w:val="00846559"/>
    <w:rsid w:val="00851383"/>
    <w:rsid w:val="00856F71"/>
    <w:rsid w:val="0086426B"/>
    <w:rsid w:val="00864702"/>
    <w:rsid w:val="008649AE"/>
    <w:rsid w:val="008650F8"/>
    <w:rsid w:val="0086734F"/>
    <w:rsid w:val="008673BA"/>
    <w:rsid w:val="008675A4"/>
    <w:rsid w:val="00867872"/>
    <w:rsid w:val="00867C2B"/>
    <w:rsid w:val="008720BF"/>
    <w:rsid w:val="008773A5"/>
    <w:rsid w:val="00880BE4"/>
    <w:rsid w:val="008829C4"/>
    <w:rsid w:val="00883206"/>
    <w:rsid w:val="0088345E"/>
    <w:rsid w:val="00886782"/>
    <w:rsid w:val="00886B80"/>
    <w:rsid w:val="00893C64"/>
    <w:rsid w:val="00893D59"/>
    <w:rsid w:val="008941BD"/>
    <w:rsid w:val="00897DF5"/>
    <w:rsid w:val="008A0251"/>
    <w:rsid w:val="008A5132"/>
    <w:rsid w:val="008A52C1"/>
    <w:rsid w:val="008A670D"/>
    <w:rsid w:val="008A73C8"/>
    <w:rsid w:val="008B0CA1"/>
    <w:rsid w:val="008B17DC"/>
    <w:rsid w:val="008B2E6C"/>
    <w:rsid w:val="008B438E"/>
    <w:rsid w:val="008B4D81"/>
    <w:rsid w:val="008B5C7C"/>
    <w:rsid w:val="008B6F7D"/>
    <w:rsid w:val="008C189E"/>
    <w:rsid w:val="008C1E94"/>
    <w:rsid w:val="008C4163"/>
    <w:rsid w:val="008D154C"/>
    <w:rsid w:val="008D2F02"/>
    <w:rsid w:val="008D5344"/>
    <w:rsid w:val="008E41C1"/>
    <w:rsid w:val="008F283F"/>
    <w:rsid w:val="008F2A5F"/>
    <w:rsid w:val="008F340F"/>
    <w:rsid w:val="008F5EE7"/>
    <w:rsid w:val="009008C9"/>
    <w:rsid w:val="009041B2"/>
    <w:rsid w:val="0090465B"/>
    <w:rsid w:val="00904BD1"/>
    <w:rsid w:val="00905FEB"/>
    <w:rsid w:val="00906763"/>
    <w:rsid w:val="00906F78"/>
    <w:rsid w:val="00911D29"/>
    <w:rsid w:val="00914BA6"/>
    <w:rsid w:val="00915D86"/>
    <w:rsid w:val="00917B5A"/>
    <w:rsid w:val="00925083"/>
    <w:rsid w:val="009262F4"/>
    <w:rsid w:val="00926D4B"/>
    <w:rsid w:val="00927CBE"/>
    <w:rsid w:val="0093069E"/>
    <w:rsid w:val="00932DC5"/>
    <w:rsid w:val="00933274"/>
    <w:rsid w:val="00936345"/>
    <w:rsid w:val="009400DC"/>
    <w:rsid w:val="00941412"/>
    <w:rsid w:val="009419AA"/>
    <w:rsid w:val="00943A39"/>
    <w:rsid w:val="00946763"/>
    <w:rsid w:val="00950E13"/>
    <w:rsid w:val="009535D1"/>
    <w:rsid w:val="00960579"/>
    <w:rsid w:val="009665B6"/>
    <w:rsid w:val="009668CC"/>
    <w:rsid w:val="00967319"/>
    <w:rsid w:val="009673F1"/>
    <w:rsid w:val="00967B17"/>
    <w:rsid w:val="00967CF1"/>
    <w:rsid w:val="00971831"/>
    <w:rsid w:val="0097213C"/>
    <w:rsid w:val="009744FD"/>
    <w:rsid w:val="00976377"/>
    <w:rsid w:val="00977EA0"/>
    <w:rsid w:val="00980265"/>
    <w:rsid w:val="00981121"/>
    <w:rsid w:val="009811B3"/>
    <w:rsid w:val="00981A7E"/>
    <w:rsid w:val="00981F4E"/>
    <w:rsid w:val="009820F4"/>
    <w:rsid w:val="00982EF7"/>
    <w:rsid w:val="009841CA"/>
    <w:rsid w:val="00984463"/>
    <w:rsid w:val="00986933"/>
    <w:rsid w:val="00986D77"/>
    <w:rsid w:val="009911C0"/>
    <w:rsid w:val="00992886"/>
    <w:rsid w:val="009939C5"/>
    <w:rsid w:val="00993D17"/>
    <w:rsid w:val="00996C0C"/>
    <w:rsid w:val="009976D9"/>
    <w:rsid w:val="009A0F38"/>
    <w:rsid w:val="009A140E"/>
    <w:rsid w:val="009A1E3D"/>
    <w:rsid w:val="009A37CC"/>
    <w:rsid w:val="009A3D83"/>
    <w:rsid w:val="009A5AA1"/>
    <w:rsid w:val="009A5D8E"/>
    <w:rsid w:val="009A5E50"/>
    <w:rsid w:val="009A6390"/>
    <w:rsid w:val="009A704C"/>
    <w:rsid w:val="009B1415"/>
    <w:rsid w:val="009B18F2"/>
    <w:rsid w:val="009B4142"/>
    <w:rsid w:val="009B428F"/>
    <w:rsid w:val="009B4957"/>
    <w:rsid w:val="009C4427"/>
    <w:rsid w:val="009D22B1"/>
    <w:rsid w:val="009D32B4"/>
    <w:rsid w:val="009D6D6D"/>
    <w:rsid w:val="009D7983"/>
    <w:rsid w:val="009D79E0"/>
    <w:rsid w:val="009E190C"/>
    <w:rsid w:val="009E41D6"/>
    <w:rsid w:val="009F10DE"/>
    <w:rsid w:val="009F1587"/>
    <w:rsid w:val="009F2EE2"/>
    <w:rsid w:val="00A032E9"/>
    <w:rsid w:val="00A0334B"/>
    <w:rsid w:val="00A07940"/>
    <w:rsid w:val="00A11D80"/>
    <w:rsid w:val="00A139D6"/>
    <w:rsid w:val="00A1697B"/>
    <w:rsid w:val="00A218CA"/>
    <w:rsid w:val="00A21AC3"/>
    <w:rsid w:val="00A21D54"/>
    <w:rsid w:val="00A23686"/>
    <w:rsid w:val="00A236C3"/>
    <w:rsid w:val="00A23ED3"/>
    <w:rsid w:val="00A26522"/>
    <w:rsid w:val="00A26ADC"/>
    <w:rsid w:val="00A30325"/>
    <w:rsid w:val="00A30ABE"/>
    <w:rsid w:val="00A32C46"/>
    <w:rsid w:val="00A36D8E"/>
    <w:rsid w:val="00A4074D"/>
    <w:rsid w:val="00A40791"/>
    <w:rsid w:val="00A41AB2"/>
    <w:rsid w:val="00A45136"/>
    <w:rsid w:val="00A46E69"/>
    <w:rsid w:val="00A475F6"/>
    <w:rsid w:val="00A5159F"/>
    <w:rsid w:val="00A54FD5"/>
    <w:rsid w:val="00A577A9"/>
    <w:rsid w:val="00A62710"/>
    <w:rsid w:val="00A64BE4"/>
    <w:rsid w:val="00A65DA5"/>
    <w:rsid w:val="00A65FE7"/>
    <w:rsid w:val="00A70A0B"/>
    <w:rsid w:val="00A70B04"/>
    <w:rsid w:val="00A7120A"/>
    <w:rsid w:val="00A741C8"/>
    <w:rsid w:val="00A7426C"/>
    <w:rsid w:val="00A74810"/>
    <w:rsid w:val="00A74A9A"/>
    <w:rsid w:val="00A77676"/>
    <w:rsid w:val="00A85F89"/>
    <w:rsid w:val="00A8681B"/>
    <w:rsid w:val="00A92890"/>
    <w:rsid w:val="00A944BA"/>
    <w:rsid w:val="00AA0971"/>
    <w:rsid w:val="00AA249C"/>
    <w:rsid w:val="00AA33F0"/>
    <w:rsid w:val="00AA3A41"/>
    <w:rsid w:val="00AA5678"/>
    <w:rsid w:val="00AA6558"/>
    <w:rsid w:val="00AB0318"/>
    <w:rsid w:val="00AB06E9"/>
    <w:rsid w:val="00AB2598"/>
    <w:rsid w:val="00AB390E"/>
    <w:rsid w:val="00AB747A"/>
    <w:rsid w:val="00AC0FB5"/>
    <w:rsid w:val="00AC3514"/>
    <w:rsid w:val="00AC73BF"/>
    <w:rsid w:val="00AC79D3"/>
    <w:rsid w:val="00AD02F2"/>
    <w:rsid w:val="00AD0CD3"/>
    <w:rsid w:val="00AD1FE2"/>
    <w:rsid w:val="00AD7261"/>
    <w:rsid w:val="00AD7399"/>
    <w:rsid w:val="00AD751C"/>
    <w:rsid w:val="00AD7C3D"/>
    <w:rsid w:val="00AE1895"/>
    <w:rsid w:val="00AE2503"/>
    <w:rsid w:val="00AE2749"/>
    <w:rsid w:val="00AE5444"/>
    <w:rsid w:val="00AE5A12"/>
    <w:rsid w:val="00AE66A6"/>
    <w:rsid w:val="00AE74B3"/>
    <w:rsid w:val="00AF1F88"/>
    <w:rsid w:val="00AF2A9A"/>
    <w:rsid w:val="00AF3451"/>
    <w:rsid w:val="00AF3859"/>
    <w:rsid w:val="00AF42AB"/>
    <w:rsid w:val="00B0101B"/>
    <w:rsid w:val="00B0452B"/>
    <w:rsid w:val="00B05933"/>
    <w:rsid w:val="00B060D2"/>
    <w:rsid w:val="00B12834"/>
    <w:rsid w:val="00B12998"/>
    <w:rsid w:val="00B13B2E"/>
    <w:rsid w:val="00B14540"/>
    <w:rsid w:val="00B15D21"/>
    <w:rsid w:val="00B16E30"/>
    <w:rsid w:val="00B24B82"/>
    <w:rsid w:val="00B25E88"/>
    <w:rsid w:val="00B273FE"/>
    <w:rsid w:val="00B27D15"/>
    <w:rsid w:val="00B30F2A"/>
    <w:rsid w:val="00B310D2"/>
    <w:rsid w:val="00B3187F"/>
    <w:rsid w:val="00B31EDB"/>
    <w:rsid w:val="00B405AC"/>
    <w:rsid w:val="00B4195F"/>
    <w:rsid w:val="00B4448E"/>
    <w:rsid w:val="00B46482"/>
    <w:rsid w:val="00B4773A"/>
    <w:rsid w:val="00B5020E"/>
    <w:rsid w:val="00B50CF2"/>
    <w:rsid w:val="00B52BA0"/>
    <w:rsid w:val="00B532B9"/>
    <w:rsid w:val="00B549AB"/>
    <w:rsid w:val="00B61499"/>
    <w:rsid w:val="00B63666"/>
    <w:rsid w:val="00B65099"/>
    <w:rsid w:val="00B650BF"/>
    <w:rsid w:val="00B66835"/>
    <w:rsid w:val="00B70486"/>
    <w:rsid w:val="00B70A57"/>
    <w:rsid w:val="00B72138"/>
    <w:rsid w:val="00B75666"/>
    <w:rsid w:val="00B76025"/>
    <w:rsid w:val="00B76997"/>
    <w:rsid w:val="00B80F08"/>
    <w:rsid w:val="00B81076"/>
    <w:rsid w:val="00B81D1F"/>
    <w:rsid w:val="00B82751"/>
    <w:rsid w:val="00B85179"/>
    <w:rsid w:val="00B867BC"/>
    <w:rsid w:val="00B90D1E"/>
    <w:rsid w:val="00B934A5"/>
    <w:rsid w:val="00B93C01"/>
    <w:rsid w:val="00B95010"/>
    <w:rsid w:val="00B96091"/>
    <w:rsid w:val="00B96D68"/>
    <w:rsid w:val="00BA058E"/>
    <w:rsid w:val="00BA14AC"/>
    <w:rsid w:val="00BA4214"/>
    <w:rsid w:val="00BB0082"/>
    <w:rsid w:val="00BB2E3F"/>
    <w:rsid w:val="00BB56DE"/>
    <w:rsid w:val="00BB6CE0"/>
    <w:rsid w:val="00BC2C2E"/>
    <w:rsid w:val="00BD2742"/>
    <w:rsid w:val="00BD6897"/>
    <w:rsid w:val="00BE083A"/>
    <w:rsid w:val="00BE0CE4"/>
    <w:rsid w:val="00BE1B94"/>
    <w:rsid w:val="00BE4EAE"/>
    <w:rsid w:val="00BE5452"/>
    <w:rsid w:val="00BE56B3"/>
    <w:rsid w:val="00BE5C41"/>
    <w:rsid w:val="00BF0D6D"/>
    <w:rsid w:val="00BF7C90"/>
    <w:rsid w:val="00C03078"/>
    <w:rsid w:val="00C1269D"/>
    <w:rsid w:val="00C126F4"/>
    <w:rsid w:val="00C147AE"/>
    <w:rsid w:val="00C147B2"/>
    <w:rsid w:val="00C15C18"/>
    <w:rsid w:val="00C16462"/>
    <w:rsid w:val="00C16DE3"/>
    <w:rsid w:val="00C17E5C"/>
    <w:rsid w:val="00C206D1"/>
    <w:rsid w:val="00C22266"/>
    <w:rsid w:val="00C22800"/>
    <w:rsid w:val="00C22B2B"/>
    <w:rsid w:val="00C232AF"/>
    <w:rsid w:val="00C23B5B"/>
    <w:rsid w:val="00C269F8"/>
    <w:rsid w:val="00C2734F"/>
    <w:rsid w:val="00C30435"/>
    <w:rsid w:val="00C307BD"/>
    <w:rsid w:val="00C343F0"/>
    <w:rsid w:val="00C35FD2"/>
    <w:rsid w:val="00C3697A"/>
    <w:rsid w:val="00C40120"/>
    <w:rsid w:val="00C41823"/>
    <w:rsid w:val="00C42406"/>
    <w:rsid w:val="00C44BC9"/>
    <w:rsid w:val="00C4534F"/>
    <w:rsid w:val="00C45B30"/>
    <w:rsid w:val="00C46DE4"/>
    <w:rsid w:val="00C472C8"/>
    <w:rsid w:val="00C5013C"/>
    <w:rsid w:val="00C50672"/>
    <w:rsid w:val="00C56C87"/>
    <w:rsid w:val="00C607A9"/>
    <w:rsid w:val="00C75195"/>
    <w:rsid w:val="00C75FD4"/>
    <w:rsid w:val="00C77F07"/>
    <w:rsid w:val="00C77F91"/>
    <w:rsid w:val="00C80B57"/>
    <w:rsid w:val="00C80F92"/>
    <w:rsid w:val="00C81398"/>
    <w:rsid w:val="00C81EA5"/>
    <w:rsid w:val="00C824CC"/>
    <w:rsid w:val="00C82E7C"/>
    <w:rsid w:val="00C83336"/>
    <w:rsid w:val="00C8344B"/>
    <w:rsid w:val="00C853EE"/>
    <w:rsid w:val="00C87F18"/>
    <w:rsid w:val="00C90567"/>
    <w:rsid w:val="00C90DA5"/>
    <w:rsid w:val="00C9349E"/>
    <w:rsid w:val="00C93A7D"/>
    <w:rsid w:val="00C945DA"/>
    <w:rsid w:val="00C9510D"/>
    <w:rsid w:val="00C95594"/>
    <w:rsid w:val="00C9641A"/>
    <w:rsid w:val="00C964BF"/>
    <w:rsid w:val="00C9737F"/>
    <w:rsid w:val="00C9740C"/>
    <w:rsid w:val="00CA196A"/>
    <w:rsid w:val="00CA1D02"/>
    <w:rsid w:val="00CA44D8"/>
    <w:rsid w:val="00CA47EF"/>
    <w:rsid w:val="00CA52B6"/>
    <w:rsid w:val="00CA5C82"/>
    <w:rsid w:val="00CA666D"/>
    <w:rsid w:val="00CA7118"/>
    <w:rsid w:val="00CB082E"/>
    <w:rsid w:val="00CB137C"/>
    <w:rsid w:val="00CB2DC3"/>
    <w:rsid w:val="00CB3902"/>
    <w:rsid w:val="00CB5999"/>
    <w:rsid w:val="00CC06BC"/>
    <w:rsid w:val="00CC11D9"/>
    <w:rsid w:val="00CC2B3C"/>
    <w:rsid w:val="00CC5F99"/>
    <w:rsid w:val="00CC6D4D"/>
    <w:rsid w:val="00CC6E3F"/>
    <w:rsid w:val="00CC767A"/>
    <w:rsid w:val="00CC76C7"/>
    <w:rsid w:val="00CD0FA6"/>
    <w:rsid w:val="00CD5F04"/>
    <w:rsid w:val="00CD5FEB"/>
    <w:rsid w:val="00CD6766"/>
    <w:rsid w:val="00CD718D"/>
    <w:rsid w:val="00CE0BAC"/>
    <w:rsid w:val="00CE1BB6"/>
    <w:rsid w:val="00CE5BE4"/>
    <w:rsid w:val="00CE6806"/>
    <w:rsid w:val="00CF031E"/>
    <w:rsid w:val="00CF05AB"/>
    <w:rsid w:val="00CF073C"/>
    <w:rsid w:val="00CF57D6"/>
    <w:rsid w:val="00CF5F07"/>
    <w:rsid w:val="00CF6634"/>
    <w:rsid w:val="00CF7A5C"/>
    <w:rsid w:val="00D00CA4"/>
    <w:rsid w:val="00D01331"/>
    <w:rsid w:val="00D02401"/>
    <w:rsid w:val="00D029B7"/>
    <w:rsid w:val="00D05829"/>
    <w:rsid w:val="00D06B31"/>
    <w:rsid w:val="00D11042"/>
    <w:rsid w:val="00D13CF6"/>
    <w:rsid w:val="00D14758"/>
    <w:rsid w:val="00D16300"/>
    <w:rsid w:val="00D16630"/>
    <w:rsid w:val="00D202FC"/>
    <w:rsid w:val="00D20825"/>
    <w:rsid w:val="00D2304F"/>
    <w:rsid w:val="00D24FA1"/>
    <w:rsid w:val="00D31E1E"/>
    <w:rsid w:val="00D3307D"/>
    <w:rsid w:val="00D33723"/>
    <w:rsid w:val="00D33C82"/>
    <w:rsid w:val="00D34374"/>
    <w:rsid w:val="00D344B6"/>
    <w:rsid w:val="00D34680"/>
    <w:rsid w:val="00D3630F"/>
    <w:rsid w:val="00D413D2"/>
    <w:rsid w:val="00D41D56"/>
    <w:rsid w:val="00D41EA5"/>
    <w:rsid w:val="00D43582"/>
    <w:rsid w:val="00D46AC4"/>
    <w:rsid w:val="00D46F17"/>
    <w:rsid w:val="00D476D7"/>
    <w:rsid w:val="00D504BD"/>
    <w:rsid w:val="00D526C9"/>
    <w:rsid w:val="00D542F7"/>
    <w:rsid w:val="00D54F94"/>
    <w:rsid w:val="00D62085"/>
    <w:rsid w:val="00D62E32"/>
    <w:rsid w:val="00D640B5"/>
    <w:rsid w:val="00D647D0"/>
    <w:rsid w:val="00D66512"/>
    <w:rsid w:val="00D7125C"/>
    <w:rsid w:val="00D716A8"/>
    <w:rsid w:val="00D73404"/>
    <w:rsid w:val="00D73479"/>
    <w:rsid w:val="00D7521A"/>
    <w:rsid w:val="00D75CC5"/>
    <w:rsid w:val="00D769EE"/>
    <w:rsid w:val="00D7705A"/>
    <w:rsid w:val="00D779E8"/>
    <w:rsid w:val="00D8133D"/>
    <w:rsid w:val="00D81DAE"/>
    <w:rsid w:val="00D83F84"/>
    <w:rsid w:val="00D90200"/>
    <w:rsid w:val="00D90306"/>
    <w:rsid w:val="00D908EE"/>
    <w:rsid w:val="00D91D85"/>
    <w:rsid w:val="00D928FD"/>
    <w:rsid w:val="00D93951"/>
    <w:rsid w:val="00D9420E"/>
    <w:rsid w:val="00D9459E"/>
    <w:rsid w:val="00D95ACF"/>
    <w:rsid w:val="00D962E7"/>
    <w:rsid w:val="00D9734F"/>
    <w:rsid w:val="00D97859"/>
    <w:rsid w:val="00DA1503"/>
    <w:rsid w:val="00DA31E2"/>
    <w:rsid w:val="00DA47A6"/>
    <w:rsid w:val="00DA4BCD"/>
    <w:rsid w:val="00DB1A85"/>
    <w:rsid w:val="00DB2A9D"/>
    <w:rsid w:val="00DB3DAC"/>
    <w:rsid w:val="00DB565B"/>
    <w:rsid w:val="00DB613E"/>
    <w:rsid w:val="00DB6C0E"/>
    <w:rsid w:val="00DC2139"/>
    <w:rsid w:val="00DC794F"/>
    <w:rsid w:val="00DD1A27"/>
    <w:rsid w:val="00DE0F2A"/>
    <w:rsid w:val="00DE135C"/>
    <w:rsid w:val="00DE7C76"/>
    <w:rsid w:val="00DF030C"/>
    <w:rsid w:val="00DF0374"/>
    <w:rsid w:val="00DF2DE6"/>
    <w:rsid w:val="00DF451C"/>
    <w:rsid w:val="00DF5607"/>
    <w:rsid w:val="00DF5E38"/>
    <w:rsid w:val="00E00E2D"/>
    <w:rsid w:val="00E02A43"/>
    <w:rsid w:val="00E03C3C"/>
    <w:rsid w:val="00E0426F"/>
    <w:rsid w:val="00E04572"/>
    <w:rsid w:val="00E05795"/>
    <w:rsid w:val="00E05D89"/>
    <w:rsid w:val="00E0678F"/>
    <w:rsid w:val="00E074CB"/>
    <w:rsid w:val="00E101A0"/>
    <w:rsid w:val="00E11846"/>
    <w:rsid w:val="00E11875"/>
    <w:rsid w:val="00E13B39"/>
    <w:rsid w:val="00E23D86"/>
    <w:rsid w:val="00E3509D"/>
    <w:rsid w:val="00E355BA"/>
    <w:rsid w:val="00E36F0F"/>
    <w:rsid w:val="00E40165"/>
    <w:rsid w:val="00E40C79"/>
    <w:rsid w:val="00E41E36"/>
    <w:rsid w:val="00E42866"/>
    <w:rsid w:val="00E43D19"/>
    <w:rsid w:val="00E441E6"/>
    <w:rsid w:val="00E4543D"/>
    <w:rsid w:val="00E470FE"/>
    <w:rsid w:val="00E50350"/>
    <w:rsid w:val="00E51188"/>
    <w:rsid w:val="00E51621"/>
    <w:rsid w:val="00E52056"/>
    <w:rsid w:val="00E52A39"/>
    <w:rsid w:val="00E53819"/>
    <w:rsid w:val="00E53A6B"/>
    <w:rsid w:val="00E53EAB"/>
    <w:rsid w:val="00E54ECB"/>
    <w:rsid w:val="00E556B8"/>
    <w:rsid w:val="00E56BA0"/>
    <w:rsid w:val="00E57816"/>
    <w:rsid w:val="00E61E44"/>
    <w:rsid w:val="00E666D2"/>
    <w:rsid w:val="00E74C8B"/>
    <w:rsid w:val="00E75A0C"/>
    <w:rsid w:val="00E77309"/>
    <w:rsid w:val="00E80E04"/>
    <w:rsid w:val="00E84040"/>
    <w:rsid w:val="00E85A82"/>
    <w:rsid w:val="00E85F3F"/>
    <w:rsid w:val="00E87C36"/>
    <w:rsid w:val="00E9013B"/>
    <w:rsid w:val="00E91903"/>
    <w:rsid w:val="00E91B6F"/>
    <w:rsid w:val="00E91CA7"/>
    <w:rsid w:val="00E928E4"/>
    <w:rsid w:val="00E93054"/>
    <w:rsid w:val="00E93155"/>
    <w:rsid w:val="00E93DAF"/>
    <w:rsid w:val="00E94989"/>
    <w:rsid w:val="00E94C23"/>
    <w:rsid w:val="00E9541D"/>
    <w:rsid w:val="00E97731"/>
    <w:rsid w:val="00EA1A0D"/>
    <w:rsid w:val="00EA1AAA"/>
    <w:rsid w:val="00EA1B99"/>
    <w:rsid w:val="00EA45F2"/>
    <w:rsid w:val="00EB023D"/>
    <w:rsid w:val="00EB0829"/>
    <w:rsid w:val="00EB1BB1"/>
    <w:rsid w:val="00EB3AD0"/>
    <w:rsid w:val="00EB42E2"/>
    <w:rsid w:val="00EB49C6"/>
    <w:rsid w:val="00EB5605"/>
    <w:rsid w:val="00EB7970"/>
    <w:rsid w:val="00EC0FC2"/>
    <w:rsid w:val="00EC154E"/>
    <w:rsid w:val="00EC22FC"/>
    <w:rsid w:val="00EC70DD"/>
    <w:rsid w:val="00ED107E"/>
    <w:rsid w:val="00ED4BA6"/>
    <w:rsid w:val="00ED6676"/>
    <w:rsid w:val="00ED7B54"/>
    <w:rsid w:val="00EE00BC"/>
    <w:rsid w:val="00EE1CFF"/>
    <w:rsid w:val="00EE3320"/>
    <w:rsid w:val="00EE4556"/>
    <w:rsid w:val="00EE5C2D"/>
    <w:rsid w:val="00EE7567"/>
    <w:rsid w:val="00EF061A"/>
    <w:rsid w:val="00EF0F42"/>
    <w:rsid w:val="00EF13EE"/>
    <w:rsid w:val="00EF1FD1"/>
    <w:rsid w:val="00EF284C"/>
    <w:rsid w:val="00EF7BBA"/>
    <w:rsid w:val="00F03AA4"/>
    <w:rsid w:val="00F03D96"/>
    <w:rsid w:val="00F04238"/>
    <w:rsid w:val="00F0479D"/>
    <w:rsid w:val="00F10160"/>
    <w:rsid w:val="00F110E6"/>
    <w:rsid w:val="00F11241"/>
    <w:rsid w:val="00F114C9"/>
    <w:rsid w:val="00F11CBE"/>
    <w:rsid w:val="00F165E3"/>
    <w:rsid w:val="00F16E87"/>
    <w:rsid w:val="00F17941"/>
    <w:rsid w:val="00F20004"/>
    <w:rsid w:val="00F21A20"/>
    <w:rsid w:val="00F2209A"/>
    <w:rsid w:val="00F22B03"/>
    <w:rsid w:val="00F23223"/>
    <w:rsid w:val="00F237C5"/>
    <w:rsid w:val="00F24ED0"/>
    <w:rsid w:val="00F25B85"/>
    <w:rsid w:val="00F302E2"/>
    <w:rsid w:val="00F31ECE"/>
    <w:rsid w:val="00F33EB2"/>
    <w:rsid w:val="00F346D6"/>
    <w:rsid w:val="00F36610"/>
    <w:rsid w:val="00F36BCE"/>
    <w:rsid w:val="00F3725F"/>
    <w:rsid w:val="00F41077"/>
    <w:rsid w:val="00F44863"/>
    <w:rsid w:val="00F44D43"/>
    <w:rsid w:val="00F50253"/>
    <w:rsid w:val="00F50848"/>
    <w:rsid w:val="00F53F1D"/>
    <w:rsid w:val="00F553BD"/>
    <w:rsid w:val="00F57518"/>
    <w:rsid w:val="00F5759F"/>
    <w:rsid w:val="00F57613"/>
    <w:rsid w:val="00F57699"/>
    <w:rsid w:val="00F615D5"/>
    <w:rsid w:val="00F61CAF"/>
    <w:rsid w:val="00F65D47"/>
    <w:rsid w:val="00F71BBA"/>
    <w:rsid w:val="00F73B63"/>
    <w:rsid w:val="00F73F33"/>
    <w:rsid w:val="00F74A82"/>
    <w:rsid w:val="00F75E42"/>
    <w:rsid w:val="00F77273"/>
    <w:rsid w:val="00F77B37"/>
    <w:rsid w:val="00F83DD9"/>
    <w:rsid w:val="00F90356"/>
    <w:rsid w:val="00FA06D1"/>
    <w:rsid w:val="00FA2DF2"/>
    <w:rsid w:val="00FA3829"/>
    <w:rsid w:val="00FA396A"/>
    <w:rsid w:val="00FA72BF"/>
    <w:rsid w:val="00FA7BBD"/>
    <w:rsid w:val="00FB010E"/>
    <w:rsid w:val="00FB2471"/>
    <w:rsid w:val="00FB2F88"/>
    <w:rsid w:val="00FB7B0E"/>
    <w:rsid w:val="00FB7E84"/>
    <w:rsid w:val="00FC018A"/>
    <w:rsid w:val="00FC1821"/>
    <w:rsid w:val="00FC1E0B"/>
    <w:rsid w:val="00FC2E8C"/>
    <w:rsid w:val="00FC4136"/>
    <w:rsid w:val="00FC6620"/>
    <w:rsid w:val="00FD1B80"/>
    <w:rsid w:val="00FD1EDB"/>
    <w:rsid w:val="00FD4A21"/>
    <w:rsid w:val="00FD579B"/>
    <w:rsid w:val="00FD6CC0"/>
    <w:rsid w:val="00FE1944"/>
    <w:rsid w:val="00FE213C"/>
    <w:rsid w:val="00FE21F6"/>
    <w:rsid w:val="00FE4B8B"/>
    <w:rsid w:val="00FF3802"/>
    <w:rsid w:val="00FF3CA5"/>
    <w:rsid w:val="00FF414E"/>
    <w:rsid w:val="00FF605F"/>
    <w:rsid w:val="00FF6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9C8EDF"/>
  <w14:defaultImageDpi w14:val="0"/>
  <w15:docId w15:val="{402A9B12-5455-43E0-9518-FD7068C23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autoSpaceDE w:val="0"/>
      <w:autoSpaceDN w:val="0"/>
      <w:adjustRightInd w:val="0"/>
    </w:pPr>
    <w:rPr>
      <w:rFonts w:ascii="Arial" w:hAnsi="Arial" w:cs="Arial"/>
      <w:color w:val="000000"/>
    </w:rPr>
  </w:style>
  <w:style w:type="paragraph" w:styleId="Heading1">
    <w:name w:val="heading 1"/>
    <w:basedOn w:val="Normal"/>
    <w:next w:val="Normal"/>
    <w:link w:val="Heading1Char"/>
    <w:autoRedefine/>
    <w:uiPriority w:val="99"/>
    <w:qFormat/>
    <w:rsid w:val="002C756D"/>
    <w:pPr>
      <w:widowControl w:val="0"/>
      <w:numPr>
        <w:numId w:val="8"/>
      </w:numPr>
      <w:tabs>
        <w:tab w:val="left" w:pos="426"/>
        <w:tab w:val="left" w:pos="1440"/>
        <w:tab w:val="left" w:pos="2160"/>
        <w:tab w:val="left" w:pos="2880"/>
        <w:tab w:val="left" w:pos="3600"/>
      </w:tabs>
      <w:autoSpaceDE/>
      <w:autoSpaceDN/>
      <w:adjustRightInd/>
      <w:jc w:val="both"/>
      <w:outlineLvl w:val="0"/>
    </w:pPr>
    <w:rPr>
      <w:b/>
      <w:bCs/>
      <w:color w:val="auto"/>
    </w:rPr>
  </w:style>
  <w:style w:type="paragraph" w:styleId="Heading2">
    <w:name w:val="heading 2"/>
    <w:basedOn w:val="Normal"/>
    <w:next w:val="Normal"/>
    <w:link w:val="Heading2Char"/>
    <w:autoRedefine/>
    <w:uiPriority w:val="99"/>
    <w:qFormat/>
    <w:rsid w:val="005713D1"/>
    <w:pPr>
      <w:widowControl w:val="0"/>
      <w:numPr>
        <w:ilvl w:val="1"/>
        <w:numId w:val="8"/>
      </w:numPr>
      <w:tabs>
        <w:tab w:val="left" w:pos="459"/>
        <w:tab w:val="left" w:pos="720"/>
        <w:tab w:val="left" w:pos="1440"/>
        <w:tab w:val="left" w:pos="2160"/>
        <w:tab w:val="left" w:pos="2880"/>
        <w:tab w:val="left" w:pos="3600"/>
      </w:tabs>
      <w:outlineLvl w:val="1"/>
    </w:pPr>
    <w:rPr>
      <w:b/>
      <w:bCs/>
      <w:color w:val="auto"/>
      <w:sz w:val="24"/>
    </w:rPr>
  </w:style>
  <w:style w:type="paragraph" w:styleId="Heading3">
    <w:name w:val="heading 3"/>
    <w:basedOn w:val="Normal"/>
    <w:next w:val="Normal"/>
    <w:link w:val="Heading3Char"/>
    <w:uiPriority w:val="99"/>
    <w:qFormat/>
    <w:pPr>
      <w:outlineLvl w:val="2"/>
    </w:pPr>
    <w:rPr>
      <w:b/>
      <w:bCs/>
    </w:rPr>
  </w:style>
  <w:style w:type="paragraph" w:styleId="Heading4">
    <w:name w:val="heading 4"/>
    <w:basedOn w:val="Normal"/>
    <w:next w:val="Normal"/>
    <w:link w:val="Heading4Char"/>
    <w:uiPriority w:val="99"/>
    <w:qFormat/>
    <w:p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C756D"/>
    <w:rPr>
      <w:rFonts w:ascii="Arial" w:hAnsi="Arial" w:cs="Arial"/>
      <w:b/>
      <w:bCs/>
    </w:rPr>
  </w:style>
  <w:style w:type="character" w:customStyle="1" w:styleId="Heading2Char">
    <w:name w:val="Heading 2 Char"/>
    <w:link w:val="Heading2"/>
    <w:uiPriority w:val="99"/>
    <w:locked/>
    <w:rsid w:val="005713D1"/>
    <w:rPr>
      <w:rFonts w:ascii="Arial" w:hAnsi="Arial" w:cs="Arial"/>
      <w:b/>
      <w:bCs/>
      <w:sz w:val="24"/>
    </w:rPr>
  </w:style>
  <w:style w:type="character" w:customStyle="1" w:styleId="Heading3Char">
    <w:name w:val="Heading 3 Char"/>
    <w:link w:val="Heading3"/>
    <w:uiPriority w:val="99"/>
    <w:locked/>
    <w:rPr>
      <w:rFonts w:ascii="Calibri Light" w:eastAsia="Times New Roman" w:hAnsi="Calibri Light" w:cs="Times New Roman"/>
      <w:b/>
      <w:bCs/>
      <w:color w:val="000000"/>
      <w:sz w:val="26"/>
      <w:szCs w:val="26"/>
    </w:rPr>
  </w:style>
  <w:style w:type="character" w:customStyle="1" w:styleId="Heading4Char">
    <w:name w:val="Heading 4 Char"/>
    <w:link w:val="Heading4"/>
    <w:uiPriority w:val="9"/>
    <w:semiHidden/>
    <w:locked/>
    <w:rPr>
      <w:rFonts w:cs="Times New Roman"/>
      <w:b/>
      <w:bCs/>
      <w:color w:val="000000"/>
      <w:sz w:val="28"/>
      <w:szCs w:val="28"/>
    </w:rPr>
  </w:style>
  <w:style w:type="paragraph" w:customStyle="1" w:styleId="Normal0">
    <w:name w:val="[Normal]"/>
    <w:pPr>
      <w:widowControl w:val="0"/>
      <w:autoSpaceDE w:val="0"/>
      <w:autoSpaceDN w:val="0"/>
      <w:adjustRightInd w:val="0"/>
    </w:pPr>
    <w:rPr>
      <w:rFonts w:ascii="Arial" w:hAnsi="Arial" w:cs="Arial"/>
      <w:sz w:val="24"/>
      <w:szCs w:val="24"/>
    </w:rPr>
  </w:style>
  <w:style w:type="paragraph" w:styleId="TOC1">
    <w:name w:val="toc 1"/>
    <w:basedOn w:val="Normal"/>
    <w:next w:val="Normal"/>
    <w:autoRedefine/>
    <w:uiPriority w:val="39"/>
    <w:unhideWhenUsed/>
    <w:rsid w:val="009C4427"/>
  </w:style>
  <w:style w:type="paragraph" w:styleId="Header">
    <w:name w:val="header"/>
    <w:basedOn w:val="Normal"/>
    <w:link w:val="HeaderChar"/>
    <w:uiPriority w:val="99"/>
    <w:unhideWhenUsed/>
    <w:rsid w:val="00F71BBA"/>
    <w:pPr>
      <w:tabs>
        <w:tab w:val="center" w:pos="4513"/>
        <w:tab w:val="right" w:pos="9026"/>
      </w:tabs>
    </w:pPr>
  </w:style>
  <w:style w:type="character" w:customStyle="1" w:styleId="HeaderChar">
    <w:name w:val="Header Char"/>
    <w:link w:val="Header"/>
    <w:uiPriority w:val="99"/>
    <w:locked/>
    <w:rsid w:val="00F71BBA"/>
    <w:rPr>
      <w:rFonts w:ascii="Arial" w:hAnsi="Arial" w:cs="Arial"/>
      <w:color w:val="000000"/>
      <w:sz w:val="20"/>
      <w:szCs w:val="20"/>
    </w:rPr>
  </w:style>
  <w:style w:type="paragraph" w:styleId="Footer">
    <w:name w:val="footer"/>
    <w:basedOn w:val="Normal"/>
    <w:link w:val="FooterChar"/>
    <w:uiPriority w:val="99"/>
    <w:unhideWhenUsed/>
    <w:rsid w:val="00F71BBA"/>
    <w:pPr>
      <w:tabs>
        <w:tab w:val="center" w:pos="4513"/>
        <w:tab w:val="right" w:pos="9026"/>
      </w:tabs>
    </w:pPr>
  </w:style>
  <w:style w:type="character" w:customStyle="1" w:styleId="FooterChar">
    <w:name w:val="Footer Char"/>
    <w:link w:val="Footer"/>
    <w:uiPriority w:val="99"/>
    <w:locked/>
    <w:rsid w:val="00F71BBA"/>
    <w:rPr>
      <w:rFonts w:ascii="Arial" w:hAnsi="Arial" w:cs="Arial"/>
      <w:color w:val="000000"/>
      <w:sz w:val="20"/>
      <w:szCs w:val="20"/>
    </w:rPr>
  </w:style>
  <w:style w:type="character" w:styleId="Hyperlink">
    <w:name w:val="Hyperlink"/>
    <w:rsid w:val="00AB2598"/>
    <w:rPr>
      <w:color w:val="0000FF"/>
      <w:u w:val="single"/>
    </w:rPr>
  </w:style>
  <w:style w:type="table" w:styleId="TableGrid">
    <w:name w:val="Table Grid"/>
    <w:basedOn w:val="TableNormal"/>
    <w:rsid w:val="00AB2598"/>
    <w:pPr>
      <w:widowControl w:val="0"/>
      <w:tabs>
        <w:tab w:val="left" w:pos="720"/>
        <w:tab w:val="left" w:pos="1440"/>
        <w:tab w:val="left" w:pos="2160"/>
        <w:tab w:val="left" w:pos="2880"/>
        <w:tab w:val="left" w:pos="3600"/>
      </w:tabs>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AB2598"/>
    <w:rPr>
      <w:b/>
      <w:bCs/>
    </w:rPr>
  </w:style>
  <w:style w:type="paragraph" w:customStyle="1" w:styleId="Default">
    <w:name w:val="Default"/>
    <w:rsid w:val="00AB2598"/>
    <w:pPr>
      <w:autoSpaceDE w:val="0"/>
      <w:autoSpaceDN w:val="0"/>
      <w:adjustRightInd w:val="0"/>
    </w:pPr>
    <w:rPr>
      <w:rFonts w:ascii="Arial" w:hAnsi="Arial" w:cs="Arial"/>
      <w:color w:val="000000"/>
      <w:sz w:val="24"/>
      <w:szCs w:val="24"/>
    </w:rPr>
  </w:style>
  <w:style w:type="paragraph" w:styleId="TOC2">
    <w:name w:val="toc 2"/>
    <w:basedOn w:val="Normal"/>
    <w:next w:val="Normal"/>
    <w:autoRedefine/>
    <w:uiPriority w:val="39"/>
    <w:unhideWhenUsed/>
    <w:rsid w:val="00BB6CE0"/>
    <w:pPr>
      <w:ind w:left="200"/>
    </w:pPr>
  </w:style>
  <w:style w:type="paragraph" w:styleId="ListParagraph">
    <w:name w:val="List Paragraph"/>
    <w:basedOn w:val="Normal"/>
    <w:uiPriority w:val="34"/>
    <w:qFormat/>
    <w:rsid w:val="007F77F8"/>
    <w:pPr>
      <w:ind w:left="720"/>
      <w:contextualSpacing/>
    </w:pPr>
  </w:style>
  <w:style w:type="paragraph" w:styleId="ListBullet">
    <w:name w:val="List Bullet"/>
    <w:basedOn w:val="Normal"/>
    <w:rsid w:val="000124B8"/>
    <w:pPr>
      <w:keepNext w:val="0"/>
      <w:numPr>
        <w:numId w:val="2"/>
      </w:numPr>
      <w:tabs>
        <w:tab w:val="clear" w:pos="1418"/>
      </w:tabs>
      <w:autoSpaceDE/>
      <w:autoSpaceDN/>
      <w:adjustRightInd/>
      <w:spacing w:before="120" w:after="240"/>
    </w:pPr>
    <w:rPr>
      <w:rFonts w:ascii="Corbel" w:hAnsi="Corbel" w:cs="Times New Roman"/>
      <w:color w:val="595959"/>
      <w:szCs w:val="24"/>
      <w:lang w:eastAsia="en-US"/>
    </w:rPr>
  </w:style>
  <w:style w:type="paragraph" w:styleId="ListBullet2">
    <w:name w:val="List Bullet 2"/>
    <w:basedOn w:val="Normal"/>
    <w:rsid w:val="000124B8"/>
    <w:pPr>
      <w:keepNext w:val="0"/>
      <w:numPr>
        <w:ilvl w:val="1"/>
        <w:numId w:val="2"/>
      </w:numPr>
      <w:tabs>
        <w:tab w:val="clear" w:pos="1418"/>
      </w:tabs>
      <w:autoSpaceDE/>
      <w:autoSpaceDN/>
      <w:adjustRightInd/>
      <w:spacing w:before="120" w:after="240"/>
      <w:ind w:left="0" w:firstLine="0"/>
    </w:pPr>
    <w:rPr>
      <w:rFonts w:ascii="Corbel" w:hAnsi="Corbel" w:cs="Times New Roman"/>
      <w:color w:val="595959"/>
      <w:szCs w:val="24"/>
      <w:lang w:eastAsia="en-US"/>
    </w:rPr>
  </w:style>
  <w:style w:type="paragraph" w:styleId="ListBullet3">
    <w:name w:val="List Bullet 3"/>
    <w:basedOn w:val="Normal"/>
    <w:rsid w:val="000124B8"/>
    <w:pPr>
      <w:keepNext w:val="0"/>
      <w:numPr>
        <w:ilvl w:val="2"/>
        <w:numId w:val="2"/>
      </w:numPr>
      <w:tabs>
        <w:tab w:val="clear" w:pos="1418"/>
      </w:tabs>
      <w:autoSpaceDE/>
      <w:autoSpaceDN/>
      <w:adjustRightInd/>
      <w:spacing w:before="120" w:after="240"/>
    </w:pPr>
    <w:rPr>
      <w:rFonts w:ascii="Corbel" w:hAnsi="Corbel" w:cs="Times New Roman"/>
      <w:color w:val="595959"/>
      <w:szCs w:val="24"/>
      <w:lang w:eastAsia="en-US"/>
    </w:rPr>
  </w:style>
  <w:style w:type="paragraph" w:styleId="ListBullet4">
    <w:name w:val="List Bullet 4"/>
    <w:basedOn w:val="Normal"/>
    <w:rsid w:val="000124B8"/>
    <w:pPr>
      <w:keepNext w:val="0"/>
      <w:numPr>
        <w:ilvl w:val="3"/>
        <w:numId w:val="2"/>
      </w:numPr>
      <w:tabs>
        <w:tab w:val="clear" w:pos="1418"/>
      </w:tabs>
      <w:autoSpaceDE/>
      <w:autoSpaceDN/>
      <w:adjustRightInd/>
      <w:spacing w:before="120" w:after="240"/>
    </w:pPr>
    <w:rPr>
      <w:rFonts w:ascii="Corbel" w:hAnsi="Corbel" w:cs="Times New Roman"/>
      <w:color w:val="595959"/>
      <w:szCs w:val="24"/>
      <w:lang w:eastAsia="en-US"/>
    </w:rPr>
  </w:style>
  <w:style w:type="paragraph" w:styleId="ListBullet5">
    <w:name w:val="List Bullet 5"/>
    <w:basedOn w:val="Normal"/>
    <w:rsid w:val="000124B8"/>
    <w:pPr>
      <w:keepNext w:val="0"/>
      <w:numPr>
        <w:ilvl w:val="4"/>
        <w:numId w:val="2"/>
      </w:numPr>
      <w:tabs>
        <w:tab w:val="clear" w:pos="1418"/>
      </w:tabs>
      <w:autoSpaceDE/>
      <w:autoSpaceDN/>
      <w:adjustRightInd/>
      <w:spacing w:before="120" w:after="240"/>
    </w:pPr>
    <w:rPr>
      <w:rFonts w:ascii="Corbel" w:hAnsi="Corbel" w:cs="Times New Roman"/>
      <w:color w:val="595959"/>
      <w:szCs w:val="24"/>
      <w:lang w:eastAsia="en-US"/>
    </w:rPr>
  </w:style>
  <w:style w:type="paragraph" w:styleId="BalloonText">
    <w:name w:val="Balloon Text"/>
    <w:basedOn w:val="Normal"/>
    <w:link w:val="BalloonTextChar"/>
    <w:uiPriority w:val="99"/>
    <w:semiHidden/>
    <w:unhideWhenUsed/>
    <w:rsid w:val="005B4C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C4C"/>
    <w:rPr>
      <w:rFonts w:ascii="Segoe UI" w:hAnsi="Segoe UI" w:cs="Segoe UI"/>
      <w:color w:val="000000"/>
      <w:sz w:val="18"/>
      <w:szCs w:val="18"/>
    </w:rPr>
  </w:style>
  <w:style w:type="paragraph" w:styleId="Revision">
    <w:name w:val="Revision"/>
    <w:hidden/>
    <w:uiPriority w:val="99"/>
    <w:semiHidden/>
    <w:rsid w:val="00BE5452"/>
    <w:rPr>
      <w:rFonts w:ascii="Arial" w:hAnsi="Arial" w:cs="Arial"/>
      <w:color w:val="000000"/>
    </w:rPr>
  </w:style>
  <w:style w:type="character" w:customStyle="1" w:styleId="UnresolvedMention1">
    <w:name w:val="Unresolved Mention1"/>
    <w:basedOn w:val="DefaultParagraphFont"/>
    <w:uiPriority w:val="99"/>
    <w:semiHidden/>
    <w:unhideWhenUsed/>
    <w:rsid w:val="001A316A"/>
    <w:rPr>
      <w:color w:val="605E5C"/>
      <w:shd w:val="clear" w:color="auto" w:fill="E1DFDD"/>
    </w:rPr>
  </w:style>
  <w:style w:type="paragraph" w:customStyle="1" w:styleId="Pa9">
    <w:name w:val="Pa9"/>
    <w:basedOn w:val="Default"/>
    <w:next w:val="Default"/>
    <w:uiPriority w:val="99"/>
    <w:rsid w:val="00B46482"/>
    <w:pPr>
      <w:spacing w:line="241" w:lineRule="atLeast"/>
    </w:pPr>
    <w:rPr>
      <w:rFonts w:ascii="Neue Haas Unica Pro Light" w:hAnsi="Neue Haas Unica Pro Light" w:cs="Times New Roman"/>
      <w:color w:val="auto"/>
    </w:rPr>
  </w:style>
  <w:style w:type="character" w:styleId="Emphasis">
    <w:name w:val="Emphasis"/>
    <w:basedOn w:val="DefaultParagraphFont"/>
    <w:uiPriority w:val="20"/>
    <w:qFormat/>
    <w:rsid w:val="00AF1F88"/>
    <w:rPr>
      <w:i/>
      <w:iCs/>
    </w:rPr>
  </w:style>
  <w:style w:type="character" w:styleId="UnresolvedMention">
    <w:name w:val="Unresolved Mention"/>
    <w:basedOn w:val="DefaultParagraphFont"/>
    <w:uiPriority w:val="99"/>
    <w:semiHidden/>
    <w:unhideWhenUsed/>
    <w:rsid w:val="008832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961236">
      <w:bodyDiv w:val="1"/>
      <w:marLeft w:val="0"/>
      <w:marRight w:val="0"/>
      <w:marTop w:val="0"/>
      <w:marBottom w:val="0"/>
      <w:divBdr>
        <w:top w:val="none" w:sz="0" w:space="0" w:color="auto"/>
        <w:left w:val="none" w:sz="0" w:space="0" w:color="auto"/>
        <w:bottom w:val="none" w:sz="0" w:space="0" w:color="auto"/>
        <w:right w:val="none" w:sz="0" w:space="0" w:color="auto"/>
      </w:divBdr>
    </w:div>
    <w:div w:id="231046606">
      <w:bodyDiv w:val="1"/>
      <w:marLeft w:val="0"/>
      <w:marRight w:val="0"/>
      <w:marTop w:val="0"/>
      <w:marBottom w:val="0"/>
      <w:divBdr>
        <w:top w:val="none" w:sz="0" w:space="0" w:color="auto"/>
        <w:left w:val="none" w:sz="0" w:space="0" w:color="auto"/>
        <w:bottom w:val="none" w:sz="0" w:space="0" w:color="auto"/>
        <w:right w:val="none" w:sz="0" w:space="0" w:color="auto"/>
      </w:divBdr>
    </w:div>
    <w:div w:id="437801324">
      <w:bodyDiv w:val="1"/>
      <w:marLeft w:val="0"/>
      <w:marRight w:val="0"/>
      <w:marTop w:val="0"/>
      <w:marBottom w:val="0"/>
      <w:divBdr>
        <w:top w:val="none" w:sz="0" w:space="0" w:color="auto"/>
        <w:left w:val="none" w:sz="0" w:space="0" w:color="auto"/>
        <w:bottom w:val="none" w:sz="0" w:space="0" w:color="auto"/>
        <w:right w:val="none" w:sz="0" w:space="0" w:color="auto"/>
      </w:divBdr>
    </w:div>
    <w:div w:id="908345166">
      <w:bodyDiv w:val="1"/>
      <w:marLeft w:val="0"/>
      <w:marRight w:val="0"/>
      <w:marTop w:val="0"/>
      <w:marBottom w:val="0"/>
      <w:divBdr>
        <w:top w:val="none" w:sz="0" w:space="0" w:color="auto"/>
        <w:left w:val="none" w:sz="0" w:space="0" w:color="auto"/>
        <w:bottom w:val="none" w:sz="0" w:space="0" w:color="auto"/>
        <w:right w:val="none" w:sz="0" w:space="0" w:color="auto"/>
      </w:divBdr>
    </w:div>
    <w:div w:id="127166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2FE260B864614985B64E1AF9552298" ma:contentTypeVersion="17" ma:contentTypeDescription="Create a new document." ma:contentTypeScope="" ma:versionID="06f4af321398360d17467feb4a067a41">
  <xsd:schema xmlns:xsd="http://www.w3.org/2001/XMLSchema" xmlns:xs="http://www.w3.org/2001/XMLSchema" xmlns:p="http://schemas.microsoft.com/office/2006/metadata/properties" xmlns:ns2="64919932-325b-427d-840b-48f24d488dd4" xmlns:ns3="3862ce8a-decc-40dc-a310-6b25df1fb03e" targetNamespace="http://schemas.microsoft.com/office/2006/metadata/properties" ma:root="true" ma:fieldsID="ff6d3f8387b539b4a8a984a1248ea5d8" ns2:_="" ns3:_="">
    <xsd:import namespace="64919932-325b-427d-840b-48f24d488dd4"/>
    <xsd:import namespace="3862ce8a-decc-40dc-a310-6b25df1fb0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19932-325b-427d-840b-48f24d488d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d09011a-eae6-4d35-82a9-0badd9f1e72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62ce8a-decc-40dc-a310-6b25df1fb03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131b0f4-74f3-4f5c-8c1d-e6441a452c2a}" ma:internalName="TaxCatchAll" ma:showField="CatchAllData" ma:web="3862ce8a-decc-40dc-a310-6b25df1fb0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919932-325b-427d-840b-48f24d488dd4">
      <Terms xmlns="http://schemas.microsoft.com/office/infopath/2007/PartnerControls"/>
    </lcf76f155ced4ddcb4097134ff3c332f>
    <TaxCatchAll xmlns="3862ce8a-decc-40dc-a310-6b25df1fb03e" xsi:nil="true"/>
  </documentManagement>
</p:properties>
</file>

<file path=customXml/itemProps1.xml><?xml version="1.0" encoding="utf-8"?>
<ds:datastoreItem xmlns:ds="http://schemas.openxmlformats.org/officeDocument/2006/customXml" ds:itemID="{CFA16042-CDAF-4FFF-A560-EBAA95D5EEA4}">
  <ds:schemaRefs>
    <ds:schemaRef ds:uri="http://schemas.openxmlformats.org/officeDocument/2006/bibliography"/>
  </ds:schemaRefs>
</ds:datastoreItem>
</file>

<file path=customXml/itemProps2.xml><?xml version="1.0" encoding="utf-8"?>
<ds:datastoreItem xmlns:ds="http://schemas.openxmlformats.org/officeDocument/2006/customXml" ds:itemID="{1A806255-B961-4298-8126-42433A4D07DE}">
  <ds:schemaRefs>
    <ds:schemaRef ds:uri="http://schemas.microsoft.com/sharepoint/v3/contenttype/forms"/>
  </ds:schemaRefs>
</ds:datastoreItem>
</file>

<file path=customXml/itemProps3.xml><?xml version="1.0" encoding="utf-8"?>
<ds:datastoreItem xmlns:ds="http://schemas.openxmlformats.org/officeDocument/2006/customXml" ds:itemID="{FCDB02D1-92CD-48FE-9608-44DEEF9E1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19932-325b-427d-840b-48f24d488dd4"/>
    <ds:schemaRef ds:uri="3862ce8a-decc-40dc-a310-6b25df1fb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FB1920-7195-4F77-ADA9-59D9C6BDFB1D}">
  <ds:schemaRefs>
    <ds:schemaRef ds:uri="http://schemas.microsoft.com/office/2006/metadata/properties"/>
    <ds:schemaRef ds:uri="http://schemas.microsoft.com/office/infopath/2007/PartnerControls"/>
    <ds:schemaRef ds:uri="64919932-325b-427d-840b-48f24d488dd4"/>
    <ds:schemaRef ds:uri="3862ce8a-decc-40dc-a310-6b25df1fb03e"/>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7</Pages>
  <Words>1104</Words>
  <Characters>6123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Kieren Elsdon</dc:creator>
  <cp:keywords/>
  <dc:description/>
  <cp:lastModifiedBy>Abdul Mohammed</cp:lastModifiedBy>
  <cp:revision>137</cp:revision>
  <cp:lastPrinted>2022-10-30T23:12:00Z</cp:lastPrinted>
  <dcterms:created xsi:type="dcterms:W3CDTF">2022-10-30T21:08:00Z</dcterms:created>
  <dcterms:modified xsi:type="dcterms:W3CDTF">2022-10-30T23:12:00Z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0x010100502FE260B864614985B64E1AF9552298</vt:lpwstr>
  </property>
  <property fmtid="{D5CDD505-2E9C-101B-9397-08002B2CF9AE}" pid="3" name="MediaServiceImageTags">
    <vt:lpwstr/>
  </property>
</Properties>
</file>