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1F873" w14:textId="73959A5F" w:rsidR="00F812EC" w:rsidRPr="00F812EC" w:rsidRDefault="00F812EC" w:rsidP="00EE3C38">
      <w:pPr>
        <w:jc w:val="both"/>
        <w:rPr>
          <w:b/>
          <w:bCs/>
        </w:rPr>
      </w:pPr>
      <w:r w:rsidRPr="00F812EC">
        <w:rPr>
          <w:b/>
          <w:bCs/>
        </w:rPr>
        <w:t xml:space="preserve">Objection from the </w:t>
      </w:r>
      <w:r w:rsidRPr="00F812EC">
        <w:rPr>
          <w:b/>
          <w:bCs/>
        </w:rPr>
        <w:t>LBH Transport Planning Team</w:t>
      </w:r>
    </w:p>
    <w:p w14:paraId="4D503695" w14:textId="77777777" w:rsidR="00F812EC" w:rsidRDefault="00F812EC" w:rsidP="00EE3C38">
      <w:pPr>
        <w:jc w:val="both"/>
      </w:pPr>
    </w:p>
    <w:p w14:paraId="26EB4E94" w14:textId="0A5B3EB9" w:rsidR="00F812EC" w:rsidRDefault="00F812EC" w:rsidP="00EE3C38">
      <w:pPr>
        <w:jc w:val="both"/>
      </w:pPr>
      <w:r>
        <w:t>Transport comments are as follows:</w:t>
      </w:r>
    </w:p>
    <w:p w14:paraId="2C324C5F" w14:textId="77777777" w:rsidR="00F812EC" w:rsidRDefault="00F812EC" w:rsidP="00EE3C38">
      <w:pPr>
        <w:jc w:val="both"/>
      </w:pPr>
    </w:p>
    <w:p w14:paraId="20A8B2BA" w14:textId="77777777" w:rsidR="00F812EC" w:rsidRDefault="00F812EC" w:rsidP="00EE3C38">
      <w:pPr>
        <w:pStyle w:val="ListParagraph"/>
        <w:numPr>
          <w:ilvl w:val="0"/>
          <w:numId w:val="1"/>
        </w:numPr>
        <w:jc w:val="both"/>
        <w:rPr>
          <w:rFonts w:eastAsia="Times New Roman"/>
        </w:rPr>
      </w:pPr>
      <w:r>
        <w:rPr>
          <w:rFonts w:eastAsia="Times New Roman"/>
        </w:rPr>
        <w:t>There is no justification for the proposed provision of two vehicular crossovers.  The introduction of vehicular crossovers would introduce additional points for potential conflict between pedestrians and vehicles, and adversely impact on highway safety. This would be contrary to Policy DM33.</w:t>
      </w:r>
    </w:p>
    <w:p w14:paraId="02DD57B9" w14:textId="77777777" w:rsidR="00F812EC" w:rsidRDefault="00F812EC" w:rsidP="00EE3C38">
      <w:pPr>
        <w:pStyle w:val="ListParagraph"/>
        <w:numPr>
          <w:ilvl w:val="0"/>
          <w:numId w:val="1"/>
        </w:numPr>
        <w:jc w:val="both"/>
        <w:rPr>
          <w:rFonts w:eastAsia="Times New Roman"/>
        </w:rPr>
      </w:pPr>
      <w:r>
        <w:rPr>
          <w:rFonts w:eastAsia="Times New Roman"/>
        </w:rPr>
        <w:t>There are no details regarding existing or proposed car parking on site. The application form indicates there is no existing or proposed car parking. Clarification is required regarding why the vehicular crossovers are required.</w:t>
      </w:r>
    </w:p>
    <w:p w14:paraId="007B18FF" w14:textId="77777777" w:rsidR="00F812EC" w:rsidRDefault="00F812EC" w:rsidP="00EE3C38">
      <w:pPr>
        <w:pStyle w:val="ListParagraph"/>
        <w:numPr>
          <w:ilvl w:val="0"/>
          <w:numId w:val="1"/>
        </w:numPr>
        <w:jc w:val="both"/>
        <w:rPr>
          <w:rFonts w:eastAsia="Times New Roman"/>
        </w:rPr>
      </w:pPr>
      <w:r>
        <w:rPr>
          <w:rFonts w:eastAsia="Times New Roman"/>
        </w:rPr>
        <w:t>The loss of CPZ permit parking is also not supported and would be contrary to Policy DM33.</w:t>
      </w:r>
    </w:p>
    <w:p w14:paraId="0D7A9861" w14:textId="77777777" w:rsidR="00F812EC" w:rsidRDefault="00F812EC" w:rsidP="00EE3C38">
      <w:pPr>
        <w:jc w:val="both"/>
      </w:pPr>
    </w:p>
    <w:p w14:paraId="33346C05" w14:textId="77777777" w:rsidR="00F812EC" w:rsidRDefault="00F812EC" w:rsidP="00EE3C38">
      <w:pPr>
        <w:jc w:val="both"/>
      </w:pPr>
      <w:r>
        <w:t>The proposals are not supported for the transport reasons outlined above.</w:t>
      </w:r>
    </w:p>
    <w:p w14:paraId="6B29F7DD" w14:textId="562DD560" w:rsidR="001E06B5" w:rsidRDefault="001E06B5"/>
    <w:p w14:paraId="375FAFFF" w14:textId="6CEFA798" w:rsidR="00F812EC" w:rsidRDefault="00F812EC"/>
    <w:p w14:paraId="40FD69E1" w14:textId="194AC693" w:rsidR="00F812EC" w:rsidRPr="00F812EC" w:rsidRDefault="00F812EC">
      <w:pPr>
        <w:rPr>
          <w:b/>
          <w:bCs/>
        </w:rPr>
      </w:pPr>
    </w:p>
    <w:sectPr w:rsidR="00F812EC" w:rsidRPr="00F812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2294B"/>
    <w:multiLevelType w:val="hybridMultilevel"/>
    <w:tmpl w:val="63B44ED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44730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EC"/>
    <w:rsid w:val="001E06B5"/>
    <w:rsid w:val="009F1076"/>
    <w:rsid w:val="00CD29A2"/>
    <w:rsid w:val="00EE3C38"/>
    <w:rsid w:val="00F812EC"/>
    <w:rsid w:val="00F85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F1C9D"/>
  <w15:chartTrackingRefBased/>
  <w15:docId w15:val="{62CCDF43-63D7-4432-9655-48775361F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2EC"/>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2E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782207">
      <w:bodyDiv w:val="1"/>
      <w:marLeft w:val="0"/>
      <w:marRight w:val="0"/>
      <w:marTop w:val="0"/>
      <w:marBottom w:val="0"/>
      <w:divBdr>
        <w:top w:val="none" w:sz="0" w:space="0" w:color="auto"/>
        <w:left w:val="none" w:sz="0" w:space="0" w:color="auto"/>
        <w:bottom w:val="none" w:sz="0" w:space="0" w:color="auto"/>
        <w:right w:val="none" w:sz="0" w:space="0" w:color="auto"/>
      </w:divBdr>
    </w:div>
    <w:div w:id="19505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Sabelle Adjagboni</dc:creator>
  <cp:keywords/>
  <dc:description/>
  <cp:lastModifiedBy>Sabelle Adjagboni</cp:lastModifiedBy>
  <cp:revision>2</cp:revision>
  <dcterms:created xsi:type="dcterms:W3CDTF">2023-04-18T12:06:00Z</dcterms:created>
  <dcterms:modified xsi:type="dcterms:W3CDTF">2023-04-18T12:09:00Z</dcterms:modified>
</cp:coreProperties>
</file>