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w:t>
            </w:r>
          </w:p>
          <w:p w:rsidRPr="00AF1878" w:rsidP="002B4054">
            <w:pPr>
              <w:rPr>
                <w:rFonts w:ascii="Arial" w:hAnsi="Arial" w:cs="Arial"/>
                <w:sz w:val="22"/>
                <w:szCs w:val="22"/>
              </w:rPr>
            </w:pPr>
            <w:r w:rsidRPr="00AF1878">
              <w:rPr>
                <w:rFonts w:ascii="Arial" w:hAnsi="Arial" w:cs="Arial"/>
                <w:sz w:val="22"/>
                <w:szCs w:val="22"/>
              </w:rPr>
              <w:t>18 Denmark Street</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w:t>
            </w:r>
          </w:p>
          <w:p w:rsidRPr="00AF1878" w:rsidP="002B4054">
            <w:pPr>
              <w:rPr>
                <w:rFonts w:ascii="Arial" w:hAnsi="Arial" w:cs="Arial"/>
                <w:sz w:val="22"/>
                <w:szCs w:val="22"/>
              </w:rPr>
            </w:pPr>
            <w:r w:rsidRPr="00AF1878">
              <w:rPr>
                <w:rFonts w:ascii="Arial" w:hAnsi="Arial" w:cs="Arial"/>
                <w:sz w:val="22"/>
                <w:szCs w:val="22"/>
              </w:rPr>
              <w:t>18 Denmark Street</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146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Front Flat</w:t>
            </w:r>
          </w:p>
          <w:p w:rsidRPr="00AF1878" w:rsidP="002B4054">
            <w:pPr>
              <w:rPr>
                <w:rFonts w:ascii="Arial" w:hAnsi="Arial" w:cs="Arial"/>
                <w:sz w:val="22"/>
                <w:szCs w:val="22"/>
              </w:rPr>
            </w:pPr>
            <w:r w:rsidRPr="00AF1878">
              <w:rPr>
                <w:rFonts w:ascii="Arial" w:hAnsi="Arial" w:cs="Arial"/>
                <w:sz w:val="22"/>
                <w:szCs w:val="22"/>
              </w:rPr>
              <w:t>150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Shop</w:t>
            </w:r>
          </w:p>
          <w:p w:rsidRPr="00AF1878" w:rsidP="002B4054">
            <w:pPr>
              <w:rPr>
                <w:rFonts w:ascii="Arial" w:hAnsi="Arial" w:cs="Arial"/>
                <w:sz w:val="22"/>
                <w:szCs w:val="22"/>
              </w:rPr>
            </w:pPr>
            <w:r w:rsidRPr="00AF1878">
              <w:rPr>
                <w:rFonts w:ascii="Arial" w:hAnsi="Arial" w:cs="Arial"/>
                <w:sz w:val="22"/>
                <w:szCs w:val="22"/>
              </w:rPr>
              <w:t>146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150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148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w:t>
            </w:r>
          </w:p>
          <w:p w:rsidRPr="00AF1878" w:rsidP="002B4054">
            <w:pPr>
              <w:rPr>
                <w:rFonts w:ascii="Arial" w:hAnsi="Arial" w:cs="Arial"/>
                <w:sz w:val="22"/>
                <w:szCs w:val="22"/>
              </w:rPr>
            </w:pPr>
            <w:r w:rsidRPr="00AF1878">
              <w:rPr>
                <w:rFonts w:ascii="Arial" w:hAnsi="Arial" w:cs="Arial"/>
                <w:sz w:val="22"/>
                <w:szCs w:val="22"/>
              </w:rPr>
              <w:t>148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Rear Flat</w:t>
            </w:r>
          </w:p>
          <w:p w:rsidRPr="00AF1878" w:rsidP="002B4054">
            <w:pPr>
              <w:rPr>
                <w:rFonts w:ascii="Arial" w:hAnsi="Arial" w:cs="Arial"/>
                <w:sz w:val="22"/>
                <w:szCs w:val="22"/>
              </w:rPr>
            </w:pPr>
            <w:r w:rsidRPr="00AF1878">
              <w:rPr>
                <w:rFonts w:ascii="Arial" w:hAnsi="Arial" w:cs="Arial"/>
                <w:sz w:val="22"/>
                <w:szCs w:val="22"/>
              </w:rPr>
              <w:t>150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w:t>
            </w:r>
          </w:p>
          <w:p w:rsidRPr="00AF1878" w:rsidP="002B4054">
            <w:pPr>
              <w:rPr>
                <w:rFonts w:ascii="Arial" w:hAnsi="Arial" w:cs="Arial"/>
                <w:sz w:val="22"/>
                <w:szCs w:val="22"/>
              </w:rPr>
            </w:pPr>
            <w:r w:rsidRPr="00AF1878">
              <w:rPr>
                <w:rFonts w:ascii="Arial" w:hAnsi="Arial" w:cs="Arial"/>
                <w:sz w:val="22"/>
                <w:szCs w:val="22"/>
              </w:rPr>
              <w:t>150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148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18 Denmark Street</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146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HGY/2023/1458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Alterations to the roof including the insertion of front roof light and rear dormer window to facilitate a loft conversion.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 18 Denmark Street, Tottenham, London, N17 0JL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 18 Denmark Street, Tottenham, London, N17 0JL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146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Front Flat, 150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Shop, 146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150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148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148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Rear Flat, 150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150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148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18 Denmark Street, Tottenham, London, N17 0JL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146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148730109"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6AEF3332"/>
    <w:multiLevelType w:val="hybridMultilevel"/>
    <w:tmpl w:val="6AEF33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AEF3333"/>
    <w:multiLevelType w:val="hybridMultilevel"/>
    <w:tmpl w:val="6AEF33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41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