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8269" w14:textId="77777777" w:rsidR="00AA4713" w:rsidRDefault="00000000">
      <w:pPr>
        <w:spacing w:after="0"/>
        <w:ind w:right="67"/>
        <w:jc w:val="center"/>
      </w:pPr>
      <w:r>
        <w:rPr>
          <w:b/>
          <w:sz w:val="36"/>
        </w:rPr>
        <w:t>Design &amp; Access Statement</w:t>
      </w:r>
      <w:r>
        <w:rPr>
          <w:sz w:val="36"/>
        </w:rPr>
        <w:t xml:space="preserve"> </w:t>
      </w:r>
    </w:p>
    <w:p w14:paraId="601DA8CB" w14:textId="77777777" w:rsidR="00AA4713" w:rsidRDefault="00000000">
      <w:pPr>
        <w:spacing w:after="0"/>
        <w:ind w:left="125"/>
      </w:pPr>
      <w:r>
        <w:rPr>
          <w:b/>
          <w:sz w:val="36"/>
        </w:rPr>
        <w:t xml:space="preserve">Statements to Accompany Applications for Listed Building Consent </w:t>
      </w:r>
    </w:p>
    <w:p w14:paraId="53785B48" w14:textId="52204FF5" w:rsidR="00AA4713" w:rsidRDefault="00AA4713">
      <w:pPr>
        <w:spacing w:after="0"/>
      </w:pPr>
    </w:p>
    <w:p w14:paraId="26A42495" w14:textId="67FE042B" w:rsidR="0013068A" w:rsidRDefault="0013068A" w:rsidP="0013068A">
      <w:pPr>
        <w:spacing w:after="5" w:line="250" w:lineRule="auto"/>
        <w:ind w:left="-5" w:hanging="10"/>
        <w:rPr>
          <w:rFonts w:ascii="Arial" w:eastAsia="Arial" w:hAnsi="Arial" w:cs="Arial"/>
          <w:b/>
          <w:sz w:val="24"/>
        </w:rPr>
      </w:pPr>
      <w:r w:rsidRPr="0013068A">
        <w:rPr>
          <w:rFonts w:ascii="Arial" w:eastAsia="Arial" w:hAnsi="Arial" w:cs="Arial"/>
          <w:b/>
          <w:sz w:val="24"/>
        </w:rPr>
        <w:t>Project Details</w:t>
      </w:r>
    </w:p>
    <w:p w14:paraId="3F7CC994" w14:textId="77777777" w:rsidR="0013068A" w:rsidRPr="0013068A" w:rsidRDefault="0013068A" w:rsidP="0013068A">
      <w:pPr>
        <w:spacing w:after="5" w:line="250" w:lineRule="auto"/>
        <w:ind w:left="-5" w:hanging="10"/>
        <w:rPr>
          <w:rFonts w:ascii="Arial" w:eastAsia="Arial" w:hAnsi="Arial" w:cs="Arial"/>
          <w:b/>
          <w:sz w:val="24"/>
        </w:rPr>
      </w:pPr>
    </w:p>
    <w:p w14:paraId="640947D3" w14:textId="1799488A" w:rsidR="0013068A" w:rsidRDefault="0013068A" w:rsidP="00BE4EF2">
      <w:pPr>
        <w:numPr>
          <w:ilvl w:val="0"/>
          <w:numId w:val="2"/>
        </w:numPr>
        <w:spacing w:after="0"/>
      </w:pPr>
      <w:r w:rsidRPr="00BE4EF2">
        <w:rPr>
          <w:b/>
          <w:bCs/>
        </w:rPr>
        <w:t>Site Address</w:t>
      </w:r>
      <w:r w:rsidRPr="0013068A">
        <w:t xml:space="preserve">: </w:t>
      </w:r>
      <w:r w:rsidR="00BE4EF2">
        <w:t>Town Hall, Town Hall Approach Road, London, N15 4RX</w:t>
      </w:r>
    </w:p>
    <w:p w14:paraId="0F32EEC1" w14:textId="772BBD47" w:rsidR="0013068A" w:rsidRPr="0013068A" w:rsidRDefault="0013068A" w:rsidP="0013068A">
      <w:pPr>
        <w:numPr>
          <w:ilvl w:val="0"/>
          <w:numId w:val="2"/>
        </w:numPr>
        <w:spacing w:after="0"/>
      </w:pPr>
      <w:r w:rsidRPr="0013068A">
        <w:rPr>
          <w:b/>
          <w:bCs/>
        </w:rPr>
        <w:t>Applicant</w:t>
      </w:r>
      <w:r w:rsidRPr="0013068A">
        <w:t xml:space="preserve">: </w:t>
      </w:r>
      <w:r>
        <w:t>Mr Peter Griffin</w:t>
      </w:r>
    </w:p>
    <w:p w14:paraId="2FFE1F2F" w14:textId="32582DCD" w:rsidR="0013068A" w:rsidRPr="0013068A" w:rsidRDefault="0013068A" w:rsidP="0013068A">
      <w:pPr>
        <w:numPr>
          <w:ilvl w:val="0"/>
          <w:numId w:val="2"/>
        </w:numPr>
        <w:spacing w:after="0"/>
      </w:pPr>
      <w:r w:rsidRPr="0013068A">
        <w:rPr>
          <w:b/>
          <w:bCs/>
        </w:rPr>
        <w:t>Date</w:t>
      </w:r>
      <w:r w:rsidRPr="0013068A">
        <w:t xml:space="preserve">: </w:t>
      </w:r>
      <w:r w:rsidR="00EA5BF1">
        <w:t>0</w:t>
      </w:r>
      <w:r w:rsidR="00BE4EF2">
        <w:t>9</w:t>
      </w:r>
      <w:r w:rsidRPr="0013068A">
        <w:t xml:space="preserve"> </w:t>
      </w:r>
      <w:r w:rsidR="00BE4EF2">
        <w:t>February</w:t>
      </w:r>
      <w:r w:rsidRPr="0013068A">
        <w:t xml:space="preserve"> 202</w:t>
      </w:r>
      <w:r w:rsidR="00EA5BF1">
        <w:t>6</w:t>
      </w:r>
    </w:p>
    <w:p w14:paraId="42FF19FA" w14:textId="76E6DF34" w:rsidR="0013068A" w:rsidRPr="0013068A" w:rsidRDefault="0013068A" w:rsidP="0013068A">
      <w:pPr>
        <w:numPr>
          <w:ilvl w:val="0"/>
          <w:numId w:val="2"/>
        </w:numPr>
        <w:spacing w:after="0"/>
      </w:pPr>
      <w:r w:rsidRPr="0013068A">
        <w:rPr>
          <w:b/>
          <w:bCs/>
        </w:rPr>
        <w:t>Proposal</w:t>
      </w:r>
      <w:r w:rsidRPr="0013068A">
        <w:t xml:space="preserve">: Installation of a telecommunications cable within a Grade </w:t>
      </w:r>
      <w:r w:rsidR="00AC7AC3">
        <w:t>I</w:t>
      </w:r>
      <w:r w:rsidRPr="0013068A">
        <w:t xml:space="preserve">I listed building to provide </w:t>
      </w:r>
      <w:r w:rsidR="000676D2">
        <w:t>fibre</w:t>
      </w:r>
      <w:r w:rsidRPr="0013068A">
        <w:t xml:space="preserve"> connectivity</w:t>
      </w:r>
    </w:p>
    <w:p w14:paraId="216A22AC" w14:textId="77777777" w:rsidR="0013068A" w:rsidRDefault="0013068A">
      <w:pPr>
        <w:spacing w:after="0"/>
      </w:pPr>
    </w:p>
    <w:p w14:paraId="278FA800" w14:textId="77777777" w:rsidR="0013068A" w:rsidRDefault="0013068A">
      <w:pPr>
        <w:spacing w:after="0"/>
      </w:pPr>
    </w:p>
    <w:p w14:paraId="4C70D755" w14:textId="77777777" w:rsidR="0013068A" w:rsidRDefault="0013068A">
      <w:pPr>
        <w:spacing w:after="0"/>
      </w:pPr>
    </w:p>
    <w:p w14:paraId="4B52BB16" w14:textId="77777777" w:rsidR="00AA4713" w:rsidRDefault="00000000">
      <w:pPr>
        <w:spacing w:after="5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Brief Description of Development </w:t>
      </w:r>
      <w:r>
        <w:rPr>
          <w:rFonts w:ascii="Arial" w:eastAsia="Arial" w:hAnsi="Arial" w:cs="Arial"/>
          <w:sz w:val="24"/>
        </w:rPr>
        <w:t xml:space="preserve"> </w:t>
      </w:r>
    </w:p>
    <w:p w14:paraId="3FE02457" w14:textId="77777777" w:rsidR="00AA4713" w:rsidRDefault="00000000">
      <w:pPr>
        <w:spacing w:after="69"/>
      </w:pPr>
      <w:r>
        <w:rPr>
          <w:rFonts w:ascii="Arial" w:eastAsia="Arial" w:hAnsi="Arial" w:cs="Arial"/>
          <w:sz w:val="16"/>
        </w:rPr>
        <w:t xml:space="preserve"> </w:t>
      </w:r>
    </w:p>
    <w:p w14:paraId="47D528F9" w14:textId="47D3379E" w:rsidR="00AA4713" w:rsidRPr="002D6EE9" w:rsidRDefault="00BE4EF2" w:rsidP="002D6EE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5"/>
        <w:rPr>
          <w:rFonts w:ascii="Arial" w:eastAsia="Arial" w:hAnsi="Arial" w:cs="Arial"/>
          <w:bCs/>
          <w:sz w:val="24"/>
        </w:rPr>
      </w:pPr>
      <w:r w:rsidRPr="00BE4EF2">
        <w:rPr>
          <w:rFonts w:ascii="Arial" w:eastAsia="Arial" w:hAnsi="Arial" w:cs="Arial"/>
          <w:bCs/>
          <w:sz w:val="24"/>
        </w:rPr>
        <w:t>The proposed works involve the installation of 60 metres of fibre telecommunications cable from an existing fibre box in the basement to a communications cabinet in the ground floor office.</w:t>
      </w:r>
    </w:p>
    <w:p w14:paraId="5791C3FA" w14:textId="77777777" w:rsidR="00AA4713" w:rsidRDefault="00000000">
      <w:pPr>
        <w:spacing w:after="21"/>
      </w:pPr>
      <w:r>
        <w:rPr>
          <w:rFonts w:ascii="Arial" w:eastAsia="Arial" w:hAnsi="Arial" w:cs="Arial"/>
          <w:sz w:val="20"/>
        </w:rPr>
        <w:t xml:space="preserve"> </w:t>
      </w:r>
    </w:p>
    <w:p w14:paraId="0E1840C4" w14:textId="77777777" w:rsidR="00AA4713" w:rsidRDefault="00000000">
      <w:pPr>
        <w:spacing w:after="5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>Explain the design principles and concepts that have been applied to the works:</w:t>
      </w:r>
      <w:r>
        <w:rPr>
          <w:rFonts w:ascii="Arial" w:eastAsia="Arial" w:hAnsi="Arial" w:cs="Arial"/>
          <w:sz w:val="24"/>
        </w:rPr>
        <w:t xml:space="preserve"> </w:t>
      </w:r>
    </w:p>
    <w:p w14:paraId="537944BE" w14:textId="77777777" w:rsidR="00AA4713" w:rsidRDefault="00000000">
      <w:pPr>
        <w:spacing w:after="31"/>
      </w:pPr>
      <w:r>
        <w:rPr>
          <w:rFonts w:ascii="Arial" w:eastAsia="Arial" w:hAnsi="Arial" w:cs="Arial"/>
          <w:sz w:val="20"/>
        </w:rPr>
        <w:t xml:space="preserve"> </w:t>
      </w:r>
    </w:p>
    <w:p w14:paraId="698CAF8B" w14:textId="77777777" w:rsidR="00BD51FA" w:rsidRPr="00BD51FA" w:rsidRDefault="00BD51FA" w:rsidP="00BD51FA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color w:val="auto"/>
          <w:sz w:val="24"/>
        </w:rPr>
      </w:pPr>
      <w:r w:rsidRPr="00BD51FA">
        <w:rPr>
          <w:rFonts w:ascii="Arial" w:eastAsia="Arial" w:hAnsi="Arial" w:cs="Arial"/>
          <w:b/>
          <w:bCs/>
          <w:color w:val="auto"/>
          <w:sz w:val="24"/>
        </w:rPr>
        <w:t>Minimal intervention</w:t>
      </w:r>
      <w:r w:rsidRPr="00BD51FA">
        <w:rPr>
          <w:rFonts w:ascii="Arial" w:eastAsia="Arial" w:hAnsi="Arial" w:cs="Arial"/>
          <w:color w:val="auto"/>
          <w:sz w:val="24"/>
        </w:rPr>
        <w:t xml:space="preserve"> – routing the cable through service areas and existing containment wherever possible.</w:t>
      </w:r>
    </w:p>
    <w:p w14:paraId="55375FFB" w14:textId="77777777" w:rsidR="00BD51FA" w:rsidRPr="00BD51FA" w:rsidRDefault="00BD51FA" w:rsidP="00BD51FA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color w:val="auto"/>
          <w:sz w:val="24"/>
        </w:rPr>
      </w:pPr>
      <w:r w:rsidRPr="00BD51FA">
        <w:rPr>
          <w:rFonts w:ascii="Arial" w:eastAsia="Arial" w:hAnsi="Arial" w:cs="Arial"/>
          <w:b/>
          <w:bCs/>
          <w:color w:val="auto"/>
          <w:sz w:val="24"/>
        </w:rPr>
        <w:t>Reversibility</w:t>
      </w:r>
      <w:r w:rsidRPr="00BD51FA">
        <w:rPr>
          <w:rFonts w:ascii="Arial" w:eastAsia="Arial" w:hAnsi="Arial" w:cs="Arial"/>
          <w:color w:val="auto"/>
          <w:sz w:val="24"/>
        </w:rPr>
        <w:t xml:space="preserve"> – all fixings are removable and can be reinstated without harm.</w:t>
      </w:r>
    </w:p>
    <w:p w14:paraId="4869FD05" w14:textId="77777777" w:rsidR="00BD51FA" w:rsidRPr="00BD51FA" w:rsidRDefault="00BD51FA" w:rsidP="00BD51FA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color w:val="auto"/>
          <w:sz w:val="24"/>
        </w:rPr>
      </w:pPr>
      <w:r w:rsidRPr="00BD51FA">
        <w:rPr>
          <w:rFonts w:ascii="Arial" w:eastAsia="Arial" w:hAnsi="Arial" w:cs="Arial"/>
          <w:color w:val="auto"/>
          <w:sz w:val="24"/>
        </w:rPr>
        <w:t>Avoidance of historic fabric – new drilling is limited to non-original surfaces and modern service routes.</w:t>
      </w:r>
    </w:p>
    <w:p w14:paraId="251C84AE" w14:textId="77777777" w:rsidR="00BD51FA" w:rsidRPr="00BD51FA" w:rsidRDefault="00BD51FA" w:rsidP="00BD51FA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color w:val="auto"/>
          <w:sz w:val="24"/>
        </w:rPr>
      </w:pPr>
      <w:r w:rsidRPr="00BD51FA">
        <w:rPr>
          <w:rFonts w:ascii="Arial" w:eastAsia="Arial" w:hAnsi="Arial" w:cs="Arial"/>
          <w:b/>
          <w:bCs/>
          <w:color w:val="auto"/>
          <w:sz w:val="24"/>
        </w:rPr>
        <w:t>Visual discretion</w:t>
      </w:r>
      <w:r w:rsidRPr="00BD51FA">
        <w:rPr>
          <w:rFonts w:ascii="Arial" w:eastAsia="Arial" w:hAnsi="Arial" w:cs="Arial"/>
          <w:color w:val="auto"/>
          <w:sz w:val="24"/>
        </w:rPr>
        <w:t xml:space="preserve"> – cable runs are concealed or placed out of sight within utilitarian areas.</w:t>
      </w:r>
    </w:p>
    <w:p w14:paraId="68996F55" w14:textId="521AD536" w:rsidR="00AC7AC3" w:rsidRPr="00AE0E56" w:rsidRDefault="00BD51FA" w:rsidP="00BD51FA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color w:val="auto"/>
          <w:sz w:val="24"/>
        </w:rPr>
      </w:pPr>
      <w:r w:rsidRPr="00BD51FA">
        <w:rPr>
          <w:rFonts w:ascii="Arial" w:eastAsia="Arial" w:hAnsi="Arial" w:cs="Arial"/>
          <w:b/>
          <w:bCs/>
          <w:color w:val="auto"/>
          <w:sz w:val="24"/>
        </w:rPr>
        <w:t>Protection of significance</w:t>
      </w:r>
      <w:r w:rsidRPr="00BD51FA">
        <w:rPr>
          <w:rFonts w:ascii="Arial" w:eastAsia="Arial" w:hAnsi="Arial" w:cs="Arial"/>
          <w:color w:val="auto"/>
          <w:sz w:val="24"/>
        </w:rPr>
        <w:t xml:space="preserve"> – ensuring no impact to the Town Hall’s important architectural or decorative spaces.</w:t>
      </w:r>
    </w:p>
    <w:p w14:paraId="18782EB7" w14:textId="4A419595" w:rsidR="00AA4713" w:rsidRDefault="00AA4713">
      <w:pPr>
        <w:spacing w:after="21"/>
      </w:pPr>
    </w:p>
    <w:p w14:paraId="55A4DB5A" w14:textId="77777777" w:rsidR="00AA4713" w:rsidRDefault="00000000">
      <w:pPr>
        <w:spacing w:after="5" w:line="250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Explain how the design principles and concepts that have been applied to the works take account of the special architectural or historic importance of the </w:t>
      </w:r>
      <w:proofErr w:type="gramStart"/>
      <w:r>
        <w:rPr>
          <w:rFonts w:ascii="Arial" w:eastAsia="Arial" w:hAnsi="Arial" w:cs="Arial"/>
          <w:b/>
          <w:sz w:val="24"/>
        </w:rPr>
        <w:t>building;</w:t>
      </w:r>
      <w:proofErr w:type="gramEnd"/>
      <w:r>
        <w:rPr>
          <w:rFonts w:ascii="Arial" w:eastAsia="Arial" w:hAnsi="Arial" w:cs="Arial"/>
          <w:b/>
          <w:sz w:val="24"/>
        </w:rPr>
        <w:t xml:space="preserve"> </w:t>
      </w:r>
    </w:p>
    <w:p w14:paraId="307FE05E" w14:textId="77777777" w:rsidR="00AA4713" w:rsidRDefault="0000000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8173ECA" w14:textId="63967D8F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The works will proceed as follows:</w:t>
      </w:r>
    </w:p>
    <w:p w14:paraId="1ED08275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1.</w:t>
      </w:r>
      <w:r w:rsidRPr="00D9100B">
        <w:rPr>
          <w:rFonts w:ascii="Arial" w:eastAsia="Arial" w:hAnsi="Arial" w:cs="Arial"/>
          <w:sz w:val="24"/>
        </w:rPr>
        <w:tab/>
        <w:t>The cable will originate from the existing fibre box in the basement.</w:t>
      </w:r>
    </w:p>
    <w:p w14:paraId="40298963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2.</w:t>
      </w:r>
      <w:r w:rsidRPr="00D9100B">
        <w:rPr>
          <w:rFonts w:ascii="Arial" w:eastAsia="Arial" w:hAnsi="Arial" w:cs="Arial"/>
          <w:sz w:val="24"/>
        </w:rPr>
        <w:tab/>
        <w:t>It will run neatly along the basement tunnel wall, aligned with existing cabling.</w:t>
      </w:r>
    </w:p>
    <w:p w14:paraId="14886E5D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3.</w:t>
      </w:r>
      <w:r w:rsidRPr="00D9100B">
        <w:rPr>
          <w:rFonts w:ascii="Arial" w:eastAsia="Arial" w:hAnsi="Arial" w:cs="Arial"/>
          <w:sz w:val="24"/>
        </w:rPr>
        <w:tab/>
        <w:t>The route will then rise into the ground floor staircase area through an existing hole, avoiding the need for any new intervention at this point.</w:t>
      </w:r>
    </w:p>
    <w:p w14:paraId="50FE9FA1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4.</w:t>
      </w:r>
      <w:r w:rsidRPr="00D9100B">
        <w:rPr>
          <w:rFonts w:ascii="Arial" w:eastAsia="Arial" w:hAnsi="Arial" w:cs="Arial"/>
          <w:sz w:val="24"/>
        </w:rPr>
        <w:tab/>
        <w:t>A single drilled hole will be required to enable the cable to enter existing trunking that leads to the ground floor communications room.</w:t>
      </w:r>
    </w:p>
    <w:p w14:paraId="533EC605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5.</w:t>
      </w:r>
      <w:r w:rsidRPr="00D9100B">
        <w:rPr>
          <w:rFonts w:ascii="Arial" w:eastAsia="Arial" w:hAnsi="Arial" w:cs="Arial"/>
          <w:sz w:val="24"/>
        </w:rPr>
        <w:tab/>
        <w:t>The cable will then run through existing trunking and containment for a considerable distance, following the route of other modern services.</w:t>
      </w:r>
    </w:p>
    <w:p w14:paraId="2A3F8230" w14:textId="77777777" w:rsidR="00D9100B" w:rsidRPr="00D9100B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>6.</w:t>
      </w:r>
      <w:r w:rsidRPr="00D9100B">
        <w:rPr>
          <w:rFonts w:ascii="Arial" w:eastAsia="Arial" w:hAnsi="Arial" w:cs="Arial"/>
          <w:sz w:val="24"/>
        </w:rPr>
        <w:tab/>
        <w:t>It will terminate in the customer communications cabinet located within the ground floor office communications room.</w:t>
      </w:r>
    </w:p>
    <w:p w14:paraId="67E6DC13" w14:textId="7520E5C2" w:rsidR="00863946" w:rsidRPr="00863946" w:rsidRDefault="00D9100B" w:rsidP="00D9100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3"/>
        <w:rPr>
          <w:rFonts w:ascii="Arial" w:eastAsia="Arial" w:hAnsi="Arial" w:cs="Arial"/>
          <w:sz w:val="24"/>
        </w:rPr>
      </w:pPr>
      <w:r w:rsidRPr="00D9100B">
        <w:rPr>
          <w:rFonts w:ascii="Arial" w:eastAsia="Arial" w:hAnsi="Arial" w:cs="Arial"/>
          <w:sz w:val="24"/>
        </w:rPr>
        <w:t xml:space="preserve">For </w:t>
      </w:r>
      <w:proofErr w:type="gramStart"/>
      <w:r w:rsidRPr="00D9100B">
        <w:rPr>
          <w:rFonts w:ascii="Arial" w:eastAsia="Arial" w:hAnsi="Arial" w:cs="Arial"/>
          <w:sz w:val="24"/>
        </w:rPr>
        <w:t>the majority of</w:t>
      </w:r>
      <w:proofErr w:type="gramEnd"/>
      <w:r w:rsidRPr="00D9100B">
        <w:rPr>
          <w:rFonts w:ascii="Arial" w:eastAsia="Arial" w:hAnsi="Arial" w:cs="Arial"/>
          <w:sz w:val="24"/>
        </w:rPr>
        <w:t xml:space="preserve"> the run, the cable will be concealed within existing containment or positioned unobtrusively alongside current infrastructure. All fixings will be lightweight and fully reversible</w:t>
      </w:r>
    </w:p>
    <w:p w14:paraId="7DE58EDC" w14:textId="0883D57E" w:rsidR="00AA4713" w:rsidRDefault="00000000" w:rsidP="00DF554C">
      <w:pPr>
        <w:spacing w:after="0"/>
      </w:pPr>
      <w:r>
        <w:rPr>
          <w:rFonts w:ascii="Arial" w:eastAsia="Arial" w:hAnsi="Arial" w:cs="Arial"/>
          <w:sz w:val="20"/>
        </w:rPr>
        <w:lastRenderedPageBreak/>
        <w:t xml:space="preserve">  </w:t>
      </w:r>
    </w:p>
    <w:p w14:paraId="6AA680DC" w14:textId="30C2A00D" w:rsidR="00AA4713" w:rsidRDefault="00AA4713" w:rsidP="002D6EE9">
      <w:pPr>
        <w:spacing w:after="0"/>
      </w:pPr>
    </w:p>
    <w:p w14:paraId="72A797A2" w14:textId="77777777" w:rsidR="00AE0E56" w:rsidRDefault="00AE0E56">
      <w:pPr>
        <w:spacing w:after="5" w:line="249" w:lineRule="auto"/>
        <w:ind w:left="-5" w:right="59" w:hanging="10"/>
        <w:rPr>
          <w:rFonts w:ascii="Arial" w:eastAsia="Arial" w:hAnsi="Arial" w:cs="Arial"/>
          <w:b/>
        </w:rPr>
      </w:pPr>
    </w:p>
    <w:p w14:paraId="10AA6A57" w14:textId="242AA187" w:rsidR="00AA4713" w:rsidRDefault="00863946">
      <w:pPr>
        <w:spacing w:after="5" w:line="249" w:lineRule="auto"/>
        <w:ind w:left="-5" w:right="59" w:hanging="10"/>
      </w:pPr>
      <w:r>
        <w:rPr>
          <w:rFonts w:ascii="Arial" w:eastAsia="Arial" w:hAnsi="Arial" w:cs="Arial"/>
          <w:b/>
        </w:rPr>
        <w:t xml:space="preserve">Explain how the design principles and concepts that have been applied to the works take account of the building’s setting </w:t>
      </w:r>
      <w:r>
        <w:rPr>
          <w:rFonts w:ascii="Arial" w:eastAsia="Arial" w:hAnsi="Arial" w:cs="Arial"/>
          <w:sz w:val="24"/>
        </w:rPr>
        <w:t xml:space="preserve"> </w:t>
      </w:r>
    </w:p>
    <w:p w14:paraId="74BE4D17" w14:textId="77777777" w:rsidR="00AA4713" w:rsidRDefault="00000000">
      <w:pPr>
        <w:spacing w:after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7AE0EEFD" w14:textId="60FB0809" w:rsidR="00AA4713" w:rsidRDefault="00000000" w:rsidP="000C338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5" w:right="65"/>
      </w:pPr>
      <w:r>
        <w:rPr>
          <w:rFonts w:ascii="Arial" w:eastAsia="Arial" w:hAnsi="Arial" w:cs="Arial"/>
          <w:b/>
        </w:rPr>
        <w:t xml:space="preserve"> </w:t>
      </w:r>
      <w:r w:rsidR="00C42FC5" w:rsidRPr="00C42FC5">
        <w:rPr>
          <w:rFonts w:ascii="Arial" w:eastAsia="Arial" w:hAnsi="Arial" w:cs="Arial"/>
          <w:sz w:val="24"/>
        </w:rPr>
        <w:t>The</w:t>
      </w:r>
      <w:r w:rsidR="00C42FC5">
        <w:rPr>
          <w:rFonts w:ascii="Arial" w:eastAsia="Arial" w:hAnsi="Arial" w:cs="Arial"/>
          <w:sz w:val="24"/>
        </w:rPr>
        <w:t xml:space="preserve"> proposed </w:t>
      </w:r>
      <w:r w:rsidR="00C42FC5" w:rsidRPr="00C42FC5">
        <w:rPr>
          <w:rFonts w:ascii="Arial" w:eastAsia="Arial" w:hAnsi="Arial" w:cs="Arial"/>
          <w:sz w:val="24"/>
        </w:rPr>
        <w:t>works</w:t>
      </w:r>
      <w:r w:rsidR="00C42FC5">
        <w:rPr>
          <w:rFonts w:ascii="Arial" w:eastAsia="Arial" w:hAnsi="Arial" w:cs="Arial"/>
          <w:sz w:val="24"/>
        </w:rPr>
        <w:t xml:space="preserve"> are minor when taking in to account the</w:t>
      </w:r>
      <w:r w:rsidR="00C42FC5" w:rsidRPr="00C42FC5">
        <w:rPr>
          <w:rFonts w:ascii="Arial" w:eastAsia="Arial" w:hAnsi="Arial" w:cs="Arial"/>
          <w:sz w:val="24"/>
        </w:rPr>
        <w:t xml:space="preserve"> scale and proportionate to the building’s size and architectural character. This prevents the introduction of elements that would dominate or detract from the historic setting.</w:t>
      </w:r>
      <w:r w:rsidR="00C42FC5">
        <w:rPr>
          <w:rFonts w:ascii="Arial" w:eastAsia="Arial" w:hAnsi="Arial" w:cs="Arial"/>
          <w:sz w:val="24"/>
        </w:rPr>
        <w:t xml:space="preserve"> </w:t>
      </w:r>
    </w:p>
    <w:p w14:paraId="223D54CD" w14:textId="77777777" w:rsidR="00AA4713" w:rsidRDefault="00000000">
      <w:pPr>
        <w:spacing w:after="2"/>
      </w:pPr>
      <w:r>
        <w:rPr>
          <w:rFonts w:ascii="Arial" w:eastAsia="Arial" w:hAnsi="Arial" w:cs="Arial"/>
          <w:sz w:val="20"/>
        </w:rPr>
        <w:t xml:space="preserve"> </w:t>
      </w:r>
    </w:p>
    <w:p w14:paraId="5992CDC8" w14:textId="77777777" w:rsidR="00DF554C" w:rsidRDefault="00DF554C">
      <w:pPr>
        <w:spacing w:after="5" w:line="249" w:lineRule="auto"/>
        <w:ind w:left="-5" w:right="59" w:hanging="10"/>
        <w:rPr>
          <w:rFonts w:ascii="Arial" w:eastAsia="Arial" w:hAnsi="Arial" w:cs="Arial"/>
          <w:b/>
        </w:rPr>
      </w:pPr>
    </w:p>
    <w:p w14:paraId="1EA24975" w14:textId="3BD4461E" w:rsidR="00AA4713" w:rsidRDefault="00000000">
      <w:pPr>
        <w:spacing w:after="5" w:line="249" w:lineRule="auto"/>
        <w:ind w:left="-5" w:right="59" w:hanging="10"/>
      </w:pPr>
      <w:r>
        <w:rPr>
          <w:rFonts w:ascii="Arial" w:eastAsia="Arial" w:hAnsi="Arial" w:cs="Arial"/>
          <w:b/>
        </w:rPr>
        <w:t xml:space="preserve">List of further information submitted as part of this Statement: </w:t>
      </w:r>
      <w:r>
        <w:rPr>
          <w:rFonts w:ascii="Arial" w:eastAsia="Arial" w:hAnsi="Arial" w:cs="Arial"/>
        </w:rPr>
        <w:t xml:space="preserve"> </w:t>
      </w:r>
    </w:p>
    <w:p w14:paraId="52E8DFC6" w14:textId="77777777" w:rsidR="00AA4713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4ADD99B4" w14:textId="77777777" w:rsidR="00AA4713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"/>
        <w:ind w:left="113"/>
      </w:pPr>
      <w:r>
        <w:rPr>
          <w:rFonts w:ascii="Verdana" w:eastAsia="Verdana" w:hAnsi="Verdana" w:cs="Verdana"/>
          <w:color w:val="222222"/>
          <w:sz w:val="18"/>
        </w:rPr>
        <w:t xml:space="preserve"> </w:t>
      </w:r>
    </w:p>
    <w:p w14:paraId="325E6203" w14:textId="18FCF874" w:rsidR="00AA4713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38" w:lineRule="auto"/>
        <w:ind w:left="113"/>
      </w:pPr>
      <w:r>
        <w:rPr>
          <w:rFonts w:ascii="Arial" w:eastAsia="Arial" w:hAnsi="Arial" w:cs="Arial"/>
        </w:rPr>
        <w:t xml:space="preserve">Heritage Statement  </w:t>
      </w:r>
    </w:p>
    <w:p w14:paraId="69E2DBD6" w14:textId="77777777" w:rsidR="00AA4713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/>
        <w:ind w:left="113"/>
      </w:pPr>
      <w:r>
        <w:rPr>
          <w:rFonts w:ascii="Arial" w:eastAsia="Arial" w:hAnsi="Arial" w:cs="Arial"/>
        </w:rPr>
        <w:t xml:space="preserve"> </w:t>
      </w:r>
    </w:p>
    <w:p w14:paraId="3F189D46" w14:textId="77777777" w:rsidR="00AA4713" w:rsidRDefault="00000000">
      <w:pPr>
        <w:spacing w:after="220"/>
      </w:pPr>
      <w:r>
        <w:rPr>
          <w:rFonts w:ascii="Arial" w:eastAsia="Arial" w:hAnsi="Arial" w:cs="Arial"/>
          <w:sz w:val="24"/>
        </w:rPr>
        <w:t xml:space="preserve"> </w:t>
      </w:r>
    </w:p>
    <w:p w14:paraId="2E565BED" w14:textId="77777777" w:rsidR="00AA4713" w:rsidRDefault="00000000">
      <w:pPr>
        <w:spacing w:after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sectPr w:rsidR="00AA4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7" w:right="781" w:bottom="1504" w:left="85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F79E2" w14:textId="77777777" w:rsidR="00F73ED7" w:rsidRDefault="00F73ED7">
      <w:pPr>
        <w:spacing w:after="0" w:line="240" w:lineRule="auto"/>
      </w:pPr>
      <w:r>
        <w:separator/>
      </w:r>
    </w:p>
  </w:endnote>
  <w:endnote w:type="continuationSeparator" w:id="0">
    <w:p w14:paraId="6CE5FB72" w14:textId="77777777" w:rsidR="00F73ED7" w:rsidRDefault="00F7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F6F" w14:textId="38107909" w:rsidR="00AA4713" w:rsidRDefault="001E6238">
    <w:pPr>
      <w:spacing w:after="0"/>
      <w:ind w:right="67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B001AEB" wp14:editId="42E299C2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07390" cy="341630"/>
              <wp:effectExtent l="0" t="0" r="0" b="0"/>
              <wp:wrapNone/>
              <wp:docPr id="903610333" name="Text Box 5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268047" w14:textId="0B13F445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01A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General" style="position:absolute;left:0;text-align:left;margin-left:4.5pt;margin-top:0;width:55.7pt;height:26.9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" filled="f" stroked="f">
              <v:textbox style="mso-fit-shape-to-text:t" inset="0,0,20pt,15pt">
                <w:txbxContent>
                  <w:p w14:paraId="27268047" w14:textId="0B13F445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0DBDAA39" w14:textId="77777777" w:rsidR="00AA4713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CA11" w14:textId="2993C295" w:rsidR="00AA4713" w:rsidRDefault="001E6238">
    <w:pPr>
      <w:spacing w:after="0"/>
      <w:ind w:right="67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49C855A" wp14:editId="58ECD696">
              <wp:simplePos x="544152" y="990132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07390" cy="341630"/>
              <wp:effectExtent l="0" t="0" r="0" b="0"/>
              <wp:wrapNone/>
              <wp:docPr id="1045408614" name="Text Box 6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585C5" w14:textId="50898BB1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C85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General" style="position:absolute;left:0;text-align:left;margin-left:4.5pt;margin-top:0;width:55.7pt;height:26.9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" filled="f" stroked="f">
              <v:textbox style="mso-fit-shape-to-text:t" inset="0,0,20pt,15pt">
                <w:txbxContent>
                  <w:p w14:paraId="0E2585C5" w14:textId="50898BB1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49ABCA0A" w14:textId="77777777" w:rsidR="00AA4713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B70F" w14:textId="324DF3DB" w:rsidR="00AA4713" w:rsidRDefault="001E6238">
    <w:pPr>
      <w:spacing w:after="0"/>
      <w:ind w:right="67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390F817" wp14:editId="0707D0AF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707390" cy="341630"/>
              <wp:effectExtent l="0" t="0" r="0" b="0"/>
              <wp:wrapNone/>
              <wp:docPr id="1087087470" name="Text Box 4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2136BE" w14:textId="2F3E01CC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0F8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General" style="position:absolute;left:0;text-align:left;margin-left:4.5pt;margin-top:0;width:55.7pt;height:26.9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" filled="f" stroked="f">
              <v:textbox style="mso-fit-shape-to-text:t" inset="0,0,20pt,15pt">
                <w:txbxContent>
                  <w:p w14:paraId="622136BE" w14:textId="2F3E01CC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  <w:p w14:paraId="5F23B927" w14:textId="77777777" w:rsidR="00AA4713" w:rsidRDefault="00000000">
    <w:pPr>
      <w:spacing w:after="0"/>
    </w:pP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22D5" w14:textId="77777777" w:rsidR="00F73ED7" w:rsidRDefault="00F73ED7">
      <w:pPr>
        <w:spacing w:after="0" w:line="240" w:lineRule="auto"/>
      </w:pPr>
      <w:r>
        <w:separator/>
      </w:r>
    </w:p>
  </w:footnote>
  <w:footnote w:type="continuationSeparator" w:id="0">
    <w:p w14:paraId="68A4F96B" w14:textId="77777777" w:rsidR="00F73ED7" w:rsidRDefault="00F7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738F" w14:textId="385EFF96" w:rsidR="001E6238" w:rsidRDefault="001E62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7FE75F" wp14:editId="564534C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07390" cy="341630"/>
              <wp:effectExtent l="0" t="0" r="0" b="1270"/>
              <wp:wrapNone/>
              <wp:docPr id="88419316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7BD12" w14:textId="6D9D3C7E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7FE7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4.5pt;margin-top:0;width:55.7pt;height:26.9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" filled="f" stroked="f">
              <v:textbox style="mso-fit-shape-to-text:t" inset="0,15pt,20pt,0">
                <w:txbxContent>
                  <w:p w14:paraId="5577BD12" w14:textId="6D9D3C7E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E37C" w14:textId="563A3560" w:rsidR="001E6238" w:rsidRDefault="001E62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1E8B21" wp14:editId="34A3B654">
              <wp:simplePos x="544152" y="460005"/>
              <wp:positionH relativeFrom="page">
                <wp:align>right</wp:align>
              </wp:positionH>
              <wp:positionV relativeFrom="page">
                <wp:align>top</wp:align>
              </wp:positionV>
              <wp:extent cx="707390" cy="341630"/>
              <wp:effectExtent l="0" t="0" r="0" b="1270"/>
              <wp:wrapNone/>
              <wp:docPr id="2135268044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DBC79" w14:textId="0CA42927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E8B2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4.5pt;margin-top:0;width:55.7pt;height:26.9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" filled="f" stroked="f">
              <v:textbox style="mso-fit-shape-to-text:t" inset="0,15pt,20pt,0">
                <w:txbxContent>
                  <w:p w14:paraId="032DBC79" w14:textId="0CA42927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E77B" w14:textId="2640E8EB" w:rsidR="001E6238" w:rsidRDefault="001E62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345517" wp14:editId="23D204A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07390" cy="341630"/>
              <wp:effectExtent l="0" t="0" r="0" b="1270"/>
              <wp:wrapNone/>
              <wp:docPr id="2049645363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7390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01EE81" w14:textId="5327987D" w:rsidR="001E6238" w:rsidRPr="001E6238" w:rsidRDefault="001E6238" w:rsidP="001E6238">
                          <w:pPr>
                            <w:spacing w:after="0"/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</w:pPr>
                          <w:r w:rsidRPr="001E6238">
                            <w:rPr>
                              <w:rFonts w:ascii="Century Gothic" w:eastAsia="Century Gothic" w:hAnsi="Century Gothic" w:cs="Century Gothic"/>
                              <w:noProof/>
                              <w:color w:val="5514B4"/>
                              <w:sz w:val="18"/>
                              <w:szCs w:val="18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3455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General" style="position:absolute;margin-left:4.5pt;margin-top:0;width:55.7pt;height:26.9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" filled="f" stroked="f">
              <v:textbox style="mso-fit-shape-to-text:t" inset="0,15pt,20pt,0">
                <w:txbxContent>
                  <w:p w14:paraId="4601EE81" w14:textId="5327987D" w:rsidR="001E6238" w:rsidRPr="001E6238" w:rsidRDefault="001E6238" w:rsidP="001E6238">
                    <w:pPr>
                      <w:spacing w:after="0"/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</w:pPr>
                    <w:r w:rsidRPr="001E6238">
                      <w:rPr>
                        <w:rFonts w:ascii="Century Gothic" w:eastAsia="Century Gothic" w:hAnsi="Century Gothic" w:cs="Century Gothic"/>
                        <w:noProof/>
                        <w:color w:val="5514B4"/>
                        <w:sz w:val="18"/>
                        <w:szCs w:val="18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354E"/>
    <w:multiLevelType w:val="hybridMultilevel"/>
    <w:tmpl w:val="579217C8"/>
    <w:lvl w:ilvl="0" w:tplc="9558B92C">
      <w:start w:val="1"/>
      <w:numFmt w:val="lowerLetter"/>
      <w:lvlText w:val="%1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B636CC">
      <w:start w:val="1"/>
      <w:numFmt w:val="lowerLetter"/>
      <w:lvlText w:val="%2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76AD38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E26034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B49A9E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C0DF3A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346638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4D0BE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546198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AF6FD0"/>
    <w:multiLevelType w:val="multilevel"/>
    <w:tmpl w:val="C1DA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81189">
    <w:abstractNumId w:val="0"/>
  </w:num>
  <w:num w:numId="2" w16cid:durableId="2099446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713"/>
    <w:rsid w:val="000676D2"/>
    <w:rsid w:val="00073476"/>
    <w:rsid w:val="000C338D"/>
    <w:rsid w:val="0013068A"/>
    <w:rsid w:val="001557E1"/>
    <w:rsid w:val="001E6238"/>
    <w:rsid w:val="0023117A"/>
    <w:rsid w:val="00264C2D"/>
    <w:rsid w:val="00277F74"/>
    <w:rsid w:val="002A4CBB"/>
    <w:rsid w:val="002D6EE9"/>
    <w:rsid w:val="00383D49"/>
    <w:rsid w:val="00407F2D"/>
    <w:rsid w:val="00490C1D"/>
    <w:rsid w:val="007343D2"/>
    <w:rsid w:val="007B3DA6"/>
    <w:rsid w:val="007B3EA8"/>
    <w:rsid w:val="007B4D28"/>
    <w:rsid w:val="007F3B55"/>
    <w:rsid w:val="00863946"/>
    <w:rsid w:val="00A30BFA"/>
    <w:rsid w:val="00AA4713"/>
    <w:rsid w:val="00AC7AC3"/>
    <w:rsid w:val="00AE0E56"/>
    <w:rsid w:val="00B80625"/>
    <w:rsid w:val="00BC3D70"/>
    <w:rsid w:val="00BD51FA"/>
    <w:rsid w:val="00BE4EF2"/>
    <w:rsid w:val="00C42FC5"/>
    <w:rsid w:val="00C47010"/>
    <w:rsid w:val="00C5062B"/>
    <w:rsid w:val="00C625E2"/>
    <w:rsid w:val="00D9100B"/>
    <w:rsid w:val="00DF554C"/>
    <w:rsid w:val="00EA5BF1"/>
    <w:rsid w:val="00F27F7B"/>
    <w:rsid w:val="00F73ED7"/>
    <w:rsid w:val="00FD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A1E99"/>
  <w15:docId w15:val="{62E8C592-00C1-41FD-9F05-6F26B7C0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E62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238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2D6EE9"/>
    <w:pPr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416</Words>
  <Characters>2329</Characters>
  <Application>Microsoft Office Word</Application>
  <DocSecurity>0</DocSecurity>
  <Lines>64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Apps - Pumphouse Designs</dc:creator>
  <cp:keywords/>
  <cp:lastModifiedBy>Sunjay Karda (BCHA32 R)</cp:lastModifiedBy>
  <cp:revision>3</cp:revision>
  <dcterms:created xsi:type="dcterms:W3CDTF">2026-02-09T14:28:00Z</dcterms:created>
  <dcterms:modified xsi:type="dcterms:W3CDTF">2026-02-09T14:58:00Z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7a2b1b33,5452bf4,7f459acc</vt:lpwstr>
  </property>
  <property fmtid="{D5CDD505-2E9C-101B-9397-08002B2CF9AE}" pid="3" name="ClassificationContentMarkingHeaderFontProps">
    <vt:lpwstr>#5514b4,9,Century Gothic</vt:lpwstr>
  </property>
  <property fmtid="{D5CDD505-2E9C-101B-9397-08002B2CF9AE}" pid="4" name="ClassificationContentMarkingHeaderText">
    <vt:lpwstr>General</vt:lpwstr>
  </property>
  <property fmtid="{D5CDD505-2E9C-101B-9397-08002B2CF9AE}" pid="5" name="ClassificationContentMarkingFooterShapeIds">
    <vt:lpwstr>40cba36e,35dbffdd,3e4fab66</vt:lpwstr>
  </property>
  <property fmtid="{D5CDD505-2E9C-101B-9397-08002B2CF9AE}" pid="6" name="ClassificationContentMarkingFooterFontProps">
    <vt:lpwstr>#5514b4,9,Century Gothic</vt:lpwstr>
  </property>
  <property fmtid="{D5CDD505-2E9C-101B-9397-08002B2CF9AE}" pid="7" name="ClassificationContentMarkingFooterText">
    <vt:lpwstr>General</vt:lpwstr>
  </property>
  <property fmtid="{D5CDD505-2E9C-101B-9397-08002B2CF9AE}" pid="8" name="MSIP_Label_55818d02-8d25-4bb9-b27c-e4db64670887_Enabled">
    <vt:lpwstr>true</vt:lpwstr>
  </property>
  <property fmtid="{D5CDD505-2E9C-101B-9397-08002B2CF9AE}" pid="9" name="MSIP_Label_55818d02-8d25-4bb9-b27c-e4db64670887_SetDate">
    <vt:lpwstr>2025-11-26T16:03:35Z</vt:lpwstr>
  </property>
  <property fmtid="{D5CDD505-2E9C-101B-9397-08002B2CF9AE}" pid="10" name="MSIP_Label_55818d02-8d25-4bb9-b27c-e4db64670887_Method">
    <vt:lpwstr>Standard</vt:lpwstr>
  </property>
  <property fmtid="{D5CDD505-2E9C-101B-9397-08002B2CF9AE}" pid="11" name="MSIP_Label_55818d02-8d25-4bb9-b27c-e4db64670887_Name">
    <vt:lpwstr>55818d02-8d25-4bb9-b27c-e4db64670887</vt:lpwstr>
  </property>
  <property fmtid="{D5CDD505-2E9C-101B-9397-08002B2CF9AE}" pid="12" name="MSIP_Label_55818d02-8d25-4bb9-b27c-e4db64670887_SiteId">
    <vt:lpwstr>a7f35688-9c00-4d5e-ba41-29f146377ab0</vt:lpwstr>
  </property>
  <property fmtid="{D5CDD505-2E9C-101B-9397-08002B2CF9AE}" pid="13" name="MSIP_Label_55818d02-8d25-4bb9-b27c-e4db64670887_ActionId">
    <vt:lpwstr>8c636f7a-e5b1-4d1a-a48d-9dd245541bf0</vt:lpwstr>
  </property>
  <property fmtid="{D5CDD505-2E9C-101B-9397-08002B2CF9AE}" pid="14" name="MSIP_Label_55818d02-8d25-4bb9-b27c-e4db64670887_ContentBits">
    <vt:lpwstr>3</vt:lpwstr>
  </property>
  <property fmtid="{D5CDD505-2E9C-101B-9397-08002B2CF9AE}" pid="15" name="MSIP_Label_55818d02-8d25-4bb9-b27c-e4db64670887_Tag">
    <vt:lpwstr>10, 3, 0, 1</vt:lpwstr>
  </property>
</Properties>
</file>