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AF1"/>
  <w:body>
    <w:p w14:paraId="5BEE881E" w14:textId="5E983B2F" w:rsidR="00DF54F1" w:rsidRDefault="00DF54F1" w:rsidP="00FD4565">
      <w:pPr>
        <w:spacing w:after="0"/>
        <w:jc w:val="center"/>
        <w:rPr>
          <w:rFonts w:ascii="HelveticaNeueLT Std" w:hAnsi="HelveticaNeueLT Std" w:cs="Arial"/>
          <w:b/>
          <w:bCs/>
          <w:color w:val="000000" w:themeColor="text1"/>
          <w:sz w:val="28"/>
          <w:szCs w:val="28"/>
        </w:rPr>
      </w:pPr>
      <w:r w:rsidRPr="00A46C56">
        <w:rPr>
          <w:rFonts w:ascii="HelveticaNeueLT Std" w:hAnsi="HelveticaNeueLT Std" w:cs="Arial"/>
          <w:b/>
          <w:bCs/>
          <w:color w:val="000000" w:themeColor="text1"/>
          <w:sz w:val="28"/>
          <w:szCs w:val="28"/>
        </w:rPr>
        <w:t>Equality Impact Assessment (EQIA)</w:t>
      </w:r>
    </w:p>
    <w:p w14:paraId="60FCFA4C" w14:textId="77777777" w:rsidR="00FD4565" w:rsidRPr="00A46C56" w:rsidRDefault="00FD4565" w:rsidP="5FF3319F">
      <w:pPr>
        <w:spacing w:after="0"/>
        <w:jc w:val="center"/>
        <w:rPr>
          <w:rFonts w:ascii="HelveticaNeueLT Std" w:hAnsi="HelveticaNeueLT Std" w:cs="Arial"/>
          <w:b/>
          <w:bCs/>
          <w:color w:val="000000" w:themeColor="text1"/>
          <w:sz w:val="28"/>
          <w:szCs w:val="28"/>
          <w:highlight w:val="yellow"/>
        </w:rPr>
      </w:pPr>
    </w:p>
    <w:p w14:paraId="1CF7308B" w14:textId="3066FAC8" w:rsidR="003F7EB4" w:rsidRDefault="005E151A" w:rsidP="00036591">
      <w:pPr>
        <w:spacing w:after="0"/>
        <w:jc w:val="both"/>
        <w:rPr>
          <w:rFonts w:ascii="HelveticaNeueLT Std" w:hAnsi="HelveticaNeueLT Std" w:cs="Arial"/>
          <w:color w:val="000000" w:themeColor="text1"/>
          <w:sz w:val="24"/>
          <w:szCs w:val="24"/>
        </w:rPr>
      </w:pPr>
      <w:r>
        <w:rPr>
          <w:rFonts w:ascii="HelveticaNeueLT Std" w:hAnsi="HelveticaNeueLT Std" w:cs="Arial"/>
          <w:color w:val="000000" w:themeColor="text1"/>
          <w:sz w:val="24"/>
          <w:szCs w:val="24"/>
        </w:rPr>
        <w:t>The</w:t>
      </w:r>
      <w:r w:rsidR="009F17CE" w:rsidRPr="76D77F60">
        <w:rPr>
          <w:rFonts w:ascii="HelveticaNeueLT Std" w:hAnsi="HelveticaNeueLT Std" w:cs="Arial"/>
          <w:color w:val="000000" w:themeColor="text1"/>
          <w:sz w:val="24"/>
          <w:szCs w:val="24"/>
        </w:rPr>
        <w:t xml:space="preserve"> Equality Impact Assessment</w:t>
      </w:r>
      <w:r w:rsidR="0021401B" w:rsidRPr="76D77F60">
        <w:rPr>
          <w:rFonts w:ascii="HelveticaNeueLT Std" w:hAnsi="HelveticaNeueLT Std" w:cs="Arial"/>
          <w:color w:val="000000" w:themeColor="text1"/>
          <w:sz w:val="24"/>
          <w:szCs w:val="24"/>
        </w:rPr>
        <w:t xml:space="preserve"> (</w:t>
      </w:r>
      <w:r w:rsidR="00AD528A">
        <w:rPr>
          <w:rFonts w:ascii="HelveticaNeueLT Std" w:hAnsi="HelveticaNeueLT Std" w:cs="Arial"/>
          <w:color w:val="000000" w:themeColor="text1"/>
          <w:sz w:val="24"/>
          <w:szCs w:val="24"/>
        </w:rPr>
        <w:t>EQIA</w:t>
      </w:r>
      <w:r w:rsidR="0021401B" w:rsidRPr="76D77F60">
        <w:rPr>
          <w:rFonts w:ascii="HelveticaNeueLT Std" w:hAnsi="HelveticaNeueLT Std" w:cs="Arial"/>
          <w:color w:val="000000" w:themeColor="text1"/>
          <w:sz w:val="24"/>
          <w:szCs w:val="24"/>
        </w:rPr>
        <w:t>)</w:t>
      </w:r>
      <w:r>
        <w:rPr>
          <w:rFonts w:ascii="HelveticaNeueLT Std" w:hAnsi="HelveticaNeueLT Std" w:cs="Arial"/>
          <w:color w:val="000000" w:themeColor="text1"/>
          <w:sz w:val="24"/>
          <w:szCs w:val="24"/>
        </w:rPr>
        <w:t xml:space="preserve"> form</w:t>
      </w:r>
      <w:r w:rsidR="009F17CE" w:rsidRPr="76D77F60">
        <w:rPr>
          <w:rFonts w:ascii="HelveticaNeueLT Std" w:hAnsi="HelveticaNeueLT Std" w:cs="Arial"/>
          <w:color w:val="000000" w:themeColor="text1"/>
          <w:sz w:val="24"/>
          <w:szCs w:val="24"/>
        </w:rPr>
        <w:t xml:space="preserve"> is a </w:t>
      </w:r>
      <w:r w:rsidR="09E2B576" w:rsidRPr="76D77F60">
        <w:rPr>
          <w:rFonts w:ascii="HelveticaNeueLT Std" w:hAnsi="HelveticaNeueLT Std" w:cs="Arial"/>
          <w:color w:val="000000" w:themeColor="text1"/>
          <w:sz w:val="24"/>
          <w:szCs w:val="24"/>
        </w:rPr>
        <w:t xml:space="preserve">template for </w:t>
      </w:r>
      <w:r w:rsidR="009F17CE" w:rsidRPr="76D77F60">
        <w:rPr>
          <w:rFonts w:ascii="HelveticaNeueLT Std" w:hAnsi="HelveticaNeueLT Std" w:cs="Arial"/>
          <w:color w:val="000000" w:themeColor="text1"/>
          <w:sz w:val="24"/>
          <w:szCs w:val="24"/>
        </w:rPr>
        <w:t xml:space="preserve">analysing a policy or </w:t>
      </w:r>
      <w:r w:rsidR="1209A539" w:rsidRPr="76D77F60">
        <w:rPr>
          <w:rFonts w:ascii="HelveticaNeueLT Std" w:hAnsi="HelveticaNeueLT Std" w:cs="Arial"/>
          <w:color w:val="000000" w:themeColor="text1"/>
          <w:sz w:val="24"/>
          <w:szCs w:val="24"/>
        </w:rPr>
        <w:t xml:space="preserve">proposed </w:t>
      </w:r>
      <w:r w:rsidR="009F17CE" w:rsidRPr="76D77F60">
        <w:rPr>
          <w:rFonts w:ascii="HelveticaNeueLT Std" w:hAnsi="HelveticaNeueLT Std" w:cs="Arial"/>
          <w:color w:val="000000" w:themeColor="text1"/>
          <w:sz w:val="24"/>
          <w:szCs w:val="24"/>
        </w:rPr>
        <w:t xml:space="preserve">decision </w:t>
      </w:r>
      <w:r w:rsidR="6B637919" w:rsidRPr="76D77F60">
        <w:rPr>
          <w:rFonts w:ascii="HelveticaNeueLT Std" w:hAnsi="HelveticaNeueLT Std" w:cs="Arial"/>
          <w:color w:val="000000" w:themeColor="text1"/>
          <w:sz w:val="24"/>
          <w:szCs w:val="24"/>
        </w:rPr>
        <w:t>for</w:t>
      </w:r>
      <w:r w:rsidR="009F17CE" w:rsidRPr="76D77F60">
        <w:rPr>
          <w:rFonts w:ascii="HelveticaNeueLT Std" w:hAnsi="HelveticaNeueLT Std" w:cs="Arial"/>
          <w:color w:val="000000" w:themeColor="text1"/>
          <w:sz w:val="24"/>
          <w:szCs w:val="24"/>
        </w:rPr>
        <w:t xml:space="preserve"> </w:t>
      </w:r>
      <w:r w:rsidR="00D52166" w:rsidRPr="76D77F60">
        <w:rPr>
          <w:rFonts w:ascii="HelveticaNeueLT Std" w:hAnsi="HelveticaNeueLT Std" w:cs="Arial"/>
          <w:color w:val="000000" w:themeColor="text1"/>
          <w:sz w:val="24"/>
          <w:szCs w:val="24"/>
        </w:rPr>
        <w:t>its</w:t>
      </w:r>
      <w:r w:rsidR="009F17CE" w:rsidRPr="76D77F60">
        <w:rPr>
          <w:rFonts w:ascii="HelveticaNeueLT Std" w:hAnsi="HelveticaNeueLT Std" w:cs="Arial"/>
          <w:color w:val="000000" w:themeColor="text1"/>
          <w:sz w:val="24"/>
          <w:szCs w:val="24"/>
        </w:rPr>
        <w:t xml:space="preserve"> </w:t>
      </w:r>
      <w:r w:rsidR="62D9E952" w:rsidRPr="76D77F60">
        <w:rPr>
          <w:rFonts w:ascii="HelveticaNeueLT Std" w:hAnsi="HelveticaNeueLT Std" w:cs="Arial"/>
          <w:color w:val="000000" w:themeColor="text1"/>
          <w:sz w:val="24"/>
          <w:szCs w:val="24"/>
        </w:rPr>
        <w:t xml:space="preserve">potential </w:t>
      </w:r>
      <w:r w:rsidR="009F17CE" w:rsidRPr="76D77F60">
        <w:rPr>
          <w:rFonts w:ascii="HelveticaNeueLT Std" w:hAnsi="HelveticaNeueLT Std" w:cs="Arial"/>
          <w:color w:val="000000" w:themeColor="text1"/>
          <w:sz w:val="24"/>
          <w:szCs w:val="24"/>
        </w:rPr>
        <w:t>effect</w:t>
      </w:r>
      <w:r w:rsidR="40142AF1" w:rsidRPr="76D77F60">
        <w:rPr>
          <w:rFonts w:ascii="HelveticaNeueLT Std" w:hAnsi="HelveticaNeueLT Std" w:cs="Arial"/>
          <w:color w:val="000000" w:themeColor="text1"/>
          <w:sz w:val="24"/>
          <w:szCs w:val="24"/>
        </w:rPr>
        <w:t>s</w:t>
      </w:r>
      <w:r w:rsidR="009F17CE" w:rsidRPr="76D77F60">
        <w:rPr>
          <w:rFonts w:ascii="HelveticaNeueLT Std" w:hAnsi="HelveticaNeueLT Std" w:cs="Arial"/>
          <w:color w:val="000000" w:themeColor="text1"/>
          <w:sz w:val="24"/>
          <w:szCs w:val="24"/>
        </w:rPr>
        <w:t xml:space="preserve"> on </w:t>
      </w:r>
      <w:r w:rsidR="003B420E">
        <w:rPr>
          <w:rFonts w:ascii="HelveticaNeueLT Std" w:hAnsi="HelveticaNeueLT Std" w:cs="Arial"/>
          <w:color w:val="000000" w:themeColor="text1"/>
          <w:sz w:val="24"/>
          <w:szCs w:val="24"/>
        </w:rPr>
        <w:t>individuals</w:t>
      </w:r>
      <w:r w:rsidR="009F17CE" w:rsidRPr="76D77F60">
        <w:rPr>
          <w:rFonts w:ascii="HelveticaNeueLT Std" w:hAnsi="HelveticaNeueLT Std" w:cs="Arial"/>
          <w:color w:val="000000" w:themeColor="text1"/>
          <w:sz w:val="24"/>
          <w:szCs w:val="24"/>
        </w:rPr>
        <w:t xml:space="preserve"> with protected characteristics covered by the Equality Act 2010</w:t>
      </w:r>
      <w:r w:rsidR="003F7EB4" w:rsidRPr="76D77F60">
        <w:rPr>
          <w:rFonts w:ascii="HelveticaNeueLT Std" w:hAnsi="HelveticaNeueLT Std" w:cs="Arial"/>
          <w:color w:val="000000" w:themeColor="text1"/>
          <w:sz w:val="24"/>
          <w:szCs w:val="24"/>
        </w:rPr>
        <w:t>.</w:t>
      </w:r>
      <w:r w:rsidR="009F17CE" w:rsidRPr="76D77F60">
        <w:rPr>
          <w:rFonts w:ascii="HelveticaNeueLT Std" w:hAnsi="HelveticaNeueLT Std" w:cs="Arial"/>
          <w:color w:val="000000" w:themeColor="text1"/>
          <w:sz w:val="24"/>
          <w:szCs w:val="24"/>
        </w:rPr>
        <w:t xml:space="preserve"> </w:t>
      </w:r>
    </w:p>
    <w:p w14:paraId="025C84B4" w14:textId="77777777" w:rsidR="00FD4565" w:rsidRPr="005E151A" w:rsidRDefault="00FD4565" w:rsidP="00036591">
      <w:pPr>
        <w:spacing w:after="0"/>
        <w:jc w:val="both"/>
        <w:rPr>
          <w:rFonts w:ascii="HelveticaNeueLT Std" w:hAnsi="HelveticaNeueLT Std" w:cs="Arial"/>
          <w:color w:val="000000" w:themeColor="text1"/>
          <w:sz w:val="24"/>
          <w:szCs w:val="24"/>
        </w:rPr>
      </w:pPr>
    </w:p>
    <w:p w14:paraId="788AEB03" w14:textId="288EA930" w:rsidR="00AF2FD4" w:rsidRPr="00A963B1" w:rsidRDefault="39ED213E" w:rsidP="00036591">
      <w:pPr>
        <w:spacing w:after="0"/>
        <w:jc w:val="both"/>
        <w:rPr>
          <w:rFonts w:ascii="HelveticaNeueLT Std" w:eastAsia="Calibri" w:hAnsi="HelveticaNeueLT Std" w:cs="Times New Roman"/>
          <w:color w:val="000000" w:themeColor="text1"/>
          <w:sz w:val="24"/>
          <w:szCs w:val="24"/>
        </w:rPr>
      </w:pPr>
      <w:r w:rsidRPr="00A963B1">
        <w:rPr>
          <w:rFonts w:ascii="HelveticaNeueLT Std" w:eastAsia="Calibri" w:hAnsi="HelveticaNeueLT Std" w:cs="Times New Roman"/>
          <w:color w:val="000000" w:themeColor="text1"/>
          <w:sz w:val="24"/>
          <w:szCs w:val="24"/>
        </w:rPr>
        <w:t>The council has a Public Sector Equality Duty under the Equality Act (2010) to have due regard to the need to:</w:t>
      </w:r>
    </w:p>
    <w:p w14:paraId="650588A2" w14:textId="48C12416" w:rsidR="00AF2FD4" w:rsidRPr="00A963B1" w:rsidRDefault="39ED213E" w:rsidP="00D907DD">
      <w:pPr>
        <w:pStyle w:val="ListParagraph"/>
        <w:numPr>
          <w:ilvl w:val="0"/>
          <w:numId w:val="2"/>
        </w:numPr>
        <w:spacing w:after="0"/>
        <w:jc w:val="both"/>
        <w:rPr>
          <w:rFonts w:ascii="HelveticaNeueLT Std" w:eastAsiaTheme="minorEastAsia" w:hAnsi="HelveticaNeueLT Std" w:cstheme="minorBidi"/>
          <w:sz w:val="24"/>
          <w:szCs w:val="24"/>
        </w:rPr>
      </w:pPr>
      <w:r w:rsidRPr="00A963B1">
        <w:rPr>
          <w:rFonts w:ascii="HelveticaNeueLT Std" w:hAnsi="HelveticaNeueLT Std"/>
          <w:sz w:val="24"/>
          <w:szCs w:val="24"/>
        </w:rPr>
        <w:t>Eliminate discrimination, harassment and victimisation and any other conduct prohibited under the Act</w:t>
      </w:r>
    </w:p>
    <w:p w14:paraId="0C0D4D5E" w14:textId="493263A8" w:rsidR="00AF2FD4" w:rsidRPr="00A963B1" w:rsidRDefault="39ED213E" w:rsidP="00D907DD">
      <w:pPr>
        <w:pStyle w:val="ListParagraph"/>
        <w:numPr>
          <w:ilvl w:val="0"/>
          <w:numId w:val="2"/>
        </w:numPr>
        <w:spacing w:after="0"/>
        <w:jc w:val="both"/>
        <w:rPr>
          <w:rFonts w:ascii="HelveticaNeueLT Std" w:eastAsiaTheme="minorEastAsia" w:hAnsi="HelveticaNeueLT Std" w:cstheme="minorBidi"/>
          <w:sz w:val="24"/>
          <w:szCs w:val="24"/>
        </w:rPr>
      </w:pPr>
      <w:r w:rsidRPr="00A963B1">
        <w:rPr>
          <w:rFonts w:ascii="HelveticaNeueLT Std" w:hAnsi="HelveticaNeueLT Std"/>
          <w:sz w:val="24"/>
          <w:szCs w:val="24"/>
        </w:rPr>
        <w:t>Advance equality of opportunity between people who share protected characteristics and people who do not</w:t>
      </w:r>
    </w:p>
    <w:p w14:paraId="591A99F1" w14:textId="78ACFA4E" w:rsidR="00AF2FD4" w:rsidRPr="00A963B1" w:rsidRDefault="39ED213E" w:rsidP="00D907DD">
      <w:pPr>
        <w:pStyle w:val="ListParagraph"/>
        <w:numPr>
          <w:ilvl w:val="0"/>
          <w:numId w:val="2"/>
        </w:numPr>
        <w:spacing w:after="0"/>
        <w:jc w:val="both"/>
        <w:rPr>
          <w:rFonts w:ascii="HelveticaNeueLT Std" w:eastAsiaTheme="minorEastAsia" w:hAnsi="HelveticaNeueLT Std" w:cstheme="minorBidi"/>
          <w:sz w:val="24"/>
          <w:szCs w:val="24"/>
        </w:rPr>
      </w:pPr>
      <w:r w:rsidRPr="00A963B1">
        <w:rPr>
          <w:rFonts w:ascii="HelveticaNeueLT Std" w:hAnsi="HelveticaNeueLT Std"/>
          <w:sz w:val="24"/>
          <w:szCs w:val="24"/>
        </w:rPr>
        <w:t>Foster good relations between people who share those characteristics and people who do not</w:t>
      </w:r>
    </w:p>
    <w:p w14:paraId="1F0B84F0" w14:textId="77777777" w:rsidR="00A963B1" w:rsidRPr="00A963B1" w:rsidRDefault="00A963B1" w:rsidP="00036591">
      <w:pPr>
        <w:spacing w:after="0"/>
        <w:jc w:val="both"/>
        <w:rPr>
          <w:rFonts w:ascii="HelveticaNeueLT Std" w:eastAsiaTheme="minorEastAsia" w:hAnsi="HelveticaNeueLT Std"/>
          <w:sz w:val="24"/>
          <w:szCs w:val="24"/>
        </w:rPr>
      </w:pPr>
    </w:p>
    <w:p w14:paraId="65EEFCFE" w14:textId="296B3227" w:rsidR="00AF2FD4" w:rsidRPr="00A963B1" w:rsidRDefault="39ED213E" w:rsidP="00036591">
      <w:pPr>
        <w:spacing w:after="0"/>
        <w:jc w:val="both"/>
        <w:rPr>
          <w:rFonts w:ascii="HelveticaNeueLT Std" w:hAnsi="HelveticaNeueLT Std"/>
          <w:sz w:val="24"/>
          <w:szCs w:val="24"/>
        </w:rPr>
      </w:pPr>
      <w:r w:rsidRPr="00A963B1">
        <w:rPr>
          <w:rFonts w:ascii="HelveticaNeueLT Std" w:hAnsi="HelveticaNeueLT Std"/>
          <w:sz w:val="24"/>
          <w:szCs w:val="24"/>
        </w:rPr>
        <w:t>The three parts of the duty apply to the following protected characteristics: age, disability, gender reassignment, pregnancy/maternity, race, religion/faith, sex and sexual orientation. Marriage and civil partnership status applies to the first part of the duty.</w:t>
      </w:r>
    </w:p>
    <w:p w14:paraId="106FC408" w14:textId="77777777" w:rsidR="005E151A" w:rsidRPr="001A06F5" w:rsidRDefault="005E151A" w:rsidP="00036591">
      <w:pPr>
        <w:spacing w:after="0"/>
        <w:jc w:val="both"/>
        <w:rPr>
          <w:rFonts w:ascii="Calibri" w:eastAsia="Calibri" w:hAnsi="Calibri" w:cs="Times New Roman"/>
        </w:rPr>
      </w:pPr>
    </w:p>
    <w:p w14:paraId="5CD56D37" w14:textId="753E5B09" w:rsidR="00AF2FD4" w:rsidRDefault="001C3233" w:rsidP="00036591">
      <w:pPr>
        <w:spacing w:after="0"/>
        <w:jc w:val="both"/>
        <w:rPr>
          <w:rFonts w:ascii="HelveticaNeueLT Std" w:hAnsi="HelveticaNeueLT Std" w:cs="Calibri"/>
          <w:sz w:val="24"/>
          <w:szCs w:val="24"/>
        </w:rPr>
      </w:pPr>
      <w:bookmarkStart w:id="0" w:name="_Hlk63414213"/>
      <w:r w:rsidRPr="001A06F5">
        <w:rPr>
          <w:rFonts w:ascii="HelveticaNeueLT Std" w:hAnsi="HelveticaNeueLT Std" w:cs="Calibri"/>
          <w:sz w:val="24"/>
          <w:szCs w:val="24"/>
        </w:rPr>
        <w:t xml:space="preserve">Although it is not </w:t>
      </w:r>
      <w:r w:rsidR="003543C4">
        <w:rPr>
          <w:rFonts w:ascii="HelveticaNeueLT Std" w:hAnsi="HelveticaNeueLT Std" w:cs="Calibri"/>
          <w:sz w:val="24"/>
          <w:szCs w:val="24"/>
        </w:rPr>
        <w:t xml:space="preserve">enforced </w:t>
      </w:r>
      <w:r w:rsidRPr="001A06F5">
        <w:rPr>
          <w:rFonts w:ascii="HelveticaNeueLT Std" w:hAnsi="HelveticaNeueLT Std" w:cs="Calibri"/>
          <w:sz w:val="24"/>
          <w:szCs w:val="24"/>
        </w:rPr>
        <w:t>in legislation as a protected characteristic, Haringey Council</w:t>
      </w:r>
      <w:r w:rsidR="003543C4">
        <w:rPr>
          <w:rFonts w:ascii="HelveticaNeueLT Std" w:hAnsi="HelveticaNeueLT Std" w:cs="Calibri"/>
          <w:sz w:val="24"/>
          <w:szCs w:val="24"/>
        </w:rPr>
        <w:t xml:space="preserve"> treats </w:t>
      </w:r>
      <w:r w:rsidRPr="001A06F5">
        <w:rPr>
          <w:rFonts w:ascii="HelveticaNeueLT Std" w:hAnsi="HelveticaNeueLT Std" w:cs="Calibri"/>
          <w:sz w:val="24"/>
          <w:szCs w:val="24"/>
        </w:rPr>
        <w:t>soci</w:t>
      </w:r>
      <w:r w:rsidR="003543C4">
        <w:rPr>
          <w:rFonts w:ascii="HelveticaNeueLT Std" w:hAnsi="HelveticaNeueLT Std" w:cs="Calibri"/>
          <w:sz w:val="24"/>
          <w:szCs w:val="24"/>
        </w:rPr>
        <w:t>o</w:t>
      </w:r>
      <w:r w:rsidRPr="001A06F5">
        <w:rPr>
          <w:rFonts w:ascii="HelveticaNeueLT Std" w:hAnsi="HelveticaNeueLT Std" w:cs="Calibri"/>
          <w:sz w:val="24"/>
          <w:szCs w:val="24"/>
        </w:rPr>
        <w:t xml:space="preserve">economic </w:t>
      </w:r>
      <w:r w:rsidR="611BC005" w:rsidRPr="001A06F5">
        <w:rPr>
          <w:rFonts w:ascii="HelveticaNeueLT Std" w:hAnsi="HelveticaNeueLT Std" w:cs="Calibri"/>
          <w:sz w:val="24"/>
          <w:szCs w:val="24"/>
        </w:rPr>
        <w:t xml:space="preserve">status </w:t>
      </w:r>
      <w:r w:rsidRPr="001A06F5">
        <w:rPr>
          <w:rFonts w:ascii="HelveticaNeueLT Std" w:hAnsi="HelveticaNeueLT Std" w:cs="Calibri"/>
          <w:sz w:val="24"/>
          <w:szCs w:val="24"/>
        </w:rPr>
        <w:t>as a</w:t>
      </w:r>
      <w:r w:rsidR="00425180">
        <w:rPr>
          <w:rFonts w:ascii="HelveticaNeueLT Std" w:hAnsi="HelveticaNeueLT Std" w:cs="Calibri"/>
          <w:sz w:val="24"/>
          <w:szCs w:val="24"/>
        </w:rPr>
        <w:t xml:space="preserve"> local</w:t>
      </w:r>
      <w:r w:rsidRPr="001A06F5">
        <w:rPr>
          <w:rFonts w:ascii="HelveticaNeueLT Std" w:hAnsi="HelveticaNeueLT Std" w:cs="Calibri"/>
          <w:sz w:val="24"/>
          <w:szCs w:val="24"/>
        </w:rPr>
        <w:t xml:space="preserve"> protected characteristic</w:t>
      </w:r>
      <w:bookmarkEnd w:id="0"/>
      <w:r w:rsidR="003543C4">
        <w:rPr>
          <w:rFonts w:ascii="HelveticaNeueLT Std" w:hAnsi="HelveticaNeueLT Std" w:cs="Calibri"/>
          <w:sz w:val="24"/>
          <w:szCs w:val="24"/>
        </w:rPr>
        <w:t>.</w:t>
      </w:r>
    </w:p>
    <w:p w14:paraId="24DA3651" w14:textId="60F7C637" w:rsidR="000B4D3D" w:rsidRPr="001A06F5" w:rsidRDefault="000B4D3D" w:rsidP="00036591">
      <w:pPr>
        <w:spacing w:after="0"/>
        <w:jc w:val="both"/>
        <w:rPr>
          <w:rFonts w:ascii="HelveticaNeueLT Std" w:hAnsi="HelveticaNeueLT Std" w:cs="Calibri"/>
          <w:sz w:val="24"/>
          <w:szCs w:val="24"/>
        </w:rPr>
      </w:pPr>
    </w:p>
    <w:p w14:paraId="1652E619" w14:textId="3DD45823" w:rsidR="000B4D3D" w:rsidRPr="005C0827" w:rsidRDefault="000B4D3D" w:rsidP="00D907DD">
      <w:pPr>
        <w:pStyle w:val="ListParagraph"/>
        <w:numPr>
          <w:ilvl w:val="0"/>
          <w:numId w:val="3"/>
        </w:numPr>
        <w:spacing w:after="0"/>
        <w:jc w:val="both"/>
        <w:rPr>
          <w:rFonts w:asciiTheme="minorHAnsi" w:eastAsiaTheme="minorEastAsia" w:hAnsiTheme="minorHAnsi" w:cstheme="minorBidi"/>
          <w:b/>
          <w:bCs/>
          <w:color w:val="000000" w:themeColor="text1"/>
          <w:sz w:val="28"/>
          <w:szCs w:val="28"/>
        </w:rPr>
      </w:pPr>
      <w:r w:rsidRPr="005C0827">
        <w:rPr>
          <w:rFonts w:ascii="HelveticaNeueLT Std" w:hAnsi="HelveticaNeueLT Std" w:cs="Arial"/>
          <w:b/>
          <w:bCs/>
          <w:color w:val="000000" w:themeColor="text1"/>
          <w:sz w:val="28"/>
          <w:szCs w:val="28"/>
        </w:rPr>
        <w:t>Responsibility for the Equality Impact Assessment</w:t>
      </w:r>
    </w:p>
    <w:p w14:paraId="1989C33D" w14:textId="03581181" w:rsidR="76D77F60" w:rsidRDefault="76D77F60" w:rsidP="00036591">
      <w:pPr>
        <w:spacing w:after="0"/>
        <w:jc w:val="both"/>
        <w:rPr>
          <w:rFonts w:ascii="HelveticaNeueLT Std" w:hAnsi="HelveticaNeueLT Std" w:cs="Arial"/>
          <w:b/>
          <w:bCs/>
          <w:color w:val="000000" w:themeColor="text1"/>
          <w:sz w:val="24"/>
          <w:szCs w:val="24"/>
        </w:rPr>
      </w:pPr>
    </w:p>
    <w:p w14:paraId="01A3B90A" w14:textId="02E532C3" w:rsidR="000B4D3D" w:rsidRPr="001A06F5" w:rsidRDefault="000B4D3D" w:rsidP="00036591">
      <w:pPr>
        <w:spacing w:after="0" w:line="240" w:lineRule="auto"/>
        <w:ind w:left="360"/>
        <w:jc w:val="both"/>
        <w:rPr>
          <w:rFonts w:ascii="HelveticaNeueLT Std" w:hAnsi="HelveticaNeueLT Std" w:cs="Arial"/>
          <w:b/>
          <w:bCs/>
          <w:color w:val="000000" w:themeColor="text1"/>
          <w:sz w:val="24"/>
          <w:szCs w:val="24"/>
        </w:rPr>
      </w:pPr>
      <w:r w:rsidRPr="001A06F5">
        <w:rPr>
          <w:rFonts w:ascii="HelveticaNeueLT Std" w:hAnsi="HelveticaNeueLT Std" w:cs="Arial"/>
          <w:b/>
          <w:bCs/>
          <w:color w:val="000000" w:themeColor="text1"/>
          <w:sz w:val="24"/>
          <w:szCs w:val="24"/>
        </w:rPr>
        <w:t xml:space="preserve">Name of proposal: </w:t>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4B082E">
        <w:rPr>
          <w:rFonts w:ascii="HelveticaNeueLT Std" w:hAnsi="HelveticaNeueLT Std" w:cs="Arial"/>
          <w:b/>
          <w:bCs/>
          <w:color w:val="000000" w:themeColor="text1"/>
          <w:sz w:val="24"/>
          <w:szCs w:val="24"/>
        </w:rPr>
        <w:t>Ferry Lane Bridge</w:t>
      </w:r>
    </w:p>
    <w:p w14:paraId="2B7D2FEE" w14:textId="5A16B42B" w:rsidR="000B4D3D" w:rsidRPr="001A06F5" w:rsidRDefault="000B4D3D" w:rsidP="00036591">
      <w:pPr>
        <w:spacing w:after="0" w:line="240" w:lineRule="auto"/>
        <w:ind w:left="360"/>
        <w:jc w:val="both"/>
        <w:rPr>
          <w:rFonts w:ascii="HelveticaNeueLT Std" w:hAnsi="HelveticaNeueLT Std" w:cs="Arial"/>
          <w:b/>
          <w:bCs/>
          <w:color w:val="000000" w:themeColor="text1"/>
          <w:sz w:val="24"/>
          <w:szCs w:val="24"/>
        </w:rPr>
      </w:pPr>
      <w:r w:rsidRPr="001A06F5">
        <w:rPr>
          <w:rFonts w:ascii="HelveticaNeueLT Std" w:hAnsi="HelveticaNeueLT Std" w:cs="Arial"/>
          <w:b/>
          <w:bCs/>
          <w:color w:val="000000" w:themeColor="text1"/>
          <w:sz w:val="24"/>
          <w:szCs w:val="24"/>
        </w:rPr>
        <w:t xml:space="preserve">Service Area: </w:t>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4B082E">
        <w:rPr>
          <w:rFonts w:ascii="HelveticaNeueLT Std" w:hAnsi="HelveticaNeueLT Std" w:cs="Arial"/>
          <w:b/>
          <w:bCs/>
          <w:color w:val="000000" w:themeColor="text1"/>
          <w:sz w:val="24"/>
          <w:szCs w:val="24"/>
        </w:rPr>
        <w:t>Major Projects - Highways</w:t>
      </w:r>
    </w:p>
    <w:p w14:paraId="6839D507" w14:textId="5A8826C9" w:rsidR="000B4D3D" w:rsidRPr="001A06F5" w:rsidRDefault="000B4D3D" w:rsidP="00036591">
      <w:pPr>
        <w:spacing w:after="0" w:line="240" w:lineRule="auto"/>
        <w:ind w:left="360"/>
        <w:jc w:val="both"/>
        <w:rPr>
          <w:rFonts w:ascii="HelveticaNeueLT Std" w:hAnsi="HelveticaNeueLT Std" w:cs="Arial"/>
          <w:b/>
          <w:bCs/>
          <w:color w:val="000000" w:themeColor="text1"/>
          <w:sz w:val="24"/>
          <w:szCs w:val="24"/>
        </w:rPr>
      </w:pPr>
      <w:r w:rsidRPr="001A06F5">
        <w:rPr>
          <w:rFonts w:ascii="HelveticaNeueLT Std" w:hAnsi="HelveticaNeueLT Std" w:cs="Arial"/>
          <w:b/>
          <w:bCs/>
          <w:color w:val="000000" w:themeColor="text1"/>
          <w:sz w:val="24"/>
          <w:szCs w:val="24"/>
        </w:rPr>
        <w:t xml:space="preserve">Officer Completing Assessment: </w:t>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4B082E">
        <w:rPr>
          <w:rFonts w:ascii="HelveticaNeueLT Std" w:hAnsi="HelveticaNeueLT Std" w:cs="Arial"/>
          <w:b/>
          <w:bCs/>
          <w:color w:val="000000" w:themeColor="text1"/>
          <w:sz w:val="24"/>
          <w:szCs w:val="24"/>
        </w:rPr>
        <w:t>Sam Neal</w:t>
      </w:r>
    </w:p>
    <w:p w14:paraId="3AFBF319" w14:textId="02F8BF4B" w:rsidR="000B4D3D" w:rsidRPr="001A06F5" w:rsidRDefault="000B4D3D" w:rsidP="00036591">
      <w:pPr>
        <w:spacing w:after="0" w:line="240" w:lineRule="auto"/>
        <w:ind w:left="360"/>
        <w:jc w:val="both"/>
        <w:rPr>
          <w:rFonts w:ascii="HelveticaNeueLT Std" w:hAnsi="HelveticaNeueLT Std" w:cs="Arial"/>
          <w:b/>
          <w:bCs/>
          <w:color w:val="000000" w:themeColor="text1"/>
          <w:sz w:val="24"/>
          <w:szCs w:val="24"/>
        </w:rPr>
      </w:pPr>
      <w:r w:rsidRPr="001A06F5">
        <w:rPr>
          <w:rFonts w:ascii="HelveticaNeueLT Std" w:hAnsi="HelveticaNeueLT Std" w:cs="Arial"/>
          <w:b/>
          <w:bCs/>
          <w:color w:val="000000" w:themeColor="text1"/>
          <w:sz w:val="24"/>
          <w:szCs w:val="24"/>
        </w:rPr>
        <w:t xml:space="preserve">Equalities Advisor: </w:t>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367E7B">
        <w:rPr>
          <w:rFonts w:ascii="HelveticaNeueLT Std" w:hAnsi="HelveticaNeueLT Std" w:cs="Arial"/>
          <w:b/>
          <w:bCs/>
          <w:color w:val="000000" w:themeColor="text1"/>
          <w:sz w:val="24"/>
          <w:szCs w:val="24"/>
        </w:rPr>
        <w:tab/>
      </w:r>
      <w:r w:rsidR="004E57A0">
        <w:rPr>
          <w:rFonts w:ascii="HelveticaNeueLT Std" w:hAnsi="HelveticaNeueLT Std" w:cs="Arial"/>
          <w:b/>
          <w:bCs/>
          <w:color w:val="000000" w:themeColor="text1"/>
          <w:sz w:val="24"/>
          <w:szCs w:val="24"/>
        </w:rPr>
        <w:tab/>
      </w:r>
      <w:r w:rsidR="009C6632">
        <w:rPr>
          <w:rFonts w:ascii="HelveticaNeueLT Std" w:hAnsi="HelveticaNeueLT Std" w:cs="Arial"/>
          <w:b/>
          <w:bCs/>
          <w:color w:val="000000" w:themeColor="text1"/>
          <w:sz w:val="24"/>
          <w:szCs w:val="24"/>
        </w:rPr>
        <w:t>Yasmin Jama</w:t>
      </w:r>
    </w:p>
    <w:p w14:paraId="097FDF61" w14:textId="7E908DC5" w:rsidR="000B4D3D" w:rsidRPr="001A06F5" w:rsidRDefault="000B4D3D" w:rsidP="00036591">
      <w:pPr>
        <w:spacing w:after="0" w:line="240" w:lineRule="auto"/>
        <w:ind w:left="360"/>
        <w:jc w:val="both"/>
        <w:rPr>
          <w:rFonts w:ascii="HelveticaNeueLT Std" w:hAnsi="HelveticaNeueLT Std" w:cs="Arial"/>
          <w:b/>
          <w:bCs/>
          <w:color w:val="000000" w:themeColor="text1"/>
          <w:sz w:val="24"/>
          <w:szCs w:val="24"/>
        </w:rPr>
      </w:pPr>
      <w:r w:rsidRPr="001A06F5">
        <w:rPr>
          <w:rFonts w:ascii="HelveticaNeueLT Std" w:hAnsi="HelveticaNeueLT Std" w:cs="Arial"/>
          <w:b/>
          <w:bCs/>
          <w:color w:val="000000" w:themeColor="text1"/>
          <w:sz w:val="24"/>
          <w:szCs w:val="24"/>
        </w:rPr>
        <w:t xml:space="preserve">Cabinet meeting date (if applicable): </w:t>
      </w:r>
      <w:r w:rsidR="00367E7B">
        <w:rPr>
          <w:rFonts w:ascii="HelveticaNeueLT Std" w:hAnsi="HelveticaNeueLT Std" w:cs="Arial"/>
          <w:b/>
          <w:bCs/>
          <w:color w:val="000000" w:themeColor="text1"/>
          <w:sz w:val="24"/>
          <w:szCs w:val="24"/>
        </w:rPr>
        <w:tab/>
      </w:r>
      <w:r w:rsidR="004B082E">
        <w:rPr>
          <w:rFonts w:ascii="HelveticaNeueLT Std" w:hAnsi="HelveticaNeueLT Std" w:cs="Arial"/>
          <w:b/>
          <w:bCs/>
          <w:color w:val="000000" w:themeColor="text1"/>
          <w:sz w:val="24"/>
          <w:szCs w:val="24"/>
        </w:rPr>
        <w:t>N/A</w:t>
      </w:r>
    </w:p>
    <w:p w14:paraId="4C76F4BF" w14:textId="11D1B01D" w:rsidR="000B4D3D" w:rsidRPr="001A06F5" w:rsidRDefault="000B4D3D" w:rsidP="00F734E2">
      <w:pPr>
        <w:spacing w:after="0" w:line="240" w:lineRule="auto"/>
        <w:ind w:left="5040" w:hanging="4680"/>
        <w:jc w:val="both"/>
        <w:rPr>
          <w:rFonts w:ascii="HelveticaNeueLT Std" w:hAnsi="HelveticaNeueLT Std" w:cs="Arial"/>
          <w:b/>
          <w:bCs/>
          <w:color w:val="000000" w:themeColor="text1"/>
          <w:sz w:val="24"/>
          <w:szCs w:val="24"/>
        </w:rPr>
      </w:pPr>
      <w:r w:rsidRPr="001A06F5">
        <w:rPr>
          <w:rFonts w:ascii="HelveticaNeueLT Std" w:hAnsi="HelveticaNeueLT Std" w:cs="Arial"/>
          <w:b/>
          <w:bCs/>
          <w:color w:val="000000" w:themeColor="text1"/>
          <w:sz w:val="24"/>
          <w:szCs w:val="24"/>
        </w:rPr>
        <w:t>Director/Assistant Director</w:t>
      </w:r>
      <w:r w:rsidR="00367E7B">
        <w:rPr>
          <w:rFonts w:ascii="HelveticaNeueLT Std" w:hAnsi="HelveticaNeueLT Std" w:cs="Arial"/>
          <w:b/>
          <w:bCs/>
          <w:color w:val="000000" w:themeColor="text1"/>
          <w:sz w:val="24"/>
          <w:szCs w:val="24"/>
        </w:rPr>
        <w:tab/>
      </w:r>
      <w:r w:rsidR="00F734E2">
        <w:rPr>
          <w:rFonts w:ascii="HelveticaNeueLT Std" w:hAnsi="HelveticaNeueLT Std" w:cs="Arial"/>
          <w:b/>
          <w:bCs/>
          <w:color w:val="000000" w:themeColor="text1"/>
          <w:sz w:val="24"/>
          <w:szCs w:val="24"/>
        </w:rPr>
        <w:t>Eubert Malcolm – Director for Environment</w:t>
      </w:r>
    </w:p>
    <w:p w14:paraId="261D0431" w14:textId="77777777" w:rsidR="009105F9" w:rsidRPr="001A06F5" w:rsidRDefault="009105F9" w:rsidP="00036591">
      <w:pPr>
        <w:spacing w:after="0" w:line="240" w:lineRule="auto"/>
        <w:jc w:val="both"/>
        <w:rPr>
          <w:rFonts w:ascii="HelveticaNeueLT Std" w:hAnsi="HelveticaNeueLT Std" w:cs="Arial"/>
          <w:b/>
          <w:bCs/>
          <w:color w:val="000000" w:themeColor="text1"/>
          <w:sz w:val="24"/>
          <w:szCs w:val="24"/>
        </w:rPr>
      </w:pPr>
    </w:p>
    <w:p w14:paraId="1C866DF4" w14:textId="2CD808DA" w:rsidR="003C1511" w:rsidRPr="002D4DF1" w:rsidRDefault="00554D6F" w:rsidP="00D907DD">
      <w:pPr>
        <w:pStyle w:val="ListParagraph"/>
        <w:numPr>
          <w:ilvl w:val="0"/>
          <w:numId w:val="3"/>
        </w:numPr>
        <w:spacing w:after="0"/>
        <w:jc w:val="both"/>
        <w:rPr>
          <w:rFonts w:ascii="HelveticaNeueLT Std" w:hAnsi="HelveticaNeueLT Std" w:cs="Arial"/>
          <w:b/>
          <w:bCs/>
          <w:color w:val="000000" w:themeColor="text1"/>
          <w:sz w:val="28"/>
          <w:szCs w:val="28"/>
        </w:rPr>
      </w:pPr>
      <w:r w:rsidRPr="002D4DF1">
        <w:rPr>
          <w:rFonts w:ascii="HelveticaNeueLT Std" w:hAnsi="HelveticaNeueLT Std" w:cs="Arial"/>
          <w:b/>
          <w:bCs/>
          <w:color w:val="000000" w:themeColor="text1"/>
          <w:sz w:val="28"/>
          <w:szCs w:val="28"/>
        </w:rPr>
        <w:t>Executive summary</w:t>
      </w:r>
      <w:r w:rsidR="00F41F0D" w:rsidRPr="002D4DF1">
        <w:rPr>
          <w:rFonts w:ascii="HelveticaNeueLT Std" w:hAnsi="HelveticaNeueLT Std" w:cs="Arial"/>
          <w:b/>
          <w:bCs/>
          <w:color w:val="000000" w:themeColor="text1"/>
          <w:sz w:val="28"/>
          <w:szCs w:val="28"/>
        </w:rPr>
        <w:t xml:space="preserve"> </w:t>
      </w:r>
    </w:p>
    <w:p w14:paraId="469A69C2" w14:textId="77777777" w:rsidR="002D4DF1" w:rsidRPr="002D4DF1" w:rsidRDefault="002D4DF1" w:rsidP="002D4DF1">
      <w:pPr>
        <w:pStyle w:val="ListParagraph"/>
        <w:spacing w:after="0"/>
        <w:ind w:left="360"/>
        <w:jc w:val="both"/>
        <w:rPr>
          <w:rFonts w:ascii="HelveticaNeueLT Std" w:hAnsi="HelveticaNeueLT Std" w:cs="Arial"/>
          <w:b/>
          <w:bCs/>
          <w:color w:val="000000" w:themeColor="text1"/>
          <w:sz w:val="28"/>
          <w:szCs w:val="28"/>
        </w:rPr>
      </w:pPr>
    </w:p>
    <w:p w14:paraId="4FA73668" w14:textId="14C9892B" w:rsidR="00896BF2" w:rsidRDefault="00225D29" w:rsidP="00036591">
      <w:pPr>
        <w:spacing w:after="0"/>
        <w:jc w:val="both"/>
        <w:rPr>
          <w:rFonts w:ascii="HelveticaNeueLT Std" w:hAnsi="HelveticaNeueLT Std" w:cs="Arial"/>
          <w:color w:val="000000" w:themeColor="text1"/>
          <w:sz w:val="24"/>
          <w:szCs w:val="24"/>
        </w:rPr>
      </w:pPr>
      <w:r w:rsidRPr="3B7FB2E5">
        <w:rPr>
          <w:rFonts w:ascii="HelveticaNeueLT Std" w:hAnsi="HelveticaNeueLT Std" w:cs="Arial"/>
          <w:color w:val="000000" w:themeColor="text1"/>
          <w:sz w:val="24"/>
          <w:szCs w:val="24"/>
        </w:rPr>
        <w:t xml:space="preserve">This is a highway scheme to be delivered on behalf of TfL. TfL got permission to vary a planning condition </w:t>
      </w:r>
      <w:r w:rsidR="002E5EC9" w:rsidRPr="3B7FB2E5">
        <w:rPr>
          <w:rFonts w:ascii="HelveticaNeueLT Std" w:hAnsi="HelveticaNeueLT Std" w:cs="Arial"/>
          <w:color w:val="000000" w:themeColor="text1"/>
          <w:sz w:val="24"/>
          <w:szCs w:val="24"/>
        </w:rPr>
        <w:t>relating to the Tottenham Hale Station redevelopment.  A requirement of the condition was that through a Section</w:t>
      </w:r>
      <w:r w:rsidR="7E6D9394" w:rsidRPr="3B7FB2E5">
        <w:rPr>
          <w:rFonts w:ascii="HelveticaNeueLT Std" w:hAnsi="HelveticaNeueLT Std" w:cs="Arial"/>
          <w:color w:val="000000" w:themeColor="text1"/>
          <w:sz w:val="24"/>
          <w:szCs w:val="24"/>
        </w:rPr>
        <w:t xml:space="preserve"> </w:t>
      </w:r>
      <w:r w:rsidR="002E5EC9" w:rsidRPr="3B7FB2E5">
        <w:rPr>
          <w:rFonts w:ascii="HelveticaNeueLT Std" w:hAnsi="HelveticaNeueLT Std" w:cs="Arial"/>
          <w:color w:val="000000" w:themeColor="text1"/>
          <w:sz w:val="24"/>
          <w:szCs w:val="24"/>
        </w:rPr>
        <w:t xml:space="preserve">278 agreement they would transfer funding to Haringey Council to deliver an agreed highway scheme that improved the pedestrian and cycling </w:t>
      </w:r>
      <w:r w:rsidR="002D4DF1" w:rsidRPr="3B7FB2E5">
        <w:rPr>
          <w:rFonts w:ascii="HelveticaNeueLT Std" w:hAnsi="HelveticaNeueLT Std" w:cs="Arial"/>
          <w:color w:val="000000" w:themeColor="text1"/>
          <w:sz w:val="24"/>
          <w:szCs w:val="24"/>
        </w:rPr>
        <w:t>connectivity</w:t>
      </w:r>
      <w:r w:rsidR="002E5EC9" w:rsidRPr="3B7FB2E5">
        <w:rPr>
          <w:rFonts w:ascii="HelveticaNeueLT Std" w:hAnsi="HelveticaNeueLT Std" w:cs="Arial"/>
          <w:color w:val="000000" w:themeColor="text1"/>
          <w:sz w:val="24"/>
          <w:szCs w:val="24"/>
        </w:rPr>
        <w:t xml:space="preserve"> over Ferry Lane bridge to Tottenham Hale Station. </w:t>
      </w:r>
    </w:p>
    <w:p w14:paraId="73EF405F" w14:textId="77777777" w:rsidR="00896BF2" w:rsidRDefault="00896BF2" w:rsidP="00036591">
      <w:pPr>
        <w:spacing w:after="0"/>
        <w:jc w:val="both"/>
        <w:rPr>
          <w:rFonts w:ascii="HelveticaNeueLT Std" w:hAnsi="HelveticaNeueLT Std" w:cs="Arial"/>
          <w:color w:val="000000" w:themeColor="text1"/>
          <w:sz w:val="24"/>
          <w:szCs w:val="24"/>
        </w:rPr>
      </w:pPr>
    </w:p>
    <w:p w14:paraId="2C0F5589" w14:textId="5CDF0C7F" w:rsidR="002E5EC9" w:rsidRDefault="002E5EC9" w:rsidP="00036591">
      <w:pPr>
        <w:spacing w:after="0"/>
        <w:jc w:val="both"/>
        <w:rPr>
          <w:rFonts w:ascii="HelveticaNeueLT Std" w:hAnsi="HelveticaNeueLT Std" w:cs="Arial"/>
          <w:color w:val="000000" w:themeColor="text1"/>
          <w:sz w:val="24"/>
          <w:szCs w:val="24"/>
        </w:rPr>
      </w:pPr>
      <w:r>
        <w:rPr>
          <w:rFonts w:ascii="HelveticaNeueLT Std" w:hAnsi="HelveticaNeueLT Std" w:cs="Arial"/>
          <w:color w:val="000000" w:themeColor="text1"/>
          <w:sz w:val="24"/>
          <w:szCs w:val="24"/>
        </w:rPr>
        <w:t xml:space="preserve"> The approved scheme included the following interventions:</w:t>
      </w:r>
    </w:p>
    <w:p w14:paraId="7567F785" w14:textId="77777777" w:rsidR="002E5EC9" w:rsidRPr="002E5EC9"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2E5EC9">
        <w:rPr>
          <w:rFonts w:ascii="HelveticaNeueLT Std" w:hAnsi="HelveticaNeueLT Std" w:cs="Arial"/>
          <w:b/>
          <w:bCs/>
          <w:color w:val="000000" w:themeColor="text1"/>
          <w:sz w:val="24"/>
          <w:szCs w:val="24"/>
        </w:rPr>
        <w:t>Widened pedestrian and cycling space</w:t>
      </w:r>
      <w:r w:rsidRPr="002E5EC9">
        <w:rPr>
          <w:rFonts w:ascii="HelveticaNeueLT Std" w:hAnsi="HelveticaNeueLT Std" w:cs="Arial"/>
          <w:color w:val="000000" w:themeColor="text1"/>
          <w:sz w:val="24"/>
          <w:szCs w:val="24"/>
        </w:rPr>
        <w:t> on Ferry Lane Bridge for a safer, more comfortable environment. </w:t>
      </w:r>
    </w:p>
    <w:p w14:paraId="308FA972" w14:textId="77777777" w:rsidR="002E5EC9" w:rsidRPr="002E5EC9"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2E5EC9">
        <w:rPr>
          <w:rFonts w:ascii="HelveticaNeueLT Std" w:hAnsi="HelveticaNeueLT Std" w:cs="Arial"/>
          <w:b/>
          <w:bCs/>
          <w:color w:val="000000" w:themeColor="text1"/>
          <w:sz w:val="24"/>
          <w:szCs w:val="24"/>
        </w:rPr>
        <w:lastRenderedPageBreak/>
        <w:t>A new Toucan crossing </w:t>
      </w:r>
      <w:r w:rsidRPr="002E5EC9">
        <w:rPr>
          <w:rFonts w:ascii="HelveticaNeueLT Std" w:hAnsi="HelveticaNeueLT Std" w:cs="Arial"/>
          <w:color w:val="000000" w:themeColor="text1"/>
          <w:sz w:val="24"/>
          <w:szCs w:val="24"/>
        </w:rPr>
        <w:t>from the retail park to the station plaza, improving access to the station and nearby amenities for both pedestrians and cyclists. </w:t>
      </w:r>
    </w:p>
    <w:p w14:paraId="12644545" w14:textId="77777777" w:rsidR="002E5EC9" w:rsidRPr="002E5EC9"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2E5EC9">
        <w:rPr>
          <w:rFonts w:ascii="HelveticaNeueLT Std" w:hAnsi="HelveticaNeueLT Std" w:cs="Arial"/>
          <w:b/>
          <w:bCs/>
          <w:color w:val="000000" w:themeColor="text1"/>
          <w:sz w:val="24"/>
          <w:szCs w:val="24"/>
        </w:rPr>
        <w:t>A segregated cycle lane from the traffic </w:t>
      </w:r>
      <w:r w:rsidRPr="002E5EC9">
        <w:rPr>
          <w:rFonts w:ascii="HelveticaNeueLT Std" w:hAnsi="HelveticaNeueLT Std" w:cs="Arial"/>
          <w:color w:val="000000" w:themeColor="text1"/>
          <w:sz w:val="24"/>
          <w:szCs w:val="24"/>
        </w:rPr>
        <w:t>between Tottenham Hale Station and Millmead Road, encouraging safe cycling in the area. </w:t>
      </w:r>
    </w:p>
    <w:p w14:paraId="2BC22D27" w14:textId="77777777" w:rsidR="002E5EC9" w:rsidRPr="002E5EC9"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2E5EC9">
        <w:rPr>
          <w:rFonts w:ascii="HelveticaNeueLT Std" w:hAnsi="HelveticaNeueLT Std" w:cs="Arial"/>
          <w:b/>
          <w:bCs/>
          <w:color w:val="000000" w:themeColor="text1"/>
          <w:sz w:val="24"/>
          <w:szCs w:val="24"/>
        </w:rPr>
        <w:t>A bus stop bypass</w:t>
      </w:r>
      <w:r w:rsidRPr="002E5EC9">
        <w:rPr>
          <w:rFonts w:ascii="HelveticaNeueLT Std" w:hAnsi="HelveticaNeueLT Std" w:cs="Arial"/>
          <w:color w:val="000000" w:themeColor="text1"/>
          <w:sz w:val="24"/>
          <w:szCs w:val="24"/>
        </w:rPr>
        <w:t> which is compliant with the newly released TfL and ATE: Floating bus stops provision and design guidance (Published 26 January 2026). </w:t>
      </w:r>
    </w:p>
    <w:p w14:paraId="534AF6C7" w14:textId="77777777" w:rsidR="002E5EC9" w:rsidRPr="002E5EC9"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2E5EC9">
        <w:rPr>
          <w:rFonts w:ascii="HelveticaNeueLT Std" w:hAnsi="HelveticaNeueLT Std" w:cs="Arial"/>
          <w:b/>
          <w:bCs/>
          <w:color w:val="000000" w:themeColor="text1"/>
          <w:sz w:val="24"/>
          <w:szCs w:val="24"/>
        </w:rPr>
        <w:t>Safer junctions</w:t>
      </w:r>
      <w:r w:rsidRPr="002E5EC9">
        <w:rPr>
          <w:rFonts w:ascii="HelveticaNeueLT Std" w:hAnsi="HelveticaNeueLT Std" w:cs="Arial"/>
          <w:color w:val="000000" w:themeColor="text1"/>
          <w:sz w:val="24"/>
          <w:szCs w:val="24"/>
        </w:rPr>
        <w:t> or pedestrians and cyclists including a straight across crossing at the bus station as requested by stakeholders. </w:t>
      </w:r>
    </w:p>
    <w:p w14:paraId="7DEA0050" w14:textId="77777777" w:rsidR="002E5EC9" w:rsidRPr="00E30F92"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2E5EC9">
        <w:rPr>
          <w:rFonts w:ascii="HelveticaNeueLT Std" w:hAnsi="HelveticaNeueLT Std" w:cs="Arial"/>
          <w:b/>
          <w:bCs/>
          <w:color w:val="000000" w:themeColor="text1"/>
          <w:sz w:val="24"/>
          <w:szCs w:val="24"/>
        </w:rPr>
        <w:t>Improved lighting </w:t>
      </w:r>
      <w:r w:rsidRPr="002E5EC9">
        <w:rPr>
          <w:rFonts w:ascii="HelveticaNeueLT Std" w:hAnsi="HelveticaNeueLT Std" w:cs="Arial"/>
          <w:color w:val="000000" w:themeColor="text1"/>
          <w:sz w:val="24"/>
          <w:szCs w:val="24"/>
        </w:rPr>
        <w:t xml:space="preserve">to increase security and comfort for pedestrians and </w:t>
      </w:r>
      <w:r w:rsidRPr="00E30F92">
        <w:rPr>
          <w:rFonts w:ascii="HelveticaNeueLT Std" w:hAnsi="HelveticaNeueLT Std" w:cs="Arial"/>
          <w:color w:val="000000" w:themeColor="text1"/>
          <w:sz w:val="24"/>
          <w:szCs w:val="24"/>
        </w:rPr>
        <w:t>cyclists, especially on Ferry Lane Bridge. </w:t>
      </w:r>
    </w:p>
    <w:p w14:paraId="151AFCF8" w14:textId="77777777" w:rsidR="002E5EC9" w:rsidRPr="00E30F92"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E30F92">
        <w:rPr>
          <w:rFonts w:ascii="HelveticaNeueLT Std" w:hAnsi="HelveticaNeueLT Std" w:cs="Arial"/>
          <w:b/>
          <w:bCs/>
          <w:color w:val="000000" w:themeColor="text1"/>
          <w:sz w:val="24"/>
          <w:szCs w:val="24"/>
        </w:rPr>
        <w:t>Reduced severance across the railway</w:t>
      </w:r>
      <w:r w:rsidRPr="00E30F92">
        <w:rPr>
          <w:rFonts w:ascii="HelveticaNeueLT Std" w:hAnsi="HelveticaNeueLT Std" w:cs="Arial"/>
          <w:color w:val="000000" w:themeColor="text1"/>
          <w:sz w:val="24"/>
          <w:szCs w:val="24"/>
        </w:rPr>
        <w:t>, improving connections for residents of Ferry Lane Estate and Hale Village. </w:t>
      </w:r>
    </w:p>
    <w:p w14:paraId="47676BF8" w14:textId="77777777" w:rsidR="002E5EC9" w:rsidRPr="00E30F92"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E30F92">
        <w:rPr>
          <w:rFonts w:ascii="HelveticaNeueLT Std" w:hAnsi="HelveticaNeueLT Std" w:cs="Arial"/>
          <w:b/>
          <w:bCs/>
          <w:color w:val="000000" w:themeColor="text1"/>
          <w:sz w:val="24"/>
          <w:szCs w:val="24"/>
        </w:rPr>
        <w:t>Implementation of a CCTV scheme </w:t>
      </w:r>
      <w:r w:rsidRPr="00E30F92">
        <w:rPr>
          <w:rFonts w:ascii="HelveticaNeueLT Std" w:hAnsi="HelveticaNeueLT Std" w:cs="Arial"/>
          <w:color w:val="000000" w:themeColor="text1"/>
          <w:sz w:val="24"/>
          <w:szCs w:val="24"/>
        </w:rPr>
        <w:t>to address community safety issues around Ferry Lane and the Station forecourt </w:t>
      </w:r>
    </w:p>
    <w:p w14:paraId="65A5D392" w14:textId="77777777" w:rsidR="002E5EC9" w:rsidRPr="00E30F92" w:rsidRDefault="002E5EC9" w:rsidP="00D907DD">
      <w:pPr>
        <w:pStyle w:val="ListParagraph"/>
        <w:numPr>
          <w:ilvl w:val="0"/>
          <w:numId w:val="38"/>
        </w:numPr>
        <w:spacing w:after="0"/>
        <w:jc w:val="both"/>
        <w:rPr>
          <w:rFonts w:ascii="HelveticaNeueLT Std" w:hAnsi="HelveticaNeueLT Std" w:cs="Arial"/>
          <w:color w:val="000000" w:themeColor="text1"/>
          <w:sz w:val="24"/>
          <w:szCs w:val="24"/>
        </w:rPr>
      </w:pPr>
      <w:r w:rsidRPr="00E30F92">
        <w:rPr>
          <w:rFonts w:ascii="HelveticaNeueLT Std" w:hAnsi="HelveticaNeueLT Std" w:cs="Arial"/>
          <w:b/>
          <w:bCs/>
          <w:color w:val="000000" w:themeColor="text1"/>
          <w:sz w:val="24"/>
          <w:szCs w:val="24"/>
        </w:rPr>
        <w:t>Improved wayfinding and installation of artwork </w:t>
      </w:r>
      <w:r w:rsidRPr="00E30F92">
        <w:rPr>
          <w:rFonts w:ascii="HelveticaNeueLT Std" w:hAnsi="HelveticaNeueLT Std" w:cs="Arial"/>
          <w:color w:val="000000" w:themeColor="text1"/>
          <w:sz w:val="24"/>
          <w:szCs w:val="24"/>
        </w:rPr>
        <w:t>to help residents, businesses and visitors access local amenities quickly and safely</w:t>
      </w:r>
      <w:r w:rsidRPr="00E30F92">
        <w:rPr>
          <w:rFonts w:ascii="Arial" w:hAnsi="Arial" w:cs="Arial"/>
          <w:color w:val="000000" w:themeColor="text1"/>
          <w:sz w:val="24"/>
          <w:szCs w:val="24"/>
        </w:rPr>
        <w:t> </w:t>
      </w:r>
      <w:r w:rsidRPr="00E30F92">
        <w:rPr>
          <w:rFonts w:ascii="HelveticaNeueLT Std" w:hAnsi="HelveticaNeueLT Std" w:cs="Arial"/>
          <w:color w:val="000000" w:themeColor="text1"/>
          <w:sz w:val="24"/>
          <w:szCs w:val="24"/>
        </w:rPr>
        <w:t> </w:t>
      </w:r>
    </w:p>
    <w:p w14:paraId="5C45DC79" w14:textId="77777777" w:rsidR="00896BF2" w:rsidRPr="00E30F92" w:rsidRDefault="00896BF2" w:rsidP="00896BF2">
      <w:pPr>
        <w:spacing w:after="0"/>
        <w:jc w:val="both"/>
        <w:rPr>
          <w:rFonts w:ascii="HelveticaNeueLT Std" w:hAnsi="HelveticaNeueLT Std" w:cs="Arial"/>
          <w:color w:val="000000" w:themeColor="text1"/>
          <w:sz w:val="24"/>
          <w:szCs w:val="24"/>
        </w:rPr>
      </w:pPr>
    </w:p>
    <w:p w14:paraId="04704350" w14:textId="70C15182" w:rsidR="00896BF2" w:rsidRPr="00E30F92" w:rsidRDefault="45E2C6A4" w:rsidP="3B7FB2E5">
      <w:pPr>
        <w:spacing w:after="0"/>
        <w:jc w:val="both"/>
        <w:rPr>
          <w:rFonts w:ascii="HelveticaNeueLT Std" w:hAnsi="HelveticaNeueLT Std" w:cs="Arial"/>
          <w:color w:val="000000" w:themeColor="text1"/>
          <w:sz w:val="24"/>
          <w:szCs w:val="24"/>
        </w:rPr>
      </w:pPr>
      <w:r w:rsidRPr="00E30F92">
        <w:rPr>
          <w:rFonts w:ascii="HelveticaNeueLT Std" w:hAnsi="HelveticaNeueLT Std" w:cs="Arial"/>
          <w:color w:val="000000" w:themeColor="text1"/>
          <w:sz w:val="24"/>
          <w:szCs w:val="24"/>
        </w:rPr>
        <w:t xml:space="preserve">This scheme </w:t>
      </w:r>
      <w:r w:rsidR="00E30F92" w:rsidRPr="00E30F92">
        <w:rPr>
          <w:rFonts w:ascii="HelveticaNeueLT Std" w:hAnsi="HelveticaNeueLT Std" w:cs="Arial"/>
          <w:color w:val="000000" w:themeColor="text1"/>
          <w:sz w:val="24"/>
          <w:szCs w:val="24"/>
        </w:rPr>
        <w:t xml:space="preserve">is primarily a pedestrian scheme, this is reflected in the EqIA which focuses on the impacts of the scheme on pedestrians as a whole and from protected groups.  The scheme </w:t>
      </w:r>
      <w:r w:rsidRPr="00E30F92">
        <w:rPr>
          <w:rFonts w:ascii="HelveticaNeueLT Std" w:hAnsi="HelveticaNeueLT Std" w:cs="Arial"/>
          <w:color w:val="000000" w:themeColor="text1"/>
          <w:sz w:val="24"/>
          <w:szCs w:val="24"/>
        </w:rPr>
        <w:t xml:space="preserve">will have significant benefits for all users over </w:t>
      </w:r>
      <w:r w:rsidR="47869376" w:rsidRPr="00E30F92">
        <w:rPr>
          <w:rFonts w:ascii="HelveticaNeueLT Std" w:hAnsi="HelveticaNeueLT Std" w:cs="Arial"/>
          <w:color w:val="000000" w:themeColor="text1"/>
          <w:sz w:val="24"/>
          <w:szCs w:val="24"/>
        </w:rPr>
        <w:t>Ferry Lane</w:t>
      </w:r>
      <w:r w:rsidRPr="00E30F92">
        <w:rPr>
          <w:rFonts w:ascii="HelveticaNeueLT Std" w:hAnsi="HelveticaNeueLT Std" w:cs="Arial"/>
          <w:color w:val="000000" w:themeColor="text1"/>
          <w:sz w:val="24"/>
          <w:szCs w:val="24"/>
        </w:rPr>
        <w:t xml:space="preserve"> Bridge, including</w:t>
      </w:r>
      <w:r w:rsidR="6086C754" w:rsidRPr="00E30F92">
        <w:rPr>
          <w:rFonts w:ascii="HelveticaNeueLT Std" w:hAnsi="HelveticaNeueLT Std" w:cs="Arial"/>
          <w:color w:val="000000" w:themeColor="text1"/>
          <w:sz w:val="24"/>
          <w:szCs w:val="24"/>
        </w:rPr>
        <w:t>:</w:t>
      </w:r>
    </w:p>
    <w:p w14:paraId="65BBE20A" w14:textId="2C0197E9" w:rsidR="00896BF2" w:rsidRPr="00E30F92" w:rsidRDefault="6086C754" w:rsidP="3B7FB2E5">
      <w:pPr>
        <w:pStyle w:val="ListParagraph"/>
        <w:numPr>
          <w:ilvl w:val="0"/>
          <w:numId w:val="1"/>
        </w:numPr>
        <w:spacing w:after="0"/>
        <w:jc w:val="both"/>
        <w:rPr>
          <w:rFonts w:ascii="HelveticaNeueLT Std" w:hAnsi="HelveticaNeueLT Std" w:cs="Arial"/>
          <w:color w:val="000000" w:themeColor="text1"/>
          <w:sz w:val="24"/>
          <w:szCs w:val="24"/>
        </w:rPr>
      </w:pPr>
      <w:r w:rsidRPr="00E30F92">
        <w:rPr>
          <w:rFonts w:ascii="HelveticaNeueLT Std" w:hAnsi="HelveticaNeueLT Std" w:cs="Arial"/>
          <w:color w:val="000000" w:themeColor="text1"/>
          <w:sz w:val="24"/>
          <w:szCs w:val="24"/>
        </w:rPr>
        <w:t>A</w:t>
      </w:r>
      <w:r w:rsidR="45E2C6A4" w:rsidRPr="00E30F92">
        <w:rPr>
          <w:rFonts w:ascii="HelveticaNeueLT Std" w:hAnsi="HelveticaNeueLT Std" w:cs="Arial"/>
          <w:color w:val="000000" w:themeColor="text1"/>
          <w:sz w:val="24"/>
          <w:szCs w:val="24"/>
        </w:rPr>
        <w:t xml:space="preserve">dditional crossing points and improvements to </w:t>
      </w:r>
      <w:r w:rsidR="3D25E184" w:rsidRPr="00E30F92">
        <w:rPr>
          <w:rFonts w:ascii="HelveticaNeueLT Std" w:hAnsi="HelveticaNeueLT Std" w:cs="Arial"/>
          <w:color w:val="000000" w:themeColor="text1"/>
          <w:sz w:val="24"/>
          <w:szCs w:val="24"/>
        </w:rPr>
        <w:t>existing</w:t>
      </w:r>
      <w:r w:rsidR="45E2C6A4" w:rsidRPr="00E30F92">
        <w:rPr>
          <w:rFonts w:ascii="HelveticaNeueLT Std" w:hAnsi="HelveticaNeueLT Std" w:cs="Arial"/>
          <w:color w:val="000000" w:themeColor="text1"/>
          <w:sz w:val="24"/>
          <w:szCs w:val="24"/>
        </w:rPr>
        <w:t xml:space="preserve"> crossings will facilitate safer access for all into </w:t>
      </w:r>
      <w:r w:rsidR="764C3E12" w:rsidRPr="00E30F92">
        <w:rPr>
          <w:rFonts w:ascii="HelveticaNeueLT Std" w:hAnsi="HelveticaNeueLT Std" w:cs="Arial"/>
          <w:color w:val="000000" w:themeColor="text1"/>
          <w:sz w:val="24"/>
          <w:szCs w:val="24"/>
        </w:rPr>
        <w:t>T</w:t>
      </w:r>
      <w:r w:rsidR="45E2C6A4" w:rsidRPr="00E30F92">
        <w:rPr>
          <w:rFonts w:ascii="HelveticaNeueLT Std" w:hAnsi="HelveticaNeueLT Std" w:cs="Arial"/>
          <w:color w:val="000000" w:themeColor="text1"/>
          <w:sz w:val="24"/>
          <w:szCs w:val="24"/>
        </w:rPr>
        <w:t xml:space="preserve">ottenham Hale station. </w:t>
      </w:r>
    </w:p>
    <w:p w14:paraId="7B6DC65B" w14:textId="4339E772" w:rsidR="00896BF2" w:rsidRPr="00E30F92" w:rsidRDefault="37DC25C7" w:rsidP="3B7FB2E5">
      <w:pPr>
        <w:pStyle w:val="ListParagraph"/>
        <w:numPr>
          <w:ilvl w:val="0"/>
          <w:numId w:val="1"/>
        </w:numPr>
        <w:spacing w:after="0"/>
        <w:jc w:val="both"/>
        <w:rPr>
          <w:rFonts w:ascii="HelveticaNeueLT Std" w:hAnsi="HelveticaNeueLT Std" w:cs="Arial"/>
          <w:color w:val="000000" w:themeColor="text1"/>
          <w:sz w:val="24"/>
          <w:szCs w:val="24"/>
        </w:rPr>
      </w:pPr>
      <w:r w:rsidRPr="00E30F92">
        <w:rPr>
          <w:rFonts w:ascii="HelveticaNeueLT Std" w:hAnsi="HelveticaNeueLT Std" w:cs="Arial"/>
          <w:color w:val="000000" w:themeColor="text1"/>
          <w:sz w:val="24"/>
          <w:szCs w:val="24"/>
        </w:rPr>
        <w:t xml:space="preserve">Wider footways on both sides of the road and encouraging south bound pedestrians to use the new crossing outside the station will alleviate </w:t>
      </w:r>
      <w:r w:rsidR="06C19FE0" w:rsidRPr="00E30F92">
        <w:rPr>
          <w:rFonts w:ascii="HelveticaNeueLT Std" w:hAnsi="HelveticaNeueLT Std" w:cs="Arial"/>
          <w:color w:val="000000" w:themeColor="text1"/>
          <w:sz w:val="24"/>
          <w:szCs w:val="24"/>
        </w:rPr>
        <w:t>pinch points and congestion on the footways for the betterment of all pedestrians and wheelchair users</w:t>
      </w:r>
    </w:p>
    <w:p w14:paraId="026A4894" w14:textId="1730DAF1" w:rsidR="00896BF2" w:rsidRPr="00E30F92" w:rsidRDefault="06C19FE0" w:rsidP="3B7FB2E5">
      <w:pPr>
        <w:pStyle w:val="ListParagraph"/>
        <w:numPr>
          <w:ilvl w:val="0"/>
          <w:numId w:val="1"/>
        </w:numPr>
        <w:spacing w:after="0"/>
        <w:jc w:val="both"/>
        <w:rPr>
          <w:rFonts w:ascii="HelveticaNeueLT Std" w:hAnsi="HelveticaNeueLT Std" w:cs="Arial"/>
          <w:color w:val="000000" w:themeColor="text1"/>
          <w:sz w:val="24"/>
          <w:szCs w:val="24"/>
        </w:rPr>
      </w:pPr>
      <w:r w:rsidRPr="00E30F92">
        <w:rPr>
          <w:rFonts w:ascii="HelveticaNeueLT Std" w:hAnsi="HelveticaNeueLT Std" w:cs="Arial"/>
          <w:color w:val="000000" w:themeColor="text1"/>
          <w:sz w:val="24"/>
          <w:szCs w:val="24"/>
        </w:rPr>
        <w:t>Improved lighting and installation of CCTV will make the area feel safer and address issues of crime and the fear of crime for all users</w:t>
      </w:r>
    </w:p>
    <w:p w14:paraId="24578C28" w14:textId="0AC51BDA" w:rsidR="00896BF2" w:rsidRPr="00E30F92" w:rsidRDefault="06C19FE0" w:rsidP="3B7FB2E5">
      <w:pPr>
        <w:pStyle w:val="ListParagraph"/>
        <w:numPr>
          <w:ilvl w:val="0"/>
          <w:numId w:val="1"/>
        </w:numPr>
        <w:spacing w:after="0"/>
        <w:jc w:val="both"/>
        <w:rPr>
          <w:rFonts w:ascii="HelveticaNeueLT Std" w:hAnsi="HelveticaNeueLT Std" w:cs="Arial"/>
          <w:color w:val="000000" w:themeColor="text1"/>
          <w:sz w:val="24"/>
          <w:szCs w:val="24"/>
        </w:rPr>
      </w:pPr>
      <w:r w:rsidRPr="00E30F92">
        <w:rPr>
          <w:rFonts w:ascii="HelveticaNeueLT Std" w:hAnsi="HelveticaNeueLT Std" w:cs="Arial"/>
          <w:color w:val="000000" w:themeColor="text1"/>
          <w:sz w:val="24"/>
          <w:szCs w:val="24"/>
        </w:rPr>
        <w:t>Safer cycle route for all cyclists</w:t>
      </w:r>
    </w:p>
    <w:p w14:paraId="45C01F9B" w14:textId="0C1EFC09" w:rsidR="00896BF2" w:rsidRPr="00E30F92" w:rsidRDefault="00896BF2" w:rsidP="3B7FB2E5">
      <w:pPr>
        <w:spacing w:after="0"/>
        <w:jc w:val="both"/>
        <w:rPr>
          <w:rFonts w:ascii="HelveticaNeueLT Std" w:hAnsi="HelveticaNeueLT Std" w:cs="Arial"/>
          <w:color w:val="000000" w:themeColor="text1"/>
          <w:sz w:val="24"/>
          <w:szCs w:val="24"/>
        </w:rPr>
      </w:pPr>
    </w:p>
    <w:p w14:paraId="4F6D09C3" w14:textId="515DD614" w:rsidR="00896BF2" w:rsidRPr="00571F06" w:rsidRDefault="00896BF2" w:rsidP="00896BF2">
      <w:pPr>
        <w:spacing w:after="0"/>
        <w:jc w:val="both"/>
        <w:rPr>
          <w:rFonts w:ascii="HelveticaNeueLT Std" w:hAnsi="HelveticaNeueLT Std"/>
          <w:color w:val="000000" w:themeColor="text1"/>
          <w:sz w:val="24"/>
          <w:szCs w:val="24"/>
        </w:rPr>
      </w:pPr>
      <w:r w:rsidRPr="00E30F92">
        <w:rPr>
          <w:rFonts w:ascii="HelveticaNeueLT Std" w:hAnsi="HelveticaNeueLT Std" w:cs="Arial"/>
          <w:color w:val="000000" w:themeColor="text1"/>
          <w:sz w:val="24"/>
          <w:szCs w:val="24"/>
        </w:rPr>
        <w:t xml:space="preserve">This EqIA has identified that </w:t>
      </w:r>
      <w:r w:rsidRPr="00E30F92">
        <w:rPr>
          <w:rFonts w:ascii="HelveticaNeueLT Std" w:hAnsi="HelveticaNeueLT Std"/>
          <w:color w:val="000000" w:themeColor="text1"/>
          <w:sz w:val="24"/>
          <w:szCs w:val="24"/>
        </w:rPr>
        <w:t>through the improvement of the highway, creating wider footways, dropped kerbs, safer crossings, improvements to cycling, light and installation of CCTV we will create an improved and safer environment on this strategic link over Ferry lane Bridge to the Tottenham Hale transport hub.  This will benefit ma</w:t>
      </w:r>
      <w:r w:rsidR="003A7633" w:rsidRPr="00E30F92">
        <w:rPr>
          <w:rFonts w:ascii="HelveticaNeueLT Std" w:hAnsi="HelveticaNeueLT Std"/>
          <w:color w:val="000000" w:themeColor="text1"/>
          <w:sz w:val="24"/>
          <w:szCs w:val="24"/>
        </w:rPr>
        <w:t>n</w:t>
      </w:r>
      <w:r w:rsidRPr="00E30F92">
        <w:rPr>
          <w:rFonts w:ascii="HelveticaNeueLT Std" w:hAnsi="HelveticaNeueLT Std"/>
          <w:color w:val="000000" w:themeColor="text1"/>
          <w:sz w:val="24"/>
          <w:szCs w:val="24"/>
        </w:rPr>
        <w:t>y protected characteristics, including young people, Ethnicity, Maternity the elderly and those with some disabilities</w:t>
      </w:r>
      <w:r w:rsidR="00992664" w:rsidRPr="00E30F92">
        <w:rPr>
          <w:rFonts w:ascii="HelveticaNeueLT Std" w:hAnsi="HelveticaNeueLT Std"/>
          <w:color w:val="000000" w:themeColor="text1"/>
          <w:sz w:val="24"/>
          <w:szCs w:val="24"/>
        </w:rPr>
        <w:t xml:space="preserve"> as the interventions will improve accessibility and ability to move around the area as well as addressing crime and the fear of crime</w:t>
      </w:r>
      <w:r w:rsidRPr="00E30F92">
        <w:rPr>
          <w:rFonts w:ascii="HelveticaNeueLT Std" w:hAnsi="HelveticaNeueLT Std"/>
          <w:color w:val="000000" w:themeColor="text1"/>
          <w:sz w:val="24"/>
          <w:szCs w:val="24"/>
        </w:rPr>
        <w:t>.</w:t>
      </w:r>
    </w:p>
    <w:p w14:paraId="251C6E02" w14:textId="77777777" w:rsidR="00896BF2" w:rsidRPr="00571F06" w:rsidRDefault="00896BF2" w:rsidP="00896BF2">
      <w:pPr>
        <w:spacing w:after="0"/>
        <w:jc w:val="both"/>
        <w:rPr>
          <w:rFonts w:ascii="HelveticaNeueLT Std" w:hAnsi="HelveticaNeueLT Std"/>
          <w:color w:val="000000" w:themeColor="text1"/>
          <w:sz w:val="24"/>
          <w:szCs w:val="24"/>
        </w:rPr>
      </w:pPr>
    </w:p>
    <w:p w14:paraId="774730FB" w14:textId="7E1EAE96" w:rsidR="00896BF2" w:rsidRPr="00E30F92" w:rsidRDefault="00896BF2" w:rsidP="00896BF2">
      <w:pPr>
        <w:spacing w:after="0"/>
        <w:jc w:val="both"/>
        <w:rPr>
          <w:rFonts w:ascii="HelveticaNeueLT Std" w:hAnsi="HelveticaNeueLT Std"/>
          <w:color w:val="000000" w:themeColor="text1"/>
          <w:sz w:val="24"/>
          <w:szCs w:val="24"/>
        </w:rPr>
      </w:pPr>
      <w:r w:rsidRPr="00571F06">
        <w:rPr>
          <w:rFonts w:ascii="HelveticaNeueLT Std" w:hAnsi="HelveticaNeueLT Std"/>
          <w:color w:val="000000" w:themeColor="text1"/>
          <w:sz w:val="24"/>
          <w:szCs w:val="24"/>
        </w:rPr>
        <w:t xml:space="preserve">The inclusion of a floating bus stop will make the cycling environment safer to the betterment of cyclists with protected characteristics but there is a recognised risk and fear </w:t>
      </w:r>
      <w:r w:rsidR="00460EAE">
        <w:rPr>
          <w:rFonts w:ascii="HelveticaNeueLT Std" w:hAnsi="HelveticaNeueLT Std"/>
          <w:color w:val="000000" w:themeColor="text1"/>
          <w:sz w:val="24"/>
          <w:szCs w:val="24"/>
        </w:rPr>
        <w:t xml:space="preserve">from </w:t>
      </w:r>
      <w:r w:rsidRPr="00571F06">
        <w:rPr>
          <w:rFonts w:ascii="HelveticaNeueLT Std" w:hAnsi="HelveticaNeueLT Std"/>
          <w:color w:val="000000" w:themeColor="text1"/>
          <w:sz w:val="24"/>
          <w:szCs w:val="24"/>
        </w:rPr>
        <w:t>some bus users</w:t>
      </w:r>
      <w:r w:rsidR="00992664">
        <w:rPr>
          <w:rFonts w:ascii="HelveticaNeueLT Std" w:hAnsi="HelveticaNeueLT Std"/>
          <w:color w:val="000000" w:themeColor="text1"/>
          <w:sz w:val="24"/>
          <w:szCs w:val="24"/>
        </w:rPr>
        <w:t>,</w:t>
      </w:r>
      <w:r w:rsidRPr="00571F06">
        <w:rPr>
          <w:rFonts w:ascii="HelveticaNeueLT Std" w:hAnsi="HelveticaNeueLT Std"/>
          <w:color w:val="000000" w:themeColor="text1"/>
          <w:sz w:val="24"/>
          <w:szCs w:val="24"/>
        </w:rPr>
        <w:t xml:space="preserve"> including those with visual impairments and the </w:t>
      </w:r>
      <w:r w:rsidRPr="00E30F92">
        <w:rPr>
          <w:rFonts w:ascii="HelveticaNeueLT Std" w:hAnsi="HelveticaNeueLT Std"/>
          <w:color w:val="000000" w:themeColor="text1"/>
          <w:sz w:val="24"/>
          <w:szCs w:val="24"/>
        </w:rPr>
        <w:lastRenderedPageBreak/>
        <w:t>elderly</w:t>
      </w:r>
      <w:r w:rsidR="00992664" w:rsidRPr="00E30F92">
        <w:rPr>
          <w:rFonts w:ascii="HelveticaNeueLT Std" w:hAnsi="HelveticaNeueLT Std"/>
          <w:color w:val="000000" w:themeColor="text1"/>
          <w:sz w:val="24"/>
          <w:szCs w:val="24"/>
        </w:rPr>
        <w:t>, regarding conflict between users alighting from the bus and cyclists coming through on the cycle track</w:t>
      </w:r>
      <w:r w:rsidRPr="00E30F92">
        <w:rPr>
          <w:rFonts w:ascii="HelveticaNeueLT Std" w:hAnsi="HelveticaNeueLT Std"/>
          <w:color w:val="000000" w:themeColor="text1"/>
          <w:sz w:val="24"/>
          <w:szCs w:val="24"/>
        </w:rPr>
        <w:t xml:space="preserve"> and as such this has been identified as a negative impact on these protected characteristics.</w:t>
      </w:r>
    </w:p>
    <w:p w14:paraId="02F0D9DC" w14:textId="77777777" w:rsidR="00896BF2" w:rsidRPr="00E30F92" w:rsidRDefault="00896BF2" w:rsidP="00896BF2">
      <w:pPr>
        <w:spacing w:after="0"/>
        <w:jc w:val="both"/>
        <w:rPr>
          <w:rFonts w:ascii="HelveticaNeueLT Std" w:hAnsi="HelveticaNeueLT Std"/>
          <w:color w:val="000000" w:themeColor="text1"/>
          <w:sz w:val="24"/>
          <w:szCs w:val="24"/>
        </w:rPr>
      </w:pPr>
    </w:p>
    <w:p w14:paraId="3CC38BBC" w14:textId="77777777" w:rsidR="00DD1409" w:rsidRPr="00E30F92" w:rsidRDefault="00896BF2" w:rsidP="00896BF2">
      <w:pPr>
        <w:spacing w:after="0"/>
        <w:jc w:val="both"/>
        <w:rPr>
          <w:rFonts w:ascii="HelveticaNeueLT Std" w:hAnsi="HelveticaNeueLT Std"/>
          <w:color w:val="000000" w:themeColor="text1"/>
          <w:sz w:val="24"/>
          <w:szCs w:val="24"/>
        </w:rPr>
      </w:pPr>
      <w:r w:rsidRPr="00E30F92">
        <w:rPr>
          <w:rFonts w:ascii="HelveticaNeueLT Std" w:hAnsi="HelveticaNeueLT Std"/>
          <w:color w:val="000000" w:themeColor="text1"/>
          <w:sz w:val="24"/>
          <w:szCs w:val="24"/>
        </w:rPr>
        <w:t xml:space="preserve">This risk cannot be fully addressed due to space and design guidance restrictions (as detailed in section 7) and to enable the scheme to deliver all the positive impacts on multiple protected characteristics we need to mitigate the impact of the negative effects of the floating bus stop.  </w:t>
      </w:r>
    </w:p>
    <w:p w14:paraId="2349EC00" w14:textId="77777777" w:rsidR="00DD1409" w:rsidRPr="00E30F92" w:rsidRDefault="00DD1409" w:rsidP="00896BF2">
      <w:pPr>
        <w:spacing w:after="0"/>
        <w:jc w:val="both"/>
        <w:rPr>
          <w:rFonts w:ascii="HelveticaNeueLT Std" w:hAnsi="HelveticaNeueLT Std"/>
          <w:color w:val="000000" w:themeColor="text1"/>
          <w:sz w:val="24"/>
          <w:szCs w:val="24"/>
        </w:rPr>
      </w:pPr>
    </w:p>
    <w:p w14:paraId="37134652" w14:textId="526DED81" w:rsidR="32717A4A" w:rsidRDefault="32717A4A" w:rsidP="22587604">
      <w:pPr>
        <w:spacing w:after="0"/>
        <w:jc w:val="both"/>
        <w:rPr>
          <w:rFonts w:ascii="HelveticaNeueLT Std" w:eastAsia="HelveticaNeueLT Std" w:hAnsi="HelveticaNeueLT Std" w:cs="HelveticaNeueLT Std"/>
          <w:sz w:val="24"/>
          <w:szCs w:val="24"/>
        </w:rPr>
      </w:pPr>
      <w:r w:rsidRPr="00E30F92">
        <w:rPr>
          <w:rFonts w:ascii="HelveticaNeueLT Std" w:eastAsia="HelveticaNeueLT Std" w:hAnsi="HelveticaNeueLT Std" w:cs="HelveticaNeueLT Std"/>
          <w:sz w:val="24"/>
          <w:szCs w:val="24"/>
        </w:rPr>
        <w:t>Mitigation is achieved through a multi layered design that actively balances the public realm for all users. The scheme incorporates specific physical design interventions to naturally reduce cyclist speeds on approach to the passenger island; including tactical changes in surface texture and</w:t>
      </w:r>
      <w:r w:rsidRPr="22587604">
        <w:rPr>
          <w:rFonts w:ascii="HelveticaNeueLT Std" w:eastAsia="HelveticaNeueLT Std" w:hAnsi="HelveticaNeueLT Std" w:cs="HelveticaNeueLT Std"/>
          <w:sz w:val="24"/>
          <w:szCs w:val="24"/>
        </w:rPr>
        <w:t xml:space="preserve"> clear visual delineation to reinforce pedestrian priority.</w:t>
      </w:r>
    </w:p>
    <w:p w14:paraId="661441FC" w14:textId="48DF8157" w:rsidR="22587604" w:rsidRDefault="22587604" w:rsidP="22587604">
      <w:pPr>
        <w:spacing w:after="0"/>
        <w:jc w:val="both"/>
        <w:rPr>
          <w:rFonts w:ascii="HelveticaNeueLT Std" w:eastAsia="HelveticaNeueLT Std" w:hAnsi="HelveticaNeueLT Std" w:cs="HelveticaNeueLT Std"/>
          <w:sz w:val="24"/>
          <w:szCs w:val="24"/>
        </w:rPr>
      </w:pPr>
    </w:p>
    <w:p w14:paraId="66FBB7F6" w14:textId="44AE2992" w:rsidR="32717A4A" w:rsidRDefault="32717A4A" w:rsidP="22587604">
      <w:pPr>
        <w:spacing w:after="0"/>
        <w:jc w:val="both"/>
        <w:rPr>
          <w:rFonts w:ascii="HelveticaNeueLT Std" w:eastAsia="HelveticaNeueLT Std" w:hAnsi="HelveticaNeueLT Std" w:cs="HelveticaNeueLT Std"/>
          <w:sz w:val="24"/>
          <w:szCs w:val="24"/>
        </w:rPr>
      </w:pPr>
      <w:r w:rsidRPr="22587604">
        <w:rPr>
          <w:rFonts w:ascii="HelveticaNeueLT Std" w:eastAsia="HelveticaNeueLT Std" w:hAnsi="HelveticaNeueLT Std" w:cs="HelveticaNeueLT Std"/>
          <w:sz w:val="24"/>
          <w:szCs w:val="24"/>
        </w:rPr>
        <w:t>Furthermore; targeted signage and high visibility road markings will be deployed to provide unambiguous guidance to both cyclists and boarding passengers. Beyond adherence to mandatory regional and national design standards; the layout will be subject to a rigorous iterative evaluation process via Stage 3 and 4 Road Safety Audits post completion</w:t>
      </w:r>
    </w:p>
    <w:p w14:paraId="0D3F39B8" w14:textId="77777777" w:rsidR="00896BF2" w:rsidRDefault="00896BF2" w:rsidP="00896BF2">
      <w:pPr>
        <w:spacing w:after="0"/>
        <w:jc w:val="both"/>
        <w:rPr>
          <w:rFonts w:ascii="HelveticaNeueLT Std" w:hAnsi="HelveticaNeueLT Std"/>
          <w:color w:val="000000" w:themeColor="text1"/>
          <w:sz w:val="24"/>
          <w:szCs w:val="24"/>
        </w:rPr>
      </w:pPr>
    </w:p>
    <w:p w14:paraId="0F97B64A" w14:textId="67AB0E1A" w:rsidR="00896BF2" w:rsidRPr="00E30F92" w:rsidRDefault="00896BF2" w:rsidP="00896BF2">
      <w:pPr>
        <w:spacing w:after="0"/>
        <w:jc w:val="both"/>
        <w:rPr>
          <w:rFonts w:ascii="HelveticaNeueLT Std" w:hAnsi="HelveticaNeueLT Std"/>
          <w:color w:val="000000" w:themeColor="text1"/>
          <w:sz w:val="24"/>
          <w:szCs w:val="24"/>
        </w:rPr>
      </w:pPr>
      <w:r w:rsidRPr="00E30F92">
        <w:rPr>
          <w:rFonts w:ascii="HelveticaNeueLT Std" w:hAnsi="HelveticaNeueLT Std"/>
          <w:color w:val="000000" w:themeColor="text1"/>
          <w:sz w:val="24"/>
          <w:szCs w:val="24"/>
        </w:rPr>
        <w:t>The scheme will be monitored through 2 further Road Safety Audits, one following construction delivery and one a year after completion</w:t>
      </w:r>
      <w:r w:rsidR="37E83B8F" w:rsidRPr="00E30F92">
        <w:rPr>
          <w:rFonts w:ascii="HelveticaNeueLT Std" w:hAnsi="HelveticaNeueLT Std"/>
          <w:color w:val="000000" w:themeColor="text1"/>
          <w:sz w:val="24"/>
          <w:szCs w:val="24"/>
        </w:rPr>
        <w:t xml:space="preserve"> any issues raised during these safety audits will be addressed by the design t</w:t>
      </w:r>
      <w:r w:rsidR="009C6632" w:rsidRPr="00E30F92">
        <w:rPr>
          <w:rFonts w:ascii="HelveticaNeueLT Std" w:hAnsi="HelveticaNeueLT Std"/>
          <w:color w:val="000000" w:themeColor="text1"/>
          <w:sz w:val="24"/>
          <w:szCs w:val="24"/>
        </w:rPr>
        <w:t>eam</w:t>
      </w:r>
      <w:r w:rsidR="37E83B8F" w:rsidRPr="00E30F92">
        <w:rPr>
          <w:rFonts w:ascii="HelveticaNeueLT Std" w:hAnsi="HelveticaNeueLT Std"/>
          <w:color w:val="000000" w:themeColor="text1"/>
          <w:sz w:val="24"/>
          <w:szCs w:val="24"/>
        </w:rPr>
        <w:t xml:space="preserve"> to mitigate risks</w:t>
      </w:r>
      <w:r w:rsidRPr="00E30F92">
        <w:rPr>
          <w:rFonts w:ascii="HelveticaNeueLT Std" w:hAnsi="HelveticaNeueLT Std"/>
          <w:color w:val="000000" w:themeColor="text1"/>
          <w:sz w:val="24"/>
          <w:szCs w:val="24"/>
        </w:rPr>
        <w:t>.</w:t>
      </w:r>
    </w:p>
    <w:p w14:paraId="47D3DA30" w14:textId="77777777" w:rsidR="009E01A2" w:rsidRPr="00E30F92" w:rsidRDefault="009E01A2" w:rsidP="00036591">
      <w:pPr>
        <w:spacing w:after="0"/>
        <w:jc w:val="both"/>
        <w:rPr>
          <w:rFonts w:ascii="HelveticaNeueLT Std" w:hAnsi="HelveticaNeueLT Std"/>
          <w:b/>
          <w:bCs/>
          <w:color w:val="000000" w:themeColor="text1"/>
          <w:sz w:val="24"/>
          <w:szCs w:val="24"/>
        </w:rPr>
      </w:pPr>
      <w:bookmarkStart w:id="1" w:name="_Hlk83725084"/>
    </w:p>
    <w:p w14:paraId="264AAC91" w14:textId="77777777" w:rsidR="00896BF2" w:rsidRPr="00E30F92" w:rsidRDefault="00896BF2" w:rsidP="00036591">
      <w:pPr>
        <w:spacing w:after="0"/>
        <w:jc w:val="both"/>
        <w:rPr>
          <w:rFonts w:ascii="HelveticaNeueLT Std" w:hAnsi="HelveticaNeueLT Std"/>
          <w:b/>
          <w:bCs/>
          <w:color w:val="000000" w:themeColor="text1"/>
          <w:sz w:val="24"/>
          <w:szCs w:val="24"/>
        </w:rPr>
      </w:pPr>
    </w:p>
    <w:bookmarkEnd w:id="1"/>
    <w:p w14:paraId="3509340C" w14:textId="20D757AE" w:rsidR="007856DB" w:rsidRPr="00E30F92" w:rsidRDefault="007856DB" w:rsidP="00036591">
      <w:pPr>
        <w:spacing w:after="0"/>
        <w:jc w:val="both"/>
        <w:rPr>
          <w:rFonts w:ascii="HelveticaNeueLT Std" w:hAnsi="HelveticaNeueLT Std" w:cs="Arial"/>
          <w:b/>
          <w:color w:val="000000" w:themeColor="text1"/>
          <w:sz w:val="28"/>
          <w:szCs w:val="28"/>
        </w:rPr>
      </w:pPr>
      <w:r w:rsidRPr="00E30F92">
        <w:rPr>
          <w:rFonts w:ascii="HelveticaNeueLT Std" w:hAnsi="HelveticaNeueLT Std" w:cs="Arial"/>
          <w:b/>
          <w:color w:val="000000" w:themeColor="text1"/>
          <w:sz w:val="28"/>
          <w:szCs w:val="28"/>
        </w:rPr>
        <w:t>3. Consultation and engagement</w:t>
      </w:r>
    </w:p>
    <w:p w14:paraId="004B697C" w14:textId="43116BCF" w:rsidR="007856DB" w:rsidRPr="004B082E" w:rsidRDefault="007856DB" w:rsidP="00036591">
      <w:pPr>
        <w:spacing w:after="0"/>
        <w:jc w:val="both"/>
        <w:rPr>
          <w:rFonts w:ascii="HelveticaNeueLT Std" w:hAnsi="HelveticaNeueLT Std" w:cs="Arial"/>
          <w:b/>
          <w:color w:val="000000" w:themeColor="text1"/>
          <w:sz w:val="24"/>
          <w:szCs w:val="24"/>
        </w:rPr>
      </w:pPr>
      <w:r w:rsidRPr="00E30F92">
        <w:rPr>
          <w:rFonts w:ascii="HelveticaNeueLT Std" w:hAnsi="HelveticaNeueLT Std" w:cs="Arial"/>
          <w:b/>
          <w:color w:val="000000" w:themeColor="text1"/>
          <w:sz w:val="24"/>
          <w:szCs w:val="24"/>
        </w:rPr>
        <w:t>3a. How will consultation and/or engagement inform your assessment of the impact of the proposal on protected</w:t>
      </w:r>
      <w:r w:rsidRPr="004B082E">
        <w:rPr>
          <w:rFonts w:ascii="HelveticaNeueLT Std" w:hAnsi="HelveticaNeueLT Std" w:cs="Arial"/>
          <w:b/>
          <w:color w:val="000000" w:themeColor="text1"/>
          <w:sz w:val="24"/>
          <w:szCs w:val="24"/>
        </w:rPr>
        <w:t xml:space="preserve"> groups of residents, service users and/or staff?</w:t>
      </w:r>
      <w:r w:rsidR="00BC2B89" w:rsidRPr="004B082E">
        <w:rPr>
          <w:rFonts w:ascii="HelveticaNeueLT Std" w:hAnsi="HelveticaNeueLT Std" w:cs="Arial"/>
          <w:b/>
          <w:color w:val="000000" w:themeColor="text1"/>
          <w:sz w:val="24"/>
          <w:szCs w:val="24"/>
        </w:rPr>
        <w:t xml:space="preserve"> Detail how your approach will facilitate the inclusion of protected groups likely to be impacted by the decision.</w:t>
      </w:r>
    </w:p>
    <w:p w14:paraId="78F99C9D" w14:textId="77777777" w:rsidR="00FD4565" w:rsidRPr="007856DB" w:rsidRDefault="00FD4565" w:rsidP="00036591">
      <w:pPr>
        <w:spacing w:after="0"/>
        <w:jc w:val="both"/>
        <w:rPr>
          <w:rFonts w:ascii="HelveticaNeueLT Std" w:hAnsi="HelveticaNeueLT Std" w:cs="Arial"/>
          <w:bCs/>
          <w:color w:val="000000" w:themeColor="text1"/>
          <w:sz w:val="24"/>
          <w:szCs w:val="24"/>
        </w:rPr>
      </w:pPr>
    </w:p>
    <w:p w14:paraId="50CE13A9" w14:textId="77777777" w:rsidR="004B082E" w:rsidRPr="004B082E" w:rsidRDefault="004B082E" w:rsidP="004B082E">
      <w:p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There has been significant engagement on this project. </w:t>
      </w:r>
    </w:p>
    <w:p w14:paraId="0CD51789" w14:textId="77777777" w:rsidR="004B082E" w:rsidRPr="004B082E" w:rsidRDefault="004B082E" w:rsidP="004B082E">
      <w:p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u w:val="single"/>
        </w:rPr>
        <w:t>Pre planning submission </w:t>
      </w:r>
      <w:r w:rsidRPr="004B082E">
        <w:rPr>
          <w:rFonts w:ascii="HelveticaNeueLT Std" w:hAnsi="HelveticaNeueLT Std"/>
          <w:color w:val="000000" w:themeColor="text1"/>
          <w:sz w:val="24"/>
          <w:szCs w:val="24"/>
        </w:rPr>
        <w:t> </w:t>
      </w:r>
    </w:p>
    <w:p w14:paraId="65F48DC7" w14:textId="77777777" w:rsidR="004B082E" w:rsidRPr="004B082E" w:rsidRDefault="004B082E" w:rsidP="00D907DD">
      <w:pPr>
        <w:numPr>
          <w:ilvl w:val="0"/>
          <w:numId w:val="15"/>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Two Stakeholders events with the Ferry Lane Action Group, and then a public meeting for residents and other local stakeholders at the Engine Room  </w:t>
      </w:r>
    </w:p>
    <w:p w14:paraId="71EFEF2B" w14:textId="77777777" w:rsidR="004B082E" w:rsidRPr="004B082E" w:rsidRDefault="004B082E" w:rsidP="00D907DD">
      <w:pPr>
        <w:numPr>
          <w:ilvl w:val="0"/>
          <w:numId w:val="16"/>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Two pop-up engagement events by Tottenham Hale Station and at Hale Village  </w:t>
      </w:r>
    </w:p>
    <w:p w14:paraId="1CB749B2" w14:textId="77777777" w:rsidR="004B082E" w:rsidRPr="004B082E" w:rsidRDefault="004B082E" w:rsidP="00D907DD">
      <w:pPr>
        <w:numPr>
          <w:ilvl w:val="0"/>
          <w:numId w:val="17"/>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Additional meetings were held with Haringey Cycling Campaign and Disability Action Haringey </w:t>
      </w:r>
    </w:p>
    <w:p w14:paraId="3E92FBEB" w14:textId="77777777" w:rsidR="004B082E" w:rsidRPr="004B082E" w:rsidRDefault="004B082E" w:rsidP="00D907DD">
      <w:pPr>
        <w:numPr>
          <w:ilvl w:val="0"/>
          <w:numId w:val="18"/>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Ward Councillors </w:t>
      </w:r>
    </w:p>
    <w:p w14:paraId="107ADE5E" w14:textId="77777777" w:rsidR="004B082E" w:rsidRDefault="004B082E" w:rsidP="004B082E">
      <w:pPr>
        <w:spacing w:after="0"/>
        <w:jc w:val="both"/>
        <w:rPr>
          <w:rFonts w:ascii="HelveticaNeueLT Std" w:hAnsi="HelveticaNeueLT Std"/>
          <w:color w:val="000000" w:themeColor="text1"/>
          <w:sz w:val="24"/>
          <w:szCs w:val="24"/>
          <w:u w:val="single"/>
        </w:rPr>
      </w:pPr>
    </w:p>
    <w:p w14:paraId="10669002" w14:textId="77777777" w:rsidR="00072EDD" w:rsidRDefault="00072EDD" w:rsidP="004B082E">
      <w:pPr>
        <w:spacing w:after="0"/>
        <w:jc w:val="both"/>
        <w:rPr>
          <w:rFonts w:ascii="HelveticaNeueLT Std" w:hAnsi="HelveticaNeueLT Std"/>
          <w:color w:val="000000" w:themeColor="text1"/>
          <w:sz w:val="24"/>
          <w:szCs w:val="24"/>
          <w:u w:val="single"/>
        </w:rPr>
      </w:pPr>
      <w:r>
        <w:rPr>
          <w:rFonts w:ascii="HelveticaNeueLT Std" w:hAnsi="HelveticaNeueLT Std"/>
          <w:color w:val="000000" w:themeColor="text1"/>
          <w:sz w:val="24"/>
          <w:szCs w:val="24"/>
          <w:u w:val="single"/>
        </w:rPr>
        <w:t>Statutory Planning Consultation</w:t>
      </w:r>
    </w:p>
    <w:p w14:paraId="0B29E7D4" w14:textId="107D6F8E" w:rsidR="00072EDD" w:rsidRPr="00072EDD" w:rsidRDefault="00072EDD" w:rsidP="00D907DD">
      <w:pPr>
        <w:pStyle w:val="ListParagraph"/>
        <w:numPr>
          <w:ilvl w:val="0"/>
          <w:numId w:val="37"/>
        </w:numPr>
        <w:spacing w:after="0"/>
        <w:jc w:val="both"/>
        <w:rPr>
          <w:rFonts w:ascii="HelveticaNeueLT Std" w:hAnsi="HelveticaNeueLT Std"/>
          <w:color w:val="000000" w:themeColor="text1"/>
          <w:sz w:val="24"/>
          <w:szCs w:val="24"/>
          <w:u w:val="single"/>
        </w:rPr>
      </w:pPr>
      <w:r>
        <w:rPr>
          <w:rFonts w:ascii="HelveticaNeueLT Std" w:hAnsi="HelveticaNeueLT Std"/>
          <w:color w:val="000000" w:themeColor="text1"/>
          <w:sz w:val="24"/>
          <w:szCs w:val="24"/>
        </w:rPr>
        <w:t>Undertaken in line with planning requirements on 2 versions of the scheme</w:t>
      </w:r>
    </w:p>
    <w:p w14:paraId="68EC06CC" w14:textId="77777777" w:rsidR="00072EDD" w:rsidRDefault="00072EDD" w:rsidP="004B082E">
      <w:pPr>
        <w:spacing w:after="0"/>
        <w:jc w:val="both"/>
        <w:rPr>
          <w:rFonts w:ascii="HelveticaNeueLT Std" w:hAnsi="HelveticaNeueLT Std"/>
          <w:color w:val="000000" w:themeColor="text1"/>
          <w:sz w:val="24"/>
          <w:szCs w:val="24"/>
          <w:u w:val="single"/>
        </w:rPr>
      </w:pPr>
    </w:p>
    <w:p w14:paraId="27D74070" w14:textId="790D5B77" w:rsidR="004B082E" w:rsidRPr="004B082E" w:rsidRDefault="004B082E" w:rsidP="004B082E">
      <w:p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u w:val="single"/>
        </w:rPr>
        <w:t>Post Planning</w:t>
      </w:r>
      <w:r w:rsidRPr="004B082E">
        <w:rPr>
          <w:rFonts w:ascii="HelveticaNeueLT Std" w:hAnsi="HelveticaNeueLT Std"/>
          <w:color w:val="000000" w:themeColor="text1"/>
          <w:sz w:val="24"/>
          <w:szCs w:val="24"/>
        </w:rPr>
        <w:t> </w:t>
      </w:r>
    </w:p>
    <w:p w14:paraId="07CFC8E8" w14:textId="77777777" w:rsidR="004B082E" w:rsidRPr="004B082E" w:rsidRDefault="004B082E" w:rsidP="004B082E">
      <w:p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lastRenderedPageBreak/>
        <w:t>In line with planning conditions further engagement has been undertaken/ is planned </w:t>
      </w:r>
    </w:p>
    <w:p w14:paraId="495B12F2" w14:textId="77777777" w:rsidR="004B082E" w:rsidRPr="004B082E" w:rsidRDefault="004B082E" w:rsidP="00D907DD">
      <w:pPr>
        <w:numPr>
          <w:ilvl w:val="0"/>
          <w:numId w:val="19"/>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Meeting with Met Police – they are supportive of the scheme </w:t>
      </w:r>
    </w:p>
    <w:p w14:paraId="45F29D43" w14:textId="77777777" w:rsidR="004B082E" w:rsidRPr="004B082E" w:rsidRDefault="004B082E" w:rsidP="00D907DD">
      <w:pPr>
        <w:numPr>
          <w:ilvl w:val="0"/>
          <w:numId w:val="20"/>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Meeting with Disability Action Haringey – held on  20</w:t>
      </w:r>
      <w:r w:rsidRPr="004B082E">
        <w:rPr>
          <w:rFonts w:ascii="HelveticaNeueLT Std" w:hAnsi="HelveticaNeueLT Std"/>
          <w:color w:val="000000" w:themeColor="text1"/>
          <w:sz w:val="24"/>
          <w:szCs w:val="24"/>
          <w:vertAlign w:val="superscript"/>
        </w:rPr>
        <w:t>th</w:t>
      </w:r>
      <w:r w:rsidRPr="004B082E">
        <w:rPr>
          <w:rFonts w:ascii="HelveticaNeueLT Std" w:hAnsi="HelveticaNeueLT Std"/>
          <w:color w:val="000000" w:themeColor="text1"/>
          <w:sz w:val="24"/>
          <w:szCs w:val="24"/>
        </w:rPr>
        <w:t> February </w:t>
      </w:r>
    </w:p>
    <w:p w14:paraId="0787FAE5" w14:textId="77777777" w:rsidR="004B082E" w:rsidRPr="004B082E" w:rsidRDefault="004B082E" w:rsidP="00D907DD">
      <w:pPr>
        <w:numPr>
          <w:ilvl w:val="0"/>
          <w:numId w:val="21"/>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Several meetings with Haringey Cycling Campaign in relation to the straight crossing at the bus station – we have managed to incorporate this into the design </w:t>
      </w:r>
    </w:p>
    <w:p w14:paraId="607B6638" w14:textId="77777777" w:rsidR="004B082E" w:rsidRDefault="004B082E" w:rsidP="004B082E">
      <w:pPr>
        <w:spacing w:after="0"/>
        <w:jc w:val="both"/>
        <w:rPr>
          <w:rFonts w:ascii="HelveticaNeueLT Std" w:hAnsi="HelveticaNeueLT Std"/>
          <w:color w:val="000000" w:themeColor="text1"/>
          <w:sz w:val="24"/>
          <w:szCs w:val="24"/>
          <w:u w:val="single"/>
        </w:rPr>
      </w:pPr>
    </w:p>
    <w:p w14:paraId="06B0D7B8" w14:textId="3484AA06" w:rsidR="004B082E" w:rsidRPr="004B082E" w:rsidRDefault="004B082E" w:rsidP="004B082E">
      <w:p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u w:val="single"/>
        </w:rPr>
        <w:t>Pre-construction</w:t>
      </w:r>
      <w:r w:rsidRPr="004B082E">
        <w:rPr>
          <w:rFonts w:ascii="HelveticaNeueLT Std" w:hAnsi="HelveticaNeueLT Std"/>
          <w:color w:val="000000" w:themeColor="text1"/>
          <w:sz w:val="24"/>
          <w:szCs w:val="24"/>
        </w:rPr>
        <w:t> </w:t>
      </w:r>
    </w:p>
    <w:p w14:paraId="49506DFB" w14:textId="77777777" w:rsidR="004B082E" w:rsidRPr="004B082E" w:rsidRDefault="004B082E" w:rsidP="004B082E">
      <w:p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Prior to construction we propose the following comms: </w:t>
      </w:r>
    </w:p>
    <w:p w14:paraId="2D98229B" w14:textId="77777777" w:rsidR="004B082E" w:rsidRPr="004B082E" w:rsidRDefault="004B082E" w:rsidP="00D907DD">
      <w:pPr>
        <w:numPr>
          <w:ilvl w:val="0"/>
          <w:numId w:val="22"/>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Updates via the Commonplace page – the main comms channel used to date </w:t>
      </w:r>
    </w:p>
    <w:p w14:paraId="407467C7" w14:textId="77777777" w:rsidR="004B082E" w:rsidRPr="004B082E" w:rsidRDefault="004B082E" w:rsidP="00D907DD">
      <w:pPr>
        <w:numPr>
          <w:ilvl w:val="0"/>
          <w:numId w:val="23"/>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Meeting with key stakeholders once construction programme agreed for them to meet the contractor and understand the programme/ phasing  </w:t>
      </w:r>
    </w:p>
    <w:p w14:paraId="4CBE2478" w14:textId="77777777" w:rsidR="004B082E" w:rsidRPr="004B082E" w:rsidRDefault="004B082E" w:rsidP="00D907DD">
      <w:pPr>
        <w:numPr>
          <w:ilvl w:val="0"/>
          <w:numId w:val="24"/>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Statutory notices to residents </w:t>
      </w:r>
    </w:p>
    <w:p w14:paraId="3589EE01" w14:textId="77777777" w:rsidR="004B082E" w:rsidRPr="004B082E" w:rsidRDefault="004B082E" w:rsidP="00D907DD">
      <w:pPr>
        <w:numPr>
          <w:ilvl w:val="0"/>
          <w:numId w:val="25"/>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Ward Cllr briefing </w:t>
      </w:r>
    </w:p>
    <w:p w14:paraId="077C711C" w14:textId="77777777" w:rsidR="004B082E" w:rsidRPr="004B082E" w:rsidRDefault="004B082E" w:rsidP="00D907DD">
      <w:pPr>
        <w:numPr>
          <w:ilvl w:val="0"/>
          <w:numId w:val="26"/>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On street advance warning signage </w:t>
      </w:r>
    </w:p>
    <w:p w14:paraId="07C53B68" w14:textId="77777777" w:rsidR="004B082E" w:rsidRDefault="004B082E" w:rsidP="004B082E">
      <w:pPr>
        <w:spacing w:after="0"/>
        <w:jc w:val="both"/>
        <w:rPr>
          <w:rFonts w:ascii="HelveticaNeueLT Std" w:hAnsi="HelveticaNeueLT Std"/>
          <w:color w:val="000000" w:themeColor="text1"/>
          <w:sz w:val="24"/>
          <w:szCs w:val="24"/>
        </w:rPr>
      </w:pPr>
    </w:p>
    <w:p w14:paraId="4C0C035B" w14:textId="07F97334" w:rsidR="004B082E" w:rsidRPr="004B082E" w:rsidRDefault="004B082E" w:rsidP="004B082E">
      <w:pPr>
        <w:spacing w:after="0"/>
        <w:jc w:val="both"/>
        <w:rPr>
          <w:rFonts w:ascii="HelveticaNeueLT Std" w:hAnsi="HelveticaNeueLT Std"/>
          <w:color w:val="000000" w:themeColor="text1"/>
          <w:sz w:val="24"/>
          <w:szCs w:val="24"/>
          <w:u w:val="single"/>
        </w:rPr>
      </w:pPr>
      <w:r w:rsidRPr="004B082E">
        <w:rPr>
          <w:rFonts w:ascii="HelveticaNeueLT Std" w:hAnsi="HelveticaNeueLT Std"/>
          <w:color w:val="000000" w:themeColor="text1"/>
          <w:sz w:val="24"/>
          <w:szCs w:val="24"/>
          <w:u w:val="single"/>
        </w:rPr>
        <w:t>Construction Related Communications </w:t>
      </w:r>
    </w:p>
    <w:p w14:paraId="03E99F24" w14:textId="513DA9B3" w:rsidR="004B082E" w:rsidRDefault="004B082E" w:rsidP="004B082E">
      <w:p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Our plan is to support project delivery and manage traffic flow through clear on-street communications for</w:t>
      </w:r>
      <w:r w:rsidR="00DD1409">
        <w:rPr>
          <w:rFonts w:ascii="HelveticaNeueLT Std" w:hAnsi="HelveticaNeueLT Std"/>
          <w:color w:val="000000" w:themeColor="text1"/>
          <w:sz w:val="24"/>
          <w:szCs w:val="24"/>
        </w:rPr>
        <w:t xml:space="preserve"> pedestrian, cyclists and m</w:t>
      </w:r>
      <w:r w:rsidR="005D1B72">
        <w:rPr>
          <w:rFonts w:ascii="HelveticaNeueLT Std" w:hAnsi="HelveticaNeueLT Std"/>
          <w:color w:val="000000" w:themeColor="text1"/>
          <w:sz w:val="24"/>
          <w:szCs w:val="24"/>
        </w:rPr>
        <w:t>otorists</w:t>
      </w:r>
      <w:r w:rsidRPr="004B082E">
        <w:rPr>
          <w:rFonts w:ascii="HelveticaNeueLT Std" w:hAnsi="HelveticaNeueLT Std"/>
          <w:color w:val="000000" w:themeColor="text1"/>
          <w:sz w:val="24"/>
          <w:szCs w:val="24"/>
        </w:rPr>
        <w:t>. </w:t>
      </w:r>
    </w:p>
    <w:p w14:paraId="568DF96C" w14:textId="77777777" w:rsidR="00896BF2" w:rsidRPr="004B082E" w:rsidRDefault="00896BF2" w:rsidP="004B082E">
      <w:pPr>
        <w:spacing w:after="0"/>
        <w:jc w:val="both"/>
        <w:rPr>
          <w:rFonts w:ascii="HelveticaNeueLT Std" w:hAnsi="HelveticaNeueLT Std"/>
          <w:color w:val="000000" w:themeColor="text1"/>
          <w:sz w:val="24"/>
          <w:szCs w:val="24"/>
        </w:rPr>
      </w:pPr>
    </w:p>
    <w:p w14:paraId="348ADCD4" w14:textId="77777777" w:rsidR="004B082E" w:rsidRPr="004B082E" w:rsidRDefault="004B082E" w:rsidP="004B082E">
      <w:pPr>
        <w:spacing w:after="0"/>
        <w:rPr>
          <w:rFonts w:ascii="HelveticaNeueLT Std" w:hAnsi="HelveticaNeueLT Std"/>
          <w:color w:val="000000" w:themeColor="text1"/>
          <w:sz w:val="24"/>
          <w:szCs w:val="24"/>
        </w:rPr>
      </w:pPr>
      <w:r w:rsidRPr="004B082E">
        <w:rPr>
          <w:rFonts w:ascii="HelveticaNeueLT Std" w:hAnsi="HelveticaNeueLT Std"/>
          <w:i/>
          <w:iCs/>
          <w:color w:val="000000" w:themeColor="text1"/>
          <w:sz w:val="24"/>
          <w:szCs w:val="24"/>
        </w:rPr>
        <w:t>Standard Signage</w:t>
      </w:r>
      <w:r w:rsidRPr="004B082E">
        <w:rPr>
          <w:rFonts w:ascii="HelveticaNeueLT Std" w:hAnsi="HelveticaNeueLT Std"/>
          <w:color w:val="000000" w:themeColor="text1"/>
          <w:sz w:val="24"/>
          <w:szCs w:val="24"/>
        </w:rPr>
        <w:t> </w:t>
      </w:r>
      <w:r w:rsidRPr="004B082E">
        <w:rPr>
          <w:rFonts w:ascii="HelveticaNeueLT Std" w:hAnsi="HelveticaNeueLT Std"/>
          <w:color w:val="000000" w:themeColor="text1"/>
          <w:sz w:val="24"/>
          <w:szCs w:val="24"/>
        </w:rPr>
        <w:br/>
        <w:t>Advance warning signs will be placed at key junctions at least 14 days before works start. Signs will show the start date, the 46-week duration and will be updated for major phase changes, such as the move from the north side to the south side in week 24. </w:t>
      </w:r>
    </w:p>
    <w:p w14:paraId="4E46860F" w14:textId="77777777" w:rsidR="004B082E" w:rsidRPr="004B082E" w:rsidRDefault="004B082E" w:rsidP="004B082E">
      <w:pPr>
        <w:spacing w:after="0"/>
        <w:rPr>
          <w:rFonts w:ascii="HelveticaNeueLT Std" w:hAnsi="HelveticaNeueLT Std"/>
          <w:color w:val="000000" w:themeColor="text1"/>
          <w:sz w:val="24"/>
          <w:szCs w:val="24"/>
        </w:rPr>
      </w:pPr>
      <w:r w:rsidRPr="004B082E">
        <w:rPr>
          <w:rFonts w:ascii="HelveticaNeueLT Std" w:hAnsi="HelveticaNeueLT Std"/>
          <w:i/>
          <w:iCs/>
          <w:color w:val="000000" w:themeColor="text1"/>
          <w:sz w:val="24"/>
          <w:szCs w:val="24"/>
        </w:rPr>
        <w:t>Variable Message Signs (VMS)</w:t>
      </w:r>
      <w:r w:rsidRPr="004B082E">
        <w:rPr>
          <w:rFonts w:ascii="HelveticaNeueLT Std" w:hAnsi="HelveticaNeueLT Std"/>
          <w:color w:val="000000" w:themeColor="text1"/>
          <w:sz w:val="24"/>
          <w:szCs w:val="24"/>
        </w:rPr>
        <w:t> </w:t>
      </w:r>
      <w:r w:rsidRPr="004B082E">
        <w:rPr>
          <w:rFonts w:ascii="HelveticaNeueLT Std" w:hAnsi="HelveticaNeueLT Std"/>
          <w:color w:val="000000" w:themeColor="text1"/>
          <w:sz w:val="24"/>
          <w:szCs w:val="24"/>
        </w:rPr>
        <w:br/>
        <w:t>Electronic VMS will provide real-time updates during critical periods: </w:t>
      </w:r>
    </w:p>
    <w:p w14:paraId="0291CD83" w14:textId="77777777" w:rsidR="004B082E" w:rsidRPr="004B082E" w:rsidRDefault="004B082E" w:rsidP="00D907DD">
      <w:pPr>
        <w:numPr>
          <w:ilvl w:val="0"/>
          <w:numId w:val="27"/>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Night-time Closures: Dates, times and alternative routes. </w:t>
      </w:r>
    </w:p>
    <w:p w14:paraId="2E85C8D2" w14:textId="77777777" w:rsidR="004B082E" w:rsidRPr="004B082E" w:rsidRDefault="004B082E" w:rsidP="00D907DD">
      <w:pPr>
        <w:numPr>
          <w:ilvl w:val="0"/>
          <w:numId w:val="28"/>
        </w:numPr>
        <w:spacing w:after="0"/>
        <w:jc w:val="both"/>
        <w:rPr>
          <w:rFonts w:ascii="HelveticaNeueLT Std" w:hAnsi="HelveticaNeueLT Std"/>
          <w:color w:val="000000" w:themeColor="text1"/>
          <w:sz w:val="24"/>
          <w:szCs w:val="24"/>
        </w:rPr>
      </w:pPr>
      <w:r w:rsidRPr="004B082E">
        <w:rPr>
          <w:rFonts w:ascii="HelveticaNeueLT Std" w:hAnsi="HelveticaNeueLT Std"/>
          <w:color w:val="000000" w:themeColor="text1"/>
          <w:sz w:val="24"/>
          <w:szCs w:val="24"/>
        </w:rPr>
        <w:t>South Side Transition: Alerts on the SALT signal system and changes for cyclists and pedestrians. </w:t>
      </w:r>
    </w:p>
    <w:p w14:paraId="3FB17EF1" w14:textId="439572CC" w:rsidR="007856DB" w:rsidRDefault="004B082E" w:rsidP="22587604">
      <w:pPr>
        <w:spacing w:after="0"/>
        <w:jc w:val="both"/>
        <w:rPr>
          <w:rFonts w:ascii="HelveticaNeueLT Std" w:hAnsi="HelveticaNeueLT Std"/>
          <w:color w:val="000000" w:themeColor="text1"/>
          <w:sz w:val="24"/>
          <w:szCs w:val="24"/>
        </w:rPr>
      </w:pPr>
      <w:r w:rsidRPr="22587604">
        <w:rPr>
          <w:rFonts w:ascii="HelveticaNeueLT Std" w:hAnsi="HelveticaNeueLT Std"/>
          <w:color w:val="000000" w:themeColor="text1"/>
          <w:sz w:val="24"/>
          <w:szCs w:val="24"/>
        </w:rPr>
        <w:t>Using VMS alongside standard signage will help maintain bus reliability and reduce congestion throughout the 46-week programme. </w:t>
      </w:r>
    </w:p>
    <w:p w14:paraId="46BAE6A3" w14:textId="0696985C" w:rsidR="22587604" w:rsidRDefault="22587604" w:rsidP="22587604">
      <w:pPr>
        <w:spacing w:after="0"/>
        <w:jc w:val="both"/>
        <w:rPr>
          <w:rFonts w:ascii="HelveticaNeueLT Std" w:hAnsi="HelveticaNeueLT Std"/>
          <w:color w:val="000000" w:themeColor="text1"/>
          <w:sz w:val="24"/>
          <w:szCs w:val="24"/>
        </w:rPr>
      </w:pPr>
    </w:p>
    <w:p w14:paraId="123129D9" w14:textId="3E96685B" w:rsidR="007856DB" w:rsidRPr="004B082E" w:rsidRDefault="007856DB" w:rsidP="00036591">
      <w:pPr>
        <w:spacing w:after="0"/>
        <w:jc w:val="both"/>
        <w:rPr>
          <w:rFonts w:ascii="HelveticaNeueLT Std" w:hAnsi="HelveticaNeueLT Std" w:cs="Arial"/>
          <w:b/>
          <w:color w:val="000000" w:themeColor="text1"/>
          <w:sz w:val="24"/>
          <w:szCs w:val="24"/>
        </w:rPr>
      </w:pPr>
      <w:r w:rsidRPr="004B082E">
        <w:rPr>
          <w:rFonts w:ascii="HelveticaNeueLT Std" w:hAnsi="HelveticaNeueLT Std" w:cs="Arial"/>
          <w:b/>
          <w:color w:val="000000" w:themeColor="text1"/>
          <w:sz w:val="24"/>
          <w:szCs w:val="24"/>
        </w:rPr>
        <w:t>3b.</w:t>
      </w:r>
      <w:r w:rsidRPr="004B082E">
        <w:rPr>
          <w:rFonts w:ascii="HelveticaNeueLT Std" w:hAnsi="HelveticaNeueLT Std" w:cs="Arial"/>
          <w:b/>
          <w:color w:val="000000" w:themeColor="text1"/>
          <w:sz w:val="28"/>
          <w:szCs w:val="28"/>
        </w:rPr>
        <w:t xml:space="preserve"> </w:t>
      </w:r>
      <w:r w:rsidRPr="004B082E">
        <w:rPr>
          <w:rFonts w:ascii="HelveticaNeueLT Std" w:hAnsi="HelveticaNeueLT Std" w:cs="Arial"/>
          <w:b/>
          <w:color w:val="000000" w:themeColor="text1"/>
          <w:sz w:val="24"/>
          <w:szCs w:val="24"/>
        </w:rPr>
        <w:t>Outline the key findings of your consultation / engagement activities once completed, particularly in terms of how this relates to groups that share the protected characteristics</w:t>
      </w:r>
    </w:p>
    <w:p w14:paraId="0D1096EA" w14:textId="77777777" w:rsidR="00FD4565" w:rsidRDefault="00FD4565" w:rsidP="00036591">
      <w:pPr>
        <w:spacing w:after="0"/>
        <w:jc w:val="both"/>
        <w:rPr>
          <w:rFonts w:ascii="HelveticaNeueLT Std" w:hAnsi="HelveticaNeueLT Std" w:cs="Arial"/>
          <w:b/>
          <w:color w:val="000000" w:themeColor="text1"/>
          <w:sz w:val="28"/>
          <w:szCs w:val="28"/>
        </w:rPr>
      </w:pPr>
    </w:p>
    <w:p w14:paraId="2BD3C0C4" w14:textId="181E5CD8" w:rsidR="007856DB" w:rsidRDefault="00072EDD"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The main items raised b</w:t>
      </w:r>
      <w:r w:rsidR="00225D29">
        <w:rPr>
          <w:rFonts w:ascii="HelveticaNeueLT Std" w:hAnsi="HelveticaNeueLT Std"/>
          <w:color w:val="000000" w:themeColor="text1"/>
          <w:sz w:val="24"/>
          <w:szCs w:val="24"/>
        </w:rPr>
        <w:t>y the consultation were:</w:t>
      </w:r>
    </w:p>
    <w:p w14:paraId="0250BB6E" w14:textId="2510C6A0" w:rsidR="00E84B1E" w:rsidRDefault="00E84B1E" w:rsidP="00D907DD">
      <w:pPr>
        <w:numPr>
          <w:ilvl w:val="0"/>
          <w:numId w:val="39"/>
        </w:numPr>
        <w:spacing w:after="0"/>
        <w:rPr>
          <w:rFonts w:ascii="HelveticaNeueLT Std" w:eastAsia="Calibri" w:hAnsi="HelveticaNeueLT Std" w:cs="Times New Roman"/>
          <w:color w:val="000000" w:themeColor="text1"/>
          <w:sz w:val="24"/>
          <w:szCs w:val="24"/>
        </w:rPr>
      </w:pPr>
      <w:r w:rsidRPr="22587604">
        <w:rPr>
          <w:rFonts w:ascii="HelveticaNeueLT Std" w:eastAsia="Calibri" w:hAnsi="HelveticaNeueLT Std" w:cs="Times New Roman"/>
          <w:b/>
          <w:bCs/>
          <w:color w:val="000000" w:themeColor="text1"/>
          <w:sz w:val="24"/>
          <w:szCs w:val="24"/>
        </w:rPr>
        <w:t>Support for the scheme from Haringey Cycle Campaign</w:t>
      </w:r>
      <w:r w:rsidRPr="22587604">
        <w:rPr>
          <w:rFonts w:ascii="HelveticaNeueLT Std" w:eastAsia="Calibri" w:hAnsi="HelveticaNeueLT Std" w:cs="Times New Roman"/>
          <w:color w:val="000000" w:themeColor="text1"/>
          <w:sz w:val="24"/>
          <w:szCs w:val="24"/>
        </w:rPr>
        <w:t xml:space="preserve"> – they feel safety issues have been addressed and welcome the cycle improvements.  They </w:t>
      </w:r>
      <w:r w:rsidR="00460EAE" w:rsidRPr="22587604">
        <w:rPr>
          <w:rFonts w:ascii="HelveticaNeueLT Std" w:eastAsia="Calibri" w:hAnsi="HelveticaNeueLT Std" w:cs="Times New Roman"/>
          <w:color w:val="000000" w:themeColor="text1"/>
          <w:sz w:val="24"/>
          <w:szCs w:val="24"/>
        </w:rPr>
        <w:t xml:space="preserve">requested that a straight </w:t>
      </w:r>
      <w:r w:rsidR="659CE024" w:rsidRPr="22587604">
        <w:rPr>
          <w:rFonts w:ascii="HelveticaNeueLT Std" w:eastAsia="Calibri" w:hAnsi="HelveticaNeueLT Std" w:cs="Times New Roman"/>
          <w:color w:val="000000" w:themeColor="text1"/>
          <w:sz w:val="24"/>
          <w:szCs w:val="24"/>
        </w:rPr>
        <w:t>through</w:t>
      </w:r>
      <w:r w:rsidR="00460EAE" w:rsidRPr="22587604">
        <w:rPr>
          <w:rFonts w:ascii="HelveticaNeueLT Std" w:eastAsia="Calibri" w:hAnsi="HelveticaNeueLT Std" w:cs="Times New Roman"/>
          <w:color w:val="000000" w:themeColor="text1"/>
          <w:sz w:val="24"/>
          <w:szCs w:val="24"/>
        </w:rPr>
        <w:t xml:space="preserve"> toucan crossing would be preferable and we have amended the design accordingly.</w:t>
      </w:r>
      <w:r w:rsidRPr="22587604">
        <w:rPr>
          <w:rFonts w:ascii="HelveticaNeueLT Std" w:eastAsia="Calibri" w:hAnsi="HelveticaNeueLT Std" w:cs="Times New Roman"/>
          <w:color w:val="000000" w:themeColor="text1"/>
          <w:sz w:val="24"/>
          <w:szCs w:val="24"/>
        </w:rPr>
        <w:t> </w:t>
      </w:r>
    </w:p>
    <w:p w14:paraId="6462F405" w14:textId="77777777" w:rsidR="00F87ABA" w:rsidRPr="00E84B1E" w:rsidRDefault="00F87ABA" w:rsidP="00F87ABA">
      <w:pPr>
        <w:spacing w:after="0"/>
        <w:ind w:left="720"/>
        <w:rPr>
          <w:rFonts w:ascii="HelveticaNeueLT Std" w:eastAsia="Calibri" w:hAnsi="HelveticaNeueLT Std" w:cs="Times New Roman"/>
          <w:color w:val="000000" w:themeColor="text1"/>
          <w:sz w:val="24"/>
          <w:szCs w:val="24"/>
        </w:rPr>
      </w:pPr>
    </w:p>
    <w:p w14:paraId="6E3310CC" w14:textId="43B9D301" w:rsidR="00E84B1E" w:rsidRPr="00E84B1E" w:rsidRDefault="00E84B1E" w:rsidP="00D907DD">
      <w:pPr>
        <w:numPr>
          <w:ilvl w:val="0"/>
          <w:numId w:val="40"/>
        </w:numPr>
        <w:spacing w:after="0"/>
        <w:rPr>
          <w:rFonts w:ascii="HelveticaNeueLT Std" w:eastAsia="Calibri" w:hAnsi="HelveticaNeueLT Std" w:cs="Times New Roman"/>
          <w:color w:val="000000" w:themeColor="text1"/>
          <w:sz w:val="24"/>
          <w:szCs w:val="24"/>
        </w:rPr>
      </w:pPr>
      <w:r w:rsidRPr="22587604">
        <w:rPr>
          <w:rFonts w:ascii="HelveticaNeueLT Std" w:eastAsia="Calibri" w:hAnsi="HelveticaNeueLT Std" w:cs="Times New Roman"/>
          <w:b/>
          <w:bCs/>
          <w:color w:val="000000" w:themeColor="text1"/>
          <w:sz w:val="24"/>
          <w:szCs w:val="24"/>
        </w:rPr>
        <w:t>General support for the scheme from FLAG</w:t>
      </w:r>
      <w:r w:rsidRPr="22587604">
        <w:rPr>
          <w:rFonts w:ascii="HelveticaNeueLT Std" w:eastAsia="Calibri" w:hAnsi="HelveticaNeueLT Std" w:cs="Times New Roman"/>
          <w:color w:val="000000" w:themeColor="text1"/>
          <w:sz w:val="24"/>
          <w:szCs w:val="24"/>
        </w:rPr>
        <w:t xml:space="preserve"> – they welcome the new pedestrian crossing outside the station and a more direct route to get to the southern side of the bridge (it was felt that this would alleviate the pedestrian </w:t>
      </w:r>
      <w:r w:rsidRPr="22587604">
        <w:rPr>
          <w:rFonts w:ascii="HelveticaNeueLT Std" w:eastAsia="Calibri" w:hAnsi="HelveticaNeueLT Std" w:cs="Times New Roman"/>
          <w:color w:val="000000" w:themeColor="text1"/>
          <w:sz w:val="24"/>
          <w:szCs w:val="24"/>
        </w:rPr>
        <w:lastRenderedPageBreak/>
        <w:t>pressures on the Northern side of the bridge).</w:t>
      </w:r>
      <w:r w:rsidRPr="22587604">
        <w:rPr>
          <w:rFonts w:ascii="Arial" w:eastAsia="Calibri" w:hAnsi="Arial" w:cs="Arial"/>
          <w:color w:val="000000" w:themeColor="text1"/>
          <w:sz w:val="24"/>
          <w:szCs w:val="24"/>
        </w:rPr>
        <w:t> </w:t>
      </w:r>
      <w:r w:rsidRPr="22587604">
        <w:rPr>
          <w:rFonts w:ascii="HelveticaNeueLT Std" w:eastAsia="Calibri" w:hAnsi="HelveticaNeueLT Std" w:cs="Times New Roman"/>
          <w:color w:val="000000" w:themeColor="text1"/>
          <w:sz w:val="24"/>
          <w:szCs w:val="24"/>
        </w:rPr>
        <w:t xml:space="preserve"> They supported the cycling/pedestrian access as an improvement, noting a request for clear signage to direct users. </w:t>
      </w:r>
      <w:r w:rsidRPr="22587604">
        <w:rPr>
          <w:rFonts w:ascii="Arial" w:eastAsia="Calibri" w:hAnsi="Arial" w:cs="Arial"/>
          <w:color w:val="000000" w:themeColor="text1"/>
          <w:sz w:val="24"/>
          <w:szCs w:val="24"/>
        </w:rPr>
        <w:t> </w:t>
      </w:r>
      <w:r w:rsidRPr="22587604">
        <w:rPr>
          <w:rFonts w:ascii="HelveticaNeueLT Std" w:eastAsia="Calibri" w:hAnsi="HelveticaNeueLT Std" w:cs="Times New Roman"/>
          <w:color w:val="000000" w:themeColor="text1"/>
          <w:sz w:val="24"/>
          <w:szCs w:val="24"/>
        </w:rPr>
        <w:t>They also asked whether a crossing could be included between the western end of Hale Village (by Tesco) and Ferry Lane, noting that this is a popular route for school children.</w:t>
      </w:r>
      <w:r w:rsidRPr="22587604">
        <w:rPr>
          <w:rFonts w:ascii="Arial" w:eastAsia="Calibri" w:hAnsi="Arial" w:cs="Arial"/>
          <w:color w:val="000000" w:themeColor="text1"/>
          <w:sz w:val="24"/>
          <w:szCs w:val="24"/>
        </w:rPr>
        <w:t> </w:t>
      </w:r>
      <w:r w:rsidR="007125EE" w:rsidRPr="22587604">
        <w:rPr>
          <w:rFonts w:ascii="Arial" w:eastAsia="Calibri" w:hAnsi="Arial" w:cs="Arial"/>
          <w:color w:val="000000" w:themeColor="text1"/>
          <w:sz w:val="24"/>
          <w:szCs w:val="24"/>
        </w:rPr>
        <w:t>After review,</w:t>
      </w:r>
      <w:r w:rsidRPr="22587604">
        <w:rPr>
          <w:rFonts w:ascii="HelveticaNeueLT Std" w:eastAsia="Calibri" w:hAnsi="HelveticaNeueLT Std" w:cs="Times New Roman"/>
          <w:color w:val="000000" w:themeColor="text1"/>
          <w:sz w:val="24"/>
          <w:szCs w:val="24"/>
        </w:rPr>
        <w:t xml:space="preserve"> </w:t>
      </w:r>
      <w:r w:rsidR="007125EE" w:rsidRPr="22587604">
        <w:rPr>
          <w:rFonts w:ascii="HelveticaNeueLT Std" w:eastAsia="Calibri" w:hAnsi="HelveticaNeueLT Std" w:cs="Times New Roman"/>
          <w:color w:val="000000" w:themeColor="text1"/>
          <w:sz w:val="24"/>
          <w:szCs w:val="24"/>
        </w:rPr>
        <w:t>t</w:t>
      </w:r>
      <w:r w:rsidRPr="22587604">
        <w:rPr>
          <w:rFonts w:ascii="HelveticaNeueLT Std" w:eastAsia="Calibri" w:hAnsi="HelveticaNeueLT Std" w:cs="Times New Roman"/>
          <w:color w:val="000000" w:themeColor="text1"/>
          <w:sz w:val="24"/>
          <w:szCs w:val="24"/>
        </w:rPr>
        <w:t>his is unfortunately not possible due to safety issues related to the proximity of the bus stop and limitations of providing the crossing close to the</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crest of the</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bridge</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and visibility issues.</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Concerns</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regarding</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the capacity at the Station were raised.</w:t>
      </w:r>
      <w:r w:rsidRPr="22587604">
        <w:rPr>
          <w:rFonts w:ascii="HelveticaNeueLT Std" w:eastAsia="Calibri" w:hAnsi="HelveticaNeueLT Std" w:cs="HelveticaNeueLT Std"/>
          <w:color w:val="000000" w:themeColor="text1"/>
          <w:sz w:val="24"/>
          <w:szCs w:val="24"/>
        </w:rPr>
        <w:t> </w:t>
      </w:r>
    </w:p>
    <w:p w14:paraId="2C711455" w14:textId="77777777" w:rsidR="00E84B1E" w:rsidRPr="00E84B1E" w:rsidRDefault="00E84B1E" w:rsidP="00E84B1E">
      <w:pPr>
        <w:spacing w:after="0"/>
        <w:ind w:left="720"/>
        <w:rPr>
          <w:rFonts w:ascii="HelveticaNeueLT Std" w:eastAsia="Calibri" w:hAnsi="HelveticaNeueLT Std" w:cs="Times New Roman"/>
          <w:color w:val="000000" w:themeColor="text1"/>
          <w:sz w:val="24"/>
          <w:szCs w:val="24"/>
        </w:rPr>
      </w:pPr>
    </w:p>
    <w:p w14:paraId="381857E6" w14:textId="504F795F" w:rsidR="00E84B1E" w:rsidRPr="00E84B1E" w:rsidRDefault="00E84B1E" w:rsidP="00D907DD">
      <w:pPr>
        <w:numPr>
          <w:ilvl w:val="0"/>
          <w:numId w:val="41"/>
        </w:numPr>
        <w:spacing w:after="0"/>
        <w:rPr>
          <w:rFonts w:ascii="HelveticaNeueLT Std" w:eastAsia="Calibri" w:hAnsi="HelveticaNeueLT Std" w:cs="Times New Roman"/>
          <w:color w:val="000000" w:themeColor="text1"/>
          <w:sz w:val="24"/>
          <w:szCs w:val="24"/>
        </w:rPr>
      </w:pPr>
      <w:r w:rsidRPr="22587604">
        <w:rPr>
          <w:rFonts w:ascii="HelveticaNeueLT Std" w:eastAsia="Calibri" w:hAnsi="HelveticaNeueLT Std" w:cs="Times New Roman"/>
          <w:b/>
          <w:bCs/>
          <w:color w:val="000000" w:themeColor="text1"/>
          <w:sz w:val="24"/>
          <w:szCs w:val="24"/>
        </w:rPr>
        <w:t>Mixed support from Hale Village</w:t>
      </w:r>
      <w:r w:rsidRPr="22587604">
        <w:rPr>
          <w:rFonts w:ascii="HelveticaNeueLT Std" w:eastAsia="Calibri" w:hAnsi="HelveticaNeueLT Std" w:cs="Times New Roman"/>
          <w:color w:val="000000" w:themeColor="text1"/>
          <w:sz w:val="24"/>
          <w:szCs w:val="24"/>
        </w:rPr>
        <w:t xml:space="preserve"> – they felt that the scheme was an improvement on the current situation and an improvement on the previous submitted scheme but concerns were still raised regarding cyclist/ pedestrian conflict along with the capacity of the station.</w:t>
      </w:r>
      <w:r w:rsidRPr="22587604">
        <w:rPr>
          <w:rFonts w:ascii="Arial" w:eastAsia="Calibri" w:hAnsi="Arial" w:cs="Arial"/>
          <w:color w:val="000000" w:themeColor="text1"/>
          <w:sz w:val="24"/>
          <w:szCs w:val="24"/>
        </w:rPr>
        <w:t> </w:t>
      </w:r>
      <w:r w:rsidRPr="22587604">
        <w:rPr>
          <w:rFonts w:ascii="HelveticaNeueLT Std" w:eastAsia="Calibri" w:hAnsi="HelveticaNeueLT Std" w:cs="Times New Roman"/>
          <w:color w:val="000000" w:themeColor="text1"/>
          <w:sz w:val="24"/>
          <w:szCs w:val="24"/>
        </w:rPr>
        <w:t xml:space="preserve"> They highlighted the need for post completion safety checks and funds reserved to implement improvements.</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Officers noted that</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 xml:space="preserve">a </w:t>
      </w:r>
      <w:r w:rsidR="007125EE" w:rsidRPr="22587604">
        <w:rPr>
          <w:rFonts w:ascii="HelveticaNeueLT Std" w:eastAsia="Calibri" w:hAnsi="HelveticaNeueLT Std" w:cs="Times New Roman"/>
          <w:color w:val="000000" w:themeColor="text1"/>
          <w:sz w:val="24"/>
          <w:szCs w:val="24"/>
        </w:rPr>
        <w:t>Road Safety Audit (</w:t>
      </w:r>
      <w:r w:rsidRPr="22587604">
        <w:rPr>
          <w:rFonts w:ascii="HelveticaNeueLT Std" w:eastAsia="Calibri" w:hAnsi="HelveticaNeueLT Std" w:cs="Times New Roman"/>
          <w:color w:val="000000" w:themeColor="text1"/>
          <w:sz w:val="24"/>
          <w:szCs w:val="24"/>
        </w:rPr>
        <w:t>RSA 3</w:t>
      </w:r>
      <w:r w:rsidR="007125EE" w:rsidRPr="22587604">
        <w:rPr>
          <w:rFonts w:ascii="HelveticaNeueLT Std" w:eastAsia="Calibri" w:hAnsi="HelveticaNeueLT Std" w:cs="Times New Roman"/>
          <w:color w:val="000000" w:themeColor="text1"/>
          <w:sz w:val="24"/>
          <w:szCs w:val="24"/>
        </w:rPr>
        <w:t>)</w:t>
      </w:r>
      <w:r w:rsidRPr="22587604">
        <w:rPr>
          <w:rFonts w:ascii="HelveticaNeueLT Std" w:eastAsia="Calibri" w:hAnsi="HelveticaNeueLT Std" w:cs="Times New Roman"/>
          <w:color w:val="000000" w:themeColor="text1"/>
          <w:sz w:val="24"/>
          <w:szCs w:val="24"/>
        </w:rPr>
        <w:t xml:space="preserve"> is undertaken at project completion and RSA 4</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is</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undertaken a year post completion.</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They raised issues of night working, preferring day working, despite extended construction period.</w:t>
      </w:r>
      <w:r w:rsidRPr="22587604">
        <w:rPr>
          <w:rFonts w:ascii="Arial" w:eastAsia="Calibri" w:hAnsi="Arial" w:cs="Arial"/>
          <w:color w:val="000000" w:themeColor="text1"/>
          <w:sz w:val="24"/>
          <w:szCs w:val="24"/>
        </w:rPr>
        <w:t> </w:t>
      </w:r>
      <w:r w:rsidRPr="22587604">
        <w:rPr>
          <w:rFonts w:ascii="HelveticaNeueLT Std" w:eastAsia="Calibri" w:hAnsi="HelveticaNeueLT Std" w:cs="Times New Roman"/>
          <w:color w:val="000000" w:themeColor="text1"/>
          <w:sz w:val="24"/>
          <w:szCs w:val="24"/>
        </w:rPr>
        <w:t xml:space="preserve"> </w:t>
      </w:r>
      <w:r w:rsidR="00460EAE" w:rsidRPr="22587604">
        <w:rPr>
          <w:rFonts w:ascii="HelveticaNeueLT Std" w:eastAsia="Calibri" w:hAnsi="HelveticaNeueLT Std" w:cs="Times New Roman"/>
          <w:color w:val="000000" w:themeColor="text1"/>
          <w:sz w:val="24"/>
          <w:szCs w:val="24"/>
        </w:rPr>
        <w:t xml:space="preserve">this request has been taken on board and minimal essential night works only are proposed.  </w:t>
      </w:r>
      <w:r w:rsidRPr="22587604">
        <w:rPr>
          <w:rFonts w:ascii="HelveticaNeueLT Std" w:eastAsia="Calibri" w:hAnsi="HelveticaNeueLT Std" w:cs="Times New Roman"/>
          <w:color w:val="000000" w:themeColor="text1"/>
          <w:sz w:val="24"/>
          <w:szCs w:val="24"/>
        </w:rPr>
        <w:t>They</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maintained</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their preference for a new link bridge to be</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provided but</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generally were</w:t>
      </w:r>
      <w:r w:rsidRPr="22587604">
        <w:rPr>
          <w:rFonts w:ascii="HelveticaNeueLT Std" w:eastAsia="Calibri" w:hAnsi="HelveticaNeueLT Std" w:cs="HelveticaNeueLT Std"/>
          <w:color w:val="000000" w:themeColor="text1"/>
          <w:sz w:val="24"/>
          <w:szCs w:val="24"/>
        </w:rPr>
        <w:t> </w:t>
      </w:r>
      <w:r w:rsidRPr="22587604">
        <w:rPr>
          <w:rFonts w:ascii="HelveticaNeueLT Std" w:eastAsia="Calibri" w:hAnsi="HelveticaNeueLT Std" w:cs="Times New Roman"/>
          <w:color w:val="000000" w:themeColor="text1"/>
          <w:sz w:val="24"/>
          <w:szCs w:val="24"/>
        </w:rPr>
        <w:t>supportive of the Ferry Lane Link Bridge in lieu of this.</w:t>
      </w:r>
      <w:r w:rsidRPr="22587604">
        <w:rPr>
          <w:rFonts w:ascii="HelveticaNeueLT Std" w:eastAsia="Calibri" w:hAnsi="HelveticaNeueLT Std" w:cs="HelveticaNeueLT Std"/>
          <w:color w:val="000000" w:themeColor="text1"/>
          <w:sz w:val="24"/>
          <w:szCs w:val="24"/>
        </w:rPr>
        <w:t> </w:t>
      </w:r>
    </w:p>
    <w:p w14:paraId="0BA0BDE4" w14:textId="77777777" w:rsidR="00E84B1E" w:rsidRPr="00E84B1E" w:rsidRDefault="00E84B1E" w:rsidP="00E84B1E">
      <w:pPr>
        <w:spacing w:after="0"/>
        <w:ind w:left="720"/>
        <w:rPr>
          <w:rFonts w:ascii="HelveticaNeueLT Std" w:eastAsia="Calibri" w:hAnsi="HelveticaNeueLT Std" w:cs="Times New Roman"/>
          <w:color w:val="000000" w:themeColor="text1"/>
          <w:sz w:val="24"/>
          <w:szCs w:val="24"/>
        </w:rPr>
      </w:pPr>
    </w:p>
    <w:p w14:paraId="18F0F1CB" w14:textId="06C48F5A" w:rsidR="00E84B1E" w:rsidRDefault="00E84B1E" w:rsidP="00D907DD">
      <w:pPr>
        <w:numPr>
          <w:ilvl w:val="0"/>
          <w:numId w:val="42"/>
        </w:numPr>
        <w:spacing w:after="0"/>
        <w:rPr>
          <w:rFonts w:ascii="HelveticaNeueLT Std" w:eastAsia="Calibri" w:hAnsi="HelveticaNeueLT Std" w:cs="Times New Roman"/>
          <w:color w:val="000000" w:themeColor="text1"/>
          <w:sz w:val="24"/>
          <w:szCs w:val="24"/>
        </w:rPr>
      </w:pPr>
      <w:r w:rsidRPr="00E84B1E">
        <w:rPr>
          <w:rFonts w:ascii="HelveticaNeueLT Std" w:eastAsia="Calibri" w:hAnsi="HelveticaNeueLT Std" w:cs="Times New Roman"/>
          <w:b/>
          <w:bCs/>
          <w:color w:val="000000" w:themeColor="text1"/>
          <w:sz w:val="24"/>
          <w:szCs w:val="24"/>
        </w:rPr>
        <w:t>Ward Councillors</w:t>
      </w:r>
      <w:r w:rsidRPr="00E84B1E">
        <w:rPr>
          <w:rFonts w:ascii="HelveticaNeueLT Std" w:eastAsia="Calibri" w:hAnsi="HelveticaNeueLT Std" w:cs="Times New Roman"/>
          <w:color w:val="000000" w:themeColor="text1"/>
          <w:sz w:val="24"/>
          <w:szCs w:val="24"/>
        </w:rPr>
        <w:t xml:space="preserve"> – raised questions regarding why the</w:t>
      </w:r>
      <w:r w:rsidR="007125EE">
        <w:rPr>
          <w:rFonts w:ascii="HelveticaNeueLT Std" w:eastAsia="Calibri" w:hAnsi="HelveticaNeueLT Std" w:cs="Times New Roman"/>
          <w:color w:val="000000" w:themeColor="text1"/>
          <w:sz w:val="24"/>
          <w:szCs w:val="24"/>
        </w:rPr>
        <w:t xml:space="preserve"> original proposed footbridge</w:t>
      </w:r>
      <w:r w:rsidRPr="00E84B1E">
        <w:rPr>
          <w:rFonts w:ascii="HelveticaNeueLT Std" w:eastAsia="Calibri" w:hAnsi="HelveticaNeueLT Std" w:cs="Times New Roman"/>
          <w:color w:val="000000" w:themeColor="text1"/>
          <w:sz w:val="24"/>
          <w:szCs w:val="24"/>
        </w:rPr>
        <w:t xml:space="preserve"> couldn’t be provided.</w:t>
      </w:r>
      <w:r w:rsidRPr="00E84B1E">
        <w:rPr>
          <w:rFonts w:ascii="Arial" w:eastAsia="Calibri" w:hAnsi="Arial" w:cs="Arial"/>
          <w:color w:val="000000" w:themeColor="text1"/>
          <w:sz w:val="24"/>
          <w:szCs w:val="24"/>
        </w:rPr>
        <w:t> </w:t>
      </w:r>
      <w:r w:rsidRPr="00E84B1E">
        <w:rPr>
          <w:rFonts w:ascii="HelveticaNeueLT Std" w:eastAsia="Calibri" w:hAnsi="HelveticaNeueLT Std" w:cs="Times New Roman"/>
          <w:color w:val="000000" w:themeColor="text1"/>
          <w:sz w:val="24"/>
          <w:szCs w:val="24"/>
        </w:rPr>
        <w:t xml:space="preserve"> Recognised the improvement of the scheme for the</w:t>
      </w:r>
      <w:r w:rsidRPr="00E84B1E">
        <w:rPr>
          <w:rFonts w:ascii="HelveticaNeueLT Std" w:eastAsia="Calibri" w:hAnsi="HelveticaNeueLT Std" w:cs="HelveticaNeueLT Std"/>
          <w:color w:val="000000" w:themeColor="text1"/>
          <w:sz w:val="24"/>
          <w:szCs w:val="24"/>
        </w:rPr>
        <w:t> </w:t>
      </w:r>
      <w:r w:rsidRPr="00E84B1E">
        <w:rPr>
          <w:rFonts w:ascii="HelveticaNeueLT Std" w:eastAsia="Calibri" w:hAnsi="HelveticaNeueLT Std" w:cs="Times New Roman"/>
          <w:color w:val="000000" w:themeColor="text1"/>
          <w:sz w:val="24"/>
          <w:szCs w:val="24"/>
        </w:rPr>
        <w:t>previous</w:t>
      </w:r>
      <w:r w:rsidRPr="00E84B1E">
        <w:rPr>
          <w:rFonts w:ascii="HelveticaNeueLT Std" w:eastAsia="Calibri" w:hAnsi="HelveticaNeueLT Std" w:cs="HelveticaNeueLT Std"/>
          <w:color w:val="000000" w:themeColor="text1"/>
          <w:sz w:val="24"/>
          <w:szCs w:val="24"/>
        </w:rPr>
        <w:t> </w:t>
      </w:r>
      <w:r w:rsidRPr="00E84B1E">
        <w:rPr>
          <w:rFonts w:ascii="HelveticaNeueLT Std" w:eastAsia="Calibri" w:hAnsi="HelveticaNeueLT Std" w:cs="Times New Roman"/>
          <w:color w:val="000000" w:themeColor="text1"/>
          <w:sz w:val="24"/>
          <w:szCs w:val="24"/>
        </w:rPr>
        <w:t>one</w:t>
      </w:r>
      <w:r w:rsidRPr="00E84B1E">
        <w:rPr>
          <w:rFonts w:ascii="HelveticaNeueLT Std" w:eastAsia="Calibri" w:hAnsi="HelveticaNeueLT Std" w:cs="HelveticaNeueLT Std"/>
          <w:color w:val="000000" w:themeColor="text1"/>
          <w:sz w:val="24"/>
          <w:szCs w:val="24"/>
        </w:rPr>
        <w:t> </w:t>
      </w:r>
      <w:r w:rsidRPr="00E84B1E">
        <w:rPr>
          <w:rFonts w:ascii="HelveticaNeueLT Std" w:eastAsia="Calibri" w:hAnsi="HelveticaNeueLT Std" w:cs="Times New Roman"/>
          <w:color w:val="000000" w:themeColor="text1"/>
          <w:sz w:val="24"/>
          <w:szCs w:val="24"/>
        </w:rPr>
        <w:t>submitted</w:t>
      </w:r>
      <w:r w:rsidRPr="00E84B1E">
        <w:rPr>
          <w:rFonts w:ascii="HelveticaNeueLT Std" w:eastAsia="Calibri" w:hAnsi="HelveticaNeueLT Std" w:cs="HelveticaNeueLT Std"/>
          <w:color w:val="000000" w:themeColor="text1"/>
          <w:sz w:val="24"/>
          <w:szCs w:val="24"/>
        </w:rPr>
        <w:t> </w:t>
      </w:r>
      <w:r w:rsidRPr="00E84B1E">
        <w:rPr>
          <w:rFonts w:ascii="HelveticaNeueLT Std" w:eastAsia="Calibri" w:hAnsi="HelveticaNeueLT Std" w:cs="Times New Roman"/>
          <w:color w:val="000000" w:themeColor="text1"/>
          <w:sz w:val="24"/>
          <w:szCs w:val="24"/>
        </w:rPr>
        <w:t>and the benefits of the scheme in comparison to the existing but also raised concerns</w:t>
      </w:r>
      <w:r w:rsidRPr="00E84B1E">
        <w:rPr>
          <w:rFonts w:ascii="HelveticaNeueLT Std" w:eastAsia="Calibri" w:hAnsi="HelveticaNeueLT Std" w:cs="HelveticaNeueLT Std"/>
          <w:color w:val="000000" w:themeColor="text1"/>
          <w:sz w:val="24"/>
          <w:szCs w:val="24"/>
        </w:rPr>
        <w:t> </w:t>
      </w:r>
      <w:r w:rsidRPr="00E84B1E">
        <w:rPr>
          <w:rFonts w:ascii="HelveticaNeueLT Std" w:eastAsia="Calibri" w:hAnsi="HelveticaNeueLT Std" w:cs="Times New Roman"/>
          <w:color w:val="000000" w:themeColor="text1"/>
          <w:sz w:val="24"/>
          <w:szCs w:val="24"/>
        </w:rPr>
        <w:t>regarding</w:t>
      </w:r>
      <w:r w:rsidRPr="00E84B1E">
        <w:rPr>
          <w:rFonts w:ascii="HelveticaNeueLT Std" w:eastAsia="Calibri" w:hAnsi="HelveticaNeueLT Std" w:cs="HelveticaNeueLT Std"/>
          <w:color w:val="000000" w:themeColor="text1"/>
          <w:sz w:val="24"/>
          <w:szCs w:val="24"/>
        </w:rPr>
        <w:t> </w:t>
      </w:r>
      <w:r w:rsidRPr="00E84B1E">
        <w:rPr>
          <w:rFonts w:ascii="HelveticaNeueLT Std" w:eastAsia="Calibri" w:hAnsi="HelveticaNeueLT Std" w:cs="Times New Roman"/>
          <w:color w:val="000000" w:themeColor="text1"/>
          <w:sz w:val="24"/>
          <w:szCs w:val="24"/>
        </w:rPr>
        <w:t>cyclist/ pedestrian conflict. </w:t>
      </w:r>
    </w:p>
    <w:p w14:paraId="5B5ED8E4" w14:textId="77777777" w:rsidR="00F87ABA" w:rsidRDefault="00F87ABA" w:rsidP="00F87ABA">
      <w:pPr>
        <w:spacing w:after="0"/>
        <w:ind w:left="720"/>
        <w:rPr>
          <w:rFonts w:ascii="HelveticaNeueLT Std" w:eastAsia="Calibri" w:hAnsi="HelveticaNeueLT Std" w:cs="Times New Roman"/>
          <w:color w:val="000000" w:themeColor="text1"/>
          <w:sz w:val="24"/>
          <w:szCs w:val="24"/>
        </w:rPr>
      </w:pPr>
    </w:p>
    <w:p w14:paraId="15C84BF8" w14:textId="0A903E8A" w:rsidR="00E84B1E" w:rsidRPr="00E84B1E" w:rsidRDefault="00E84B1E" w:rsidP="00D907DD">
      <w:pPr>
        <w:numPr>
          <w:ilvl w:val="0"/>
          <w:numId w:val="42"/>
        </w:numPr>
        <w:spacing w:after="0"/>
        <w:rPr>
          <w:rFonts w:ascii="HelveticaNeueLT Std" w:eastAsia="Calibri" w:hAnsi="HelveticaNeueLT Std" w:cs="Times New Roman"/>
          <w:color w:val="000000" w:themeColor="text1"/>
          <w:sz w:val="24"/>
          <w:szCs w:val="24"/>
        </w:rPr>
      </w:pPr>
      <w:r w:rsidRPr="00F87ABA">
        <w:rPr>
          <w:rFonts w:ascii="HelveticaNeueLT Std" w:eastAsia="Calibri" w:hAnsi="HelveticaNeueLT Std" w:cs="Times New Roman"/>
          <w:b/>
          <w:bCs/>
          <w:color w:val="000000" w:themeColor="text1"/>
          <w:sz w:val="24"/>
          <w:szCs w:val="24"/>
        </w:rPr>
        <w:t>Disability Action Haringey</w:t>
      </w:r>
      <w:r w:rsidRPr="00E84B1E">
        <w:rPr>
          <w:rFonts w:ascii="HelveticaNeueLT Std" w:eastAsia="Calibri" w:hAnsi="HelveticaNeueLT Std" w:cs="Times New Roman"/>
          <w:color w:val="000000" w:themeColor="text1"/>
          <w:sz w:val="24"/>
          <w:szCs w:val="24"/>
        </w:rPr>
        <w:t xml:space="preserve"> - Concern raised regarding the trees around the floating bus stop limiting visibility – these are existing mature trees so we will not be able to remove or relocate.  </w:t>
      </w:r>
      <w:r w:rsidR="008E20F0">
        <w:rPr>
          <w:rFonts w:ascii="HelveticaNeueLT Std" w:eastAsia="Calibri" w:hAnsi="HelveticaNeueLT Std" w:cs="Times New Roman"/>
          <w:color w:val="000000" w:themeColor="text1"/>
          <w:sz w:val="24"/>
          <w:szCs w:val="24"/>
        </w:rPr>
        <w:t xml:space="preserve">We have assessed their concerns and </w:t>
      </w:r>
      <w:r w:rsidRPr="00E84B1E">
        <w:rPr>
          <w:rFonts w:ascii="HelveticaNeueLT Std" w:eastAsia="Calibri" w:hAnsi="HelveticaNeueLT Std" w:cs="Times New Roman"/>
          <w:color w:val="000000" w:themeColor="text1"/>
          <w:sz w:val="24"/>
          <w:szCs w:val="24"/>
        </w:rPr>
        <w:t xml:space="preserve">will ensure that the canopy of the trees is at lease a height of 2m to ensure visibility.  The straight through crossing </w:t>
      </w:r>
      <w:r w:rsidR="00460EAE">
        <w:rPr>
          <w:rFonts w:ascii="HelveticaNeueLT Std" w:eastAsia="Calibri" w:hAnsi="HelveticaNeueLT Std" w:cs="Times New Roman"/>
          <w:color w:val="000000" w:themeColor="text1"/>
          <w:sz w:val="24"/>
          <w:szCs w:val="24"/>
        </w:rPr>
        <w:t xml:space="preserve">by the bus station was </w:t>
      </w:r>
      <w:r w:rsidRPr="00E84B1E">
        <w:rPr>
          <w:rFonts w:ascii="HelveticaNeueLT Std" w:eastAsia="Calibri" w:hAnsi="HelveticaNeueLT Std" w:cs="Times New Roman"/>
          <w:color w:val="000000" w:themeColor="text1"/>
          <w:sz w:val="24"/>
          <w:szCs w:val="24"/>
        </w:rPr>
        <w:t>welcomed but may pose an issue for those with slower mobility – it was noted that the other pedestrian crossing to the East of the bus station junction provided a shorter crossing point</w:t>
      </w:r>
      <w:r w:rsidR="00460EAE">
        <w:rPr>
          <w:rFonts w:ascii="HelveticaNeueLT Std" w:eastAsia="Calibri" w:hAnsi="HelveticaNeueLT Std" w:cs="Times New Roman"/>
          <w:color w:val="000000" w:themeColor="text1"/>
          <w:sz w:val="24"/>
          <w:szCs w:val="24"/>
        </w:rPr>
        <w:t xml:space="preserve"> and that a central island will still be maintained at the bus station junction to mitigate this concern</w:t>
      </w:r>
      <w:r w:rsidRPr="00E84B1E">
        <w:rPr>
          <w:rFonts w:ascii="HelveticaNeueLT Std" w:eastAsia="Calibri" w:hAnsi="HelveticaNeueLT Std" w:cs="Times New Roman"/>
          <w:color w:val="000000" w:themeColor="text1"/>
          <w:sz w:val="24"/>
          <w:szCs w:val="24"/>
        </w:rPr>
        <w:t>.  It was noted by DAH that cycling is a significant mode of mobility for the disabled community but vase majority of DAH community think mixed use (cycling/ pedestrians) is a risk</w:t>
      </w:r>
      <w:r>
        <w:rPr>
          <w:rFonts w:ascii="HelveticaNeueLT Std" w:eastAsia="Calibri" w:hAnsi="HelveticaNeueLT Std" w:cs="Times New Roman"/>
          <w:color w:val="000000" w:themeColor="text1"/>
          <w:sz w:val="24"/>
          <w:szCs w:val="24"/>
        </w:rPr>
        <w:t>.  Acknowledgement that the floating bus stop was designed to meet requirements and that mitigation measures had been included but confirmation that DAH are not supportive of floating bus stops and see them as a risk for disability users.</w:t>
      </w:r>
    </w:p>
    <w:p w14:paraId="40172171" w14:textId="77777777" w:rsidR="00E84B1E" w:rsidRPr="00E84B1E" w:rsidRDefault="00E84B1E" w:rsidP="00F87ABA">
      <w:pPr>
        <w:spacing w:after="0"/>
        <w:ind w:left="720"/>
        <w:rPr>
          <w:rFonts w:ascii="HelveticaNeueLT Std" w:eastAsia="Calibri" w:hAnsi="HelveticaNeueLT Std" w:cs="Times New Roman"/>
          <w:color w:val="000000" w:themeColor="text1"/>
          <w:sz w:val="24"/>
          <w:szCs w:val="24"/>
        </w:rPr>
      </w:pPr>
      <w:r w:rsidRPr="00E84B1E">
        <w:rPr>
          <w:rFonts w:ascii="HelveticaNeueLT Std" w:eastAsia="Calibri" w:hAnsi="HelveticaNeueLT Std" w:cs="Times New Roman"/>
          <w:color w:val="000000" w:themeColor="text1"/>
          <w:sz w:val="24"/>
          <w:szCs w:val="24"/>
        </w:rPr>
        <w:t> </w:t>
      </w:r>
    </w:p>
    <w:p w14:paraId="34DE6EFC" w14:textId="33766452" w:rsidR="00225D29" w:rsidRDefault="00F87ABA" w:rsidP="00D907DD">
      <w:pPr>
        <w:numPr>
          <w:ilvl w:val="0"/>
          <w:numId w:val="42"/>
        </w:numPr>
        <w:spacing w:after="0"/>
        <w:rPr>
          <w:rFonts w:ascii="HelveticaNeueLT Std" w:eastAsia="Calibri" w:hAnsi="HelveticaNeueLT Std" w:cs="Times New Roman"/>
          <w:color w:val="000000" w:themeColor="text1"/>
          <w:sz w:val="24"/>
          <w:szCs w:val="24"/>
        </w:rPr>
      </w:pPr>
      <w:r w:rsidRPr="00F87ABA">
        <w:rPr>
          <w:rFonts w:ascii="HelveticaNeueLT Std" w:eastAsia="Calibri" w:hAnsi="HelveticaNeueLT Std" w:cs="Times New Roman"/>
          <w:b/>
          <w:bCs/>
          <w:color w:val="000000" w:themeColor="text1"/>
          <w:sz w:val="24"/>
          <w:szCs w:val="24"/>
        </w:rPr>
        <w:lastRenderedPageBreak/>
        <w:t>Met Police Secure by Design</w:t>
      </w:r>
      <w:r>
        <w:rPr>
          <w:rFonts w:ascii="HelveticaNeueLT Std" w:eastAsia="Calibri" w:hAnsi="HelveticaNeueLT Std" w:cs="Times New Roman"/>
          <w:color w:val="000000" w:themeColor="text1"/>
          <w:sz w:val="24"/>
          <w:szCs w:val="24"/>
        </w:rPr>
        <w:t xml:space="preserve"> – Support for the scheme with the improved lighting and addition of CCTV</w:t>
      </w:r>
    </w:p>
    <w:p w14:paraId="1752EEEB" w14:textId="77777777" w:rsidR="00F87ABA" w:rsidRPr="00F87ABA" w:rsidRDefault="00F87ABA" w:rsidP="00F87ABA">
      <w:pPr>
        <w:spacing w:after="0"/>
        <w:ind w:left="720"/>
        <w:rPr>
          <w:rFonts w:ascii="HelveticaNeueLT Std" w:eastAsia="Calibri" w:hAnsi="HelveticaNeueLT Std" w:cs="Times New Roman"/>
          <w:color w:val="000000" w:themeColor="text1"/>
          <w:sz w:val="24"/>
          <w:szCs w:val="24"/>
        </w:rPr>
      </w:pPr>
    </w:p>
    <w:p w14:paraId="2979A822" w14:textId="6D2DF0ED" w:rsidR="00225D29" w:rsidRDefault="00225D29" w:rsidP="00225D29">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Changes made as a result of these consultations:</w:t>
      </w:r>
    </w:p>
    <w:p w14:paraId="05DF2CD6" w14:textId="77777777" w:rsidR="00F87ABA" w:rsidRDefault="00F87ABA" w:rsidP="00225D29">
      <w:pPr>
        <w:spacing w:after="0"/>
        <w:jc w:val="both"/>
        <w:rPr>
          <w:rFonts w:ascii="HelveticaNeueLT Std" w:hAnsi="HelveticaNeueLT Std"/>
          <w:color w:val="000000" w:themeColor="text1"/>
          <w:sz w:val="24"/>
          <w:szCs w:val="24"/>
        </w:rPr>
      </w:pPr>
    </w:p>
    <w:p w14:paraId="1A49AE3C" w14:textId="29F076A6"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 xml:space="preserve">The following changes have been made to the proposals to address the concerns raised </w:t>
      </w:r>
      <w:r w:rsidR="00F87ABA">
        <w:rPr>
          <w:rFonts w:ascii="HelveticaNeueLT Std" w:hAnsi="HelveticaNeueLT Std"/>
          <w:color w:val="000000" w:themeColor="text1"/>
          <w:sz w:val="24"/>
          <w:szCs w:val="24"/>
        </w:rPr>
        <w:t>by the consultations</w:t>
      </w:r>
      <w:r w:rsidRPr="002E5EC9">
        <w:rPr>
          <w:rFonts w:ascii="HelveticaNeueLT Std" w:hAnsi="HelveticaNeueLT Std"/>
          <w:color w:val="000000" w:themeColor="text1"/>
          <w:sz w:val="24"/>
          <w:szCs w:val="24"/>
        </w:rPr>
        <w:t>: </w:t>
      </w: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75"/>
        <w:gridCol w:w="5325"/>
      </w:tblGrid>
      <w:tr w:rsidR="002E5EC9" w:rsidRPr="002E5EC9" w14:paraId="340191F0"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17ADF9B5"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b/>
                <w:bCs/>
                <w:color w:val="000000" w:themeColor="text1"/>
                <w:sz w:val="24"/>
                <w:szCs w:val="24"/>
              </w:rPr>
              <w:t>Improved outcome</w:t>
            </w:r>
            <w:r w:rsidRPr="002E5EC9">
              <w:rPr>
                <w:rFonts w:ascii="HelveticaNeueLT Std" w:hAnsi="HelveticaNeueLT Std"/>
                <w:color w:val="000000" w:themeColor="text1"/>
                <w:sz w:val="24"/>
                <w:szCs w:val="24"/>
              </w:rPr>
              <w:t>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08515A4B"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b/>
                <w:bCs/>
                <w:color w:val="000000" w:themeColor="text1"/>
                <w:sz w:val="24"/>
                <w:szCs w:val="24"/>
              </w:rPr>
              <w:t>How?</w:t>
            </w:r>
            <w:r w:rsidRPr="002E5EC9">
              <w:rPr>
                <w:rFonts w:ascii="Arial" w:hAnsi="Arial" w:cs="Arial"/>
                <w:b/>
                <w:bCs/>
                <w:color w:val="000000" w:themeColor="text1"/>
                <w:sz w:val="24"/>
                <w:szCs w:val="24"/>
              </w:rPr>
              <w:t> </w:t>
            </w:r>
            <w:r w:rsidRPr="002E5EC9">
              <w:rPr>
                <w:rFonts w:ascii="HelveticaNeueLT Std" w:hAnsi="HelveticaNeueLT Std"/>
                <w:color w:val="000000" w:themeColor="text1"/>
                <w:sz w:val="24"/>
                <w:szCs w:val="24"/>
              </w:rPr>
              <w:t> </w:t>
            </w:r>
          </w:p>
        </w:tc>
      </w:tr>
      <w:tr w:rsidR="002E5EC9" w:rsidRPr="002E5EC9" w14:paraId="090AC3CC"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3B4881D9" w14:textId="77777777" w:rsidR="002E5EC9" w:rsidRPr="002E5EC9" w:rsidRDefault="002E5EC9" w:rsidP="00E84B1E">
            <w:pPr>
              <w:spacing w:after="0"/>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1. Improved cycle and pedestrian safety at the Retail Park junction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67AA3D9E"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Tightened the junction, installation of a raised crossing and materials to prioritise pedestrian movement </w:t>
            </w:r>
          </w:p>
        </w:tc>
      </w:tr>
      <w:tr w:rsidR="002E5EC9" w:rsidRPr="002E5EC9" w14:paraId="582719DD"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7D062413" w14:textId="77777777" w:rsidR="002E5EC9" w:rsidRPr="002E5EC9" w:rsidRDefault="002E5EC9" w:rsidP="00E84B1E">
            <w:pPr>
              <w:spacing w:after="0"/>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2. Reduced cyclist/pedestrian conflict at the pinch point by the Retail Park</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6FA2EB3B" w14:textId="6F0F7899"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Amended the location that cyclists join the shared space </w:t>
            </w:r>
            <w:r w:rsidR="00F87ABA">
              <w:rPr>
                <w:rFonts w:ascii="HelveticaNeueLT Std" w:hAnsi="HelveticaNeueLT Std"/>
                <w:color w:val="000000" w:themeColor="text1"/>
                <w:sz w:val="24"/>
                <w:szCs w:val="24"/>
              </w:rPr>
              <w:t>s</w:t>
            </w:r>
            <w:r w:rsidRPr="002E5EC9">
              <w:rPr>
                <w:rFonts w:ascii="HelveticaNeueLT Std" w:hAnsi="HelveticaNeueLT Std"/>
                <w:color w:val="000000" w:themeColor="text1"/>
                <w:sz w:val="24"/>
                <w:szCs w:val="24"/>
              </w:rPr>
              <w:t xml:space="preserve">o they are </w:t>
            </w:r>
            <w:r w:rsidR="00F87ABA" w:rsidRPr="002E5EC9">
              <w:rPr>
                <w:rFonts w:ascii="HelveticaNeueLT Std" w:hAnsi="HelveticaNeueLT Std"/>
                <w:color w:val="000000" w:themeColor="text1"/>
                <w:sz w:val="24"/>
                <w:szCs w:val="24"/>
              </w:rPr>
              <w:t>joining</w:t>
            </w:r>
            <w:r w:rsidRPr="002E5EC9">
              <w:rPr>
                <w:rFonts w:ascii="HelveticaNeueLT Std" w:hAnsi="HelveticaNeueLT Std"/>
                <w:color w:val="000000" w:themeColor="text1"/>
                <w:sz w:val="24"/>
                <w:szCs w:val="24"/>
              </w:rPr>
              <w:t xml:space="preserve"> on a wider section of footway </w:t>
            </w:r>
          </w:p>
        </w:tc>
      </w:tr>
      <w:tr w:rsidR="002E5EC9" w:rsidRPr="002E5EC9" w14:paraId="59C7C0F6"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6F180E9F"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3. Improved lighting along Ferry Lane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08F5D3B7"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Developed a full lighting design after undertaking a detailed lighting assessment which will provide uniformity of lighting over the bridge </w:t>
            </w:r>
          </w:p>
        </w:tc>
      </w:tr>
      <w:tr w:rsidR="002E5EC9" w:rsidRPr="002E5EC9" w14:paraId="1A99762B"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5F428105"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4. Reduced vehicle speeds on Ferry Lane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155C8CFD"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Introduced a 20mph Zone and new signage</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tc>
      </w:tr>
      <w:tr w:rsidR="002E5EC9" w:rsidRPr="002E5EC9" w14:paraId="64C979D0"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0C570234"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5. Improved cyclist and pedestrian safety at the Bus Station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00FC294F"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Improved the swept path clearance of buses turning into the Bus Station </w:t>
            </w:r>
          </w:p>
        </w:tc>
      </w:tr>
      <w:tr w:rsidR="002E5EC9" w:rsidRPr="002E5EC9" w14:paraId="411AD87C"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205310A9" w14:textId="77777777" w:rsidR="002E5EC9" w:rsidRPr="002E5EC9" w:rsidRDefault="002E5EC9" w:rsidP="00E84B1E">
            <w:pPr>
              <w:spacing w:after="0"/>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6. Safer access to the proposed westbound segregated cycle lane</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2DB2D825"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Shifted the start of the segregated section away from the westbound bus stop </w:t>
            </w:r>
          </w:p>
        </w:tc>
      </w:tr>
      <w:tr w:rsidR="002E5EC9" w:rsidRPr="002E5EC9" w14:paraId="07D7C108"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3DEFED1B"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7. Improved pedestrian/ bus user safety at the proposed floating bus stop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3867F967"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By increasing the size of the island</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tc>
      </w:tr>
      <w:tr w:rsidR="002E5EC9" w:rsidRPr="002E5EC9" w14:paraId="6388110C"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7B1516DC"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8. Increased pedestrian capacity outside the Station</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p w14:paraId="731AF6A5"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Arial" w:hAnsi="Arial" w:cs="Arial"/>
                <w:color w:val="000000" w:themeColor="text1"/>
                <w:sz w:val="24"/>
                <w:szCs w:val="24"/>
              </w:rPr>
              <w:t> </w:t>
            </w:r>
            <w:r w:rsidRPr="002E5EC9">
              <w:rPr>
                <w:rFonts w:ascii="HelveticaNeueLT Std" w:hAnsi="HelveticaNeueLT Std"/>
                <w:color w:val="000000" w:themeColor="text1"/>
                <w:sz w:val="24"/>
                <w:szCs w:val="24"/>
              </w:rPr>
              <w:t>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6C751A8A"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By increasing the width of the footways outside the Station </w:t>
            </w:r>
          </w:p>
        </w:tc>
      </w:tr>
      <w:tr w:rsidR="002E5EC9" w:rsidRPr="002E5EC9" w14:paraId="1D718DF5"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7602EF5E"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9. Improved the levels of the footway to the south-west of the Ferry Lane bridge deck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69A5EC92"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By removal of the vehicle crossover into the development site</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tc>
      </w:tr>
      <w:tr w:rsidR="002E5EC9" w:rsidRPr="002E5EC9" w14:paraId="0D87D473"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285FBF94"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10. Included CCTV to improve safety</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7C4566DB" w14:textId="7E4D6308"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By developing a full CCTV design </w:t>
            </w:r>
            <w:r w:rsidR="008E20F0">
              <w:rPr>
                <w:rFonts w:ascii="HelveticaNeueLT Std" w:hAnsi="HelveticaNeueLT Std"/>
                <w:color w:val="000000" w:themeColor="text1"/>
                <w:sz w:val="24"/>
                <w:szCs w:val="24"/>
              </w:rPr>
              <w:t xml:space="preserve">to cover vast majority of ferry lane from the bus station to </w:t>
            </w:r>
            <w:r w:rsidR="0014611C">
              <w:rPr>
                <w:rFonts w:ascii="HelveticaNeueLT Std" w:hAnsi="HelveticaNeueLT Std"/>
                <w:color w:val="000000" w:themeColor="text1"/>
                <w:sz w:val="24"/>
                <w:szCs w:val="24"/>
              </w:rPr>
              <w:t>Millmead Road</w:t>
            </w:r>
          </w:p>
        </w:tc>
      </w:tr>
      <w:tr w:rsidR="002E5EC9" w:rsidRPr="002E5EC9" w14:paraId="605AA3CA"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hideMark/>
          </w:tcPr>
          <w:p w14:paraId="2EEE010B" w14:textId="77777777" w:rsidR="002E5EC9" w:rsidRPr="002E5EC9" w:rsidRDefault="002E5EC9" w:rsidP="002E5EC9">
            <w:pPr>
              <w:spacing w:after="0"/>
              <w:jc w:val="both"/>
              <w:rPr>
                <w:rFonts w:ascii="HelveticaNeueLT Std" w:hAnsi="HelveticaNeueLT Std"/>
                <w:color w:val="000000" w:themeColor="text1"/>
                <w:sz w:val="24"/>
                <w:szCs w:val="24"/>
              </w:rPr>
            </w:pPr>
            <w:r w:rsidRPr="002E5EC9">
              <w:rPr>
                <w:rFonts w:ascii="HelveticaNeueLT Std" w:hAnsi="HelveticaNeueLT Std"/>
                <w:color w:val="000000" w:themeColor="text1"/>
                <w:sz w:val="24"/>
                <w:szCs w:val="24"/>
              </w:rPr>
              <w:t>11. Improved wayfinding</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tc>
        <w:tc>
          <w:tcPr>
            <w:tcW w:w="5325" w:type="dxa"/>
            <w:tcBorders>
              <w:top w:val="single" w:sz="6" w:space="0" w:color="DDDDDD"/>
              <w:left w:val="single" w:sz="6" w:space="0" w:color="DDDDDD"/>
              <w:bottom w:val="single" w:sz="6" w:space="0" w:color="DDDDDD"/>
              <w:right w:val="single" w:sz="6" w:space="0" w:color="DDDDDD"/>
            </w:tcBorders>
            <w:shd w:val="clear" w:color="auto" w:fill="FFFFFF"/>
            <w:hideMark/>
          </w:tcPr>
          <w:p w14:paraId="7BAABE7C" w14:textId="06FC2165" w:rsidR="00E84B1E" w:rsidRPr="00E84B1E" w:rsidRDefault="002E5EC9" w:rsidP="002E5EC9">
            <w:pPr>
              <w:spacing w:after="0"/>
              <w:jc w:val="both"/>
              <w:rPr>
                <w:rFonts w:ascii="HelveticaNeueLT Std" w:hAnsi="HelveticaNeueLT Std" w:cs="HelveticaNeueLT Std"/>
                <w:color w:val="000000" w:themeColor="text1"/>
                <w:sz w:val="24"/>
                <w:szCs w:val="24"/>
              </w:rPr>
            </w:pPr>
            <w:r w:rsidRPr="002E5EC9">
              <w:rPr>
                <w:rFonts w:ascii="HelveticaNeueLT Std" w:hAnsi="HelveticaNeueLT Std"/>
                <w:color w:val="000000" w:themeColor="text1"/>
                <w:sz w:val="24"/>
                <w:szCs w:val="24"/>
              </w:rPr>
              <w:t>By developing a wayfinding strategy including cyclist directional signage, pedestrian signage, TfL Legible London and wider place shaping public artwork</w:t>
            </w:r>
            <w:r w:rsidRPr="002E5EC9">
              <w:rPr>
                <w:rFonts w:ascii="Arial" w:hAnsi="Arial" w:cs="Arial"/>
                <w:color w:val="000000" w:themeColor="text1"/>
                <w:sz w:val="24"/>
                <w:szCs w:val="24"/>
              </w:rPr>
              <w:t> </w:t>
            </w:r>
            <w:r w:rsidRPr="002E5EC9">
              <w:rPr>
                <w:rFonts w:ascii="HelveticaNeueLT Std" w:hAnsi="HelveticaNeueLT Std" w:cs="HelveticaNeueLT Std"/>
                <w:color w:val="000000" w:themeColor="text1"/>
                <w:sz w:val="24"/>
                <w:szCs w:val="24"/>
              </w:rPr>
              <w:t> </w:t>
            </w:r>
          </w:p>
        </w:tc>
      </w:tr>
      <w:tr w:rsidR="00E84B1E" w:rsidRPr="002E5EC9" w14:paraId="6BA33763" w14:textId="77777777">
        <w:trPr>
          <w:trHeight w:val="300"/>
        </w:trPr>
        <w:tc>
          <w:tcPr>
            <w:tcW w:w="3675" w:type="dxa"/>
            <w:tcBorders>
              <w:top w:val="single" w:sz="6" w:space="0" w:color="DDDDDD"/>
              <w:left w:val="single" w:sz="6" w:space="0" w:color="DDDDDD"/>
              <w:bottom w:val="single" w:sz="6" w:space="0" w:color="DDDDDD"/>
              <w:right w:val="single" w:sz="6" w:space="0" w:color="DDDDDD"/>
            </w:tcBorders>
            <w:shd w:val="clear" w:color="auto" w:fill="FFFFFF"/>
          </w:tcPr>
          <w:p w14:paraId="2DF3576D" w14:textId="69827962" w:rsidR="00E84B1E" w:rsidRPr="002E5EC9" w:rsidRDefault="00E84B1E" w:rsidP="00E84B1E">
            <w:pPr>
              <w:spacing w:after="0"/>
              <w:rPr>
                <w:rFonts w:ascii="HelveticaNeueLT Std" w:hAnsi="HelveticaNeueLT Std"/>
                <w:color w:val="000000" w:themeColor="text1"/>
                <w:sz w:val="24"/>
                <w:szCs w:val="24"/>
              </w:rPr>
            </w:pPr>
            <w:r>
              <w:rPr>
                <w:rFonts w:ascii="HelveticaNeueLT Std" w:hAnsi="HelveticaNeueLT Std"/>
                <w:color w:val="000000" w:themeColor="text1"/>
                <w:sz w:val="24"/>
                <w:szCs w:val="24"/>
              </w:rPr>
              <w:t>12. Creation of segregated straight through crossing at the bus station junction</w:t>
            </w:r>
          </w:p>
        </w:tc>
        <w:tc>
          <w:tcPr>
            <w:tcW w:w="5325" w:type="dxa"/>
            <w:tcBorders>
              <w:top w:val="single" w:sz="6" w:space="0" w:color="DDDDDD"/>
              <w:left w:val="single" w:sz="6" w:space="0" w:color="DDDDDD"/>
              <w:bottom w:val="single" w:sz="6" w:space="0" w:color="DDDDDD"/>
              <w:right w:val="single" w:sz="6" w:space="0" w:color="DDDDDD"/>
            </w:tcBorders>
            <w:shd w:val="clear" w:color="auto" w:fill="FFFFFF"/>
          </w:tcPr>
          <w:p w14:paraId="6B6DBAC6" w14:textId="7CD57BED" w:rsidR="00E84B1E" w:rsidRPr="002E5EC9" w:rsidRDefault="00E84B1E" w:rsidP="002E5EC9">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By working with TfL signals and the existing phasing of the lights and amending the crossing design we have provided a segregated cycle/ ped crossing that goes straight through rather than staggered which improves user safety </w:t>
            </w:r>
          </w:p>
        </w:tc>
      </w:tr>
    </w:tbl>
    <w:p w14:paraId="60849F0A" w14:textId="77777777" w:rsidR="002E5EC9" w:rsidRDefault="002E5EC9" w:rsidP="00225D29">
      <w:pPr>
        <w:spacing w:after="0"/>
        <w:jc w:val="both"/>
        <w:rPr>
          <w:rFonts w:ascii="HelveticaNeueLT Std" w:hAnsi="HelveticaNeueLT Std"/>
          <w:color w:val="000000" w:themeColor="text1"/>
          <w:sz w:val="24"/>
          <w:szCs w:val="24"/>
        </w:rPr>
      </w:pPr>
    </w:p>
    <w:p w14:paraId="3A303DB5" w14:textId="77777777" w:rsidR="007856DB" w:rsidRDefault="007856DB" w:rsidP="00036591">
      <w:pPr>
        <w:spacing w:after="0"/>
        <w:jc w:val="both"/>
        <w:rPr>
          <w:rFonts w:ascii="HelveticaNeueLT Std" w:hAnsi="HelveticaNeueLT Std" w:cs="Arial"/>
          <w:b/>
          <w:color w:val="000000" w:themeColor="text1"/>
          <w:sz w:val="28"/>
          <w:szCs w:val="28"/>
        </w:rPr>
      </w:pPr>
    </w:p>
    <w:p w14:paraId="7FF8E253" w14:textId="480A2DA5" w:rsidR="00FD4565" w:rsidRDefault="002D3211" w:rsidP="00036591">
      <w:pPr>
        <w:spacing w:after="0"/>
        <w:jc w:val="both"/>
        <w:rPr>
          <w:rFonts w:ascii="HelveticaNeueLT Std" w:hAnsi="HelveticaNeueLT Std" w:cs="Arial"/>
          <w:b/>
          <w:color w:val="000000" w:themeColor="text1"/>
          <w:sz w:val="28"/>
          <w:szCs w:val="28"/>
        </w:rPr>
      </w:pPr>
      <w:r>
        <w:rPr>
          <w:rFonts w:ascii="HelveticaNeueLT Std" w:hAnsi="HelveticaNeueLT Std" w:cs="Arial"/>
          <w:b/>
          <w:color w:val="000000" w:themeColor="text1"/>
          <w:sz w:val="28"/>
          <w:szCs w:val="28"/>
        </w:rPr>
        <w:t>4. Data and Impact Analysis</w:t>
      </w:r>
    </w:p>
    <w:p w14:paraId="670E26B3" w14:textId="77777777" w:rsidR="002D3211" w:rsidRDefault="002D3211" w:rsidP="00036591">
      <w:pPr>
        <w:spacing w:after="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Please consider how the proposed change will affect people with protected characteristics.</w:t>
      </w:r>
      <w:bookmarkStart w:id="2" w:name="_Hlk52805693"/>
    </w:p>
    <w:p w14:paraId="316A26E6" w14:textId="77777777" w:rsidR="00FD4565" w:rsidRDefault="00FD4565" w:rsidP="00036591">
      <w:pPr>
        <w:spacing w:after="0"/>
        <w:jc w:val="both"/>
        <w:rPr>
          <w:rFonts w:ascii="HelveticaNeueLT Std" w:hAnsi="HelveticaNeueLT Std" w:cs="Arial"/>
          <w:b/>
          <w:color w:val="000000" w:themeColor="text1"/>
          <w:sz w:val="24"/>
          <w:szCs w:val="24"/>
        </w:rPr>
      </w:pPr>
    </w:p>
    <w:p w14:paraId="24EF80DD" w14:textId="77777777" w:rsidR="002D3211" w:rsidRDefault="002D3211" w:rsidP="00036591">
      <w:pPr>
        <w:spacing w:after="0"/>
        <w:jc w:val="both"/>
        <w:rPr>
          <w:rFonts w:ascii="HelveticaNeueLT Std" w:hAnsi="HelveticaNeueLT Std" w:cs="Arial"/>
          <w:b/>
          <w:color w:val="000000" w:themeColor="text1"/>
          <w:sz w:val="28"/>
          <w:szCs w:val="28"/>
        </w:rPr>
      </w:pPr>
      <w:r>
        <w:rPr>
          <w:rFonts w:ascii="HelveticaNeueLT Std" w:hAnsi="HelveticaNeueLT Std" w:cs="Arial"/>
          <w:b/>
          <w:color w:val="000000" w:themeColor="text1"/>
          <w:sz w:val="28"/>
          <w:szCs w:val="28"/>
        </w:rPr>
        <w:t xml:space="preserve">4a. Age </w:t>
      </w:r>
    </w:p>
    <w:p w14:paraId="132F5DFA" w14:textId="77777777" w:rsidR="002D3211" w:rsidRDefault="002D3211" w:rsidP="00036591">
      <w:pPr>
        <w:pStyle w:val="ListParagraph"/>
        <w:spacing w:after="0"/>
        <w:ind w:left="0"/>
        <w:jc w:val="both"/>
        <w:rPr>
          <w:rFonts w:ascii="HelveticaNeueLT Std" w:hAnsi="HelveticaNeueLT Std" w:cs="Arial"/>
          <w:b/>
          <w:bCs/>
          <w:color w:val="000000" w:themeColor="text1"/>
          <w:sz w:val="24"/>
          <w:szCs w:val="24"/>
        </w:rPr>
      </w:pPr>
      <w:bookmarkStart w:id="3" w:name="_Hlk52805731"/>
      <w:bookmarkEnd w:id="2"/>
      <w:r>
        <w:rPr>
          <w:rFonts w:ascii="HelveticaNeueLT Std" w:hAnsi="HelveticaNeueLT Std" w:cs="Arial"/>
          <w:b/>
          <w:bCs/>
          <w:color w:val="000000" w:themeColor="text1"/>
          <w:sz w:val="24"/>
          <w:szCs w:val="24"/>
        </w:rPr>
        <w:t>Data</w:t>
      </w:r>
    </w:p>
    <w:p w14:paraId="1B35026F" w14:textId="77777777" w:rsidR="002D3211" w:rsidRDefault="002D3211" w:rsidP="00036591">
      <w:pPr>
        <w:pStyle w:val="ListParagraph"/>
        <w:spacing w:after="0"/>
        <w:ind w:left="0"/>
        <w:jc w:val="both"/>
        <w:rPr>
          <w:sz w:val="24"/>
          <w:szCs w:val="24"/>
        </w:rPr>
      </w:pPr>
      <w:r>
        <w:rPr>
          <w:rFonts w:ascii="HelveticaNeueLT Std" w:hAnsi="HelveticaNeueLT Std" w:cs="Arial"/>
          <w:b/>
          <w:bCs/>
          <w:color w:val="000000" w:themeColor="text1"/>
          <w:sz w:val="24"/>
          <w:szCs w:val="24"/>
        </w:rPr>
        <w:t>Borough Profile</w:t>
      </w:r>
      <w:bookmarkStart w:id="4" w:name="_Hlk65236007"/>
      <w:r>
        <w:rPr>
          <w:rStyle w:val="FootnoteReference"/>
          <w:b/>
          <w:bCs/>
        </w:rPr>
        <w:footnoteReference w:id="2"/>
      </w:r>
    </w:p>
    <w:p w14:paraId="5BAB2228" w14:textId="77777777" w:rsidR="002D3211" w:rsidRDefault="002D3211" w:rsidP="00D907DD">
      <w:pPr>
        <w:pStyle w:val="ListParagraph"/>
        <w:numPr>
          <w:ilvl w:val="0"/>
          <w:numId w:val="10"/>
        </w:numPr>
        <w:spacing w:after="0"/>
        <w:jc w:val="both"/>
        <w:rPr>
          <w:rFonts w:ascii="HelveticaNeueLT Std" w:hAnsi="HelveticaNeueLT Std" w:cs="Arial"/>
          <w:bCs/>
          <w:color w:val="000000" w:themeColor="text1"/>
          <w:sz w:val="24"/>
          <w:szCs w:val="24"/>
        </w:rPr>
      </w:pPr>
      <w:bookmarkStart w:id="5" w:name="_Hlk52376210"/>
      <w:bookmarkEnd w:id="3"/>
      <w:bookmarkEnd w:id="4"/>
      <w:r>
        <w:rPr>
          <w:rFonts w:ascii="HelveticaNeueLT Std" w:hAnsi="HelveticaNeueLT Std" w:cs="Arial"/>
          <w:bCs/>
          <w:color w:val="000000" w:themeColor="text1"/>
          <w:sz w:val="24"/>
          <w:szCs w:val="24"/>
        </w:rPr>
        <w:t>54,422: 0-17 (21%)</w:t>
      </w:r>
    </w:p>
    <w:p w14:paraId="4F4A3D76" w14:textId="77777777" w:rsidR="002D3211" w:rsidRDefault="002D3211" w:rsidP="00D907DD">
      <w:pPr>
        <w:pStyle w:val="ListParagraph"/>
        <w:numPr>
          <w:ilvl w:val="0"/>
          <w:numId w:val="10"/>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71,660: 18-34 (27%)</w:t>
      </w:r>
    </w:p>
    <w:p w14:paraId="6E24A50A" w14:textId="77777777" w:rsidR="002D3211" w:rsidRDefault="002D3211" w:rsidP="00D907DD">
      <w:pPr>
        <w:pStyle w:val="ListParagraph"/>
        <w:numPr>
          <w:ilvl w:val="0"/>
          <w:numId w:val="10"/>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63,930: 35-49 (24%)</w:t>
      </w:r>
    </w:p>
    <w:p w14:paraId="0EDC7449" w14:textId="77777777" w:rsidR="002D3211" w:rsidRDefault="002D3211" w:rsidP="00D907DD">
      <w:pPr>
        <w:pStyle w:val="ListParagraph"/>
        <w:numPr>
          <w:ilvl w:val="0"/>
          <w:numId w:val="10"/>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46,516: 50-64 (18%)</w:t>
      </w:r>
    </w:p>
    <w:p w14:paraId="3A65CD8A" w14:textId="77777777" w:rsidR="002D3211" w:rsidRDefault="002D3211" w:rsidP="00D907DD">
      <w:pPr>
        <w:pStyle w:val="ListParagraph"/>
        <w:numPr>
          <w:ilvl w:val="0"/>
          <w:numId w:val="10"/>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27,706: 65+ (10%)</w:t>
      </w:r>
    </w:p>
    <w:bookmarkEnd w:id="5"/>
    <w:p w14:paraId="6E8B09BC" w14:textId="77777777" w:rsidR="002D3211" w:rsidRDefault="002D3211" w:rsidP="00036591">
      <w:pPr>
        <w:pStyle w:val="ListParagraph"/>
        <w:spacing w:after="0"/>
        <w:ind w:left="0"/>
        <w:jc w:val="both"/>
        <w:rPr>
          <w:rFonts w:ascii="HelveticaNeueLT Std" w:hAnsi="HelveticaNeueLT Std" w:cs="Arial"/>
          <w:b/>
          <w:color w:val="FF0000"/>
          <w:sz w:val="24"/>
          <w:szCs w:val="24"/>
        </w:rPr>
      </w:pPr>
      <w:r>
        <w:rPr>
          <w:rFonts w:ascii="HelveticaNeueLT Std" w:hAnsi="HelveticaNeueLT Std" w:cs="Arial"/>
          <w:b/>
          <w:color w:val="FF0000"/>
          <w:sz w:val="24"/>
          <w:szCs w:val="24"/>
        </w:rPr>
        <w:t xml:space="preserve"> </w:t>
      </w:r>
    </w:p>
    <w:p w14:paraId="1BC45E73" w14:textId="77777777" w:rsidR="00460EAE" w:rsidRDefault="00460EAE" w:rsidP="00036591">
      <w:pPr>
        <w:pStyle w:val="ListParagraph"/>
        <w:spacing w:after="0"/>
        <w:ind w:left="0"/>
        <w:jc w:val="both"/>
        <w:rPr>
          <w:rFonts w:ascii="HelveticaNeueLT Std" w:hAnsi="HelveticaNeueLT Std" w:cs="Arial"/>
          <w:b/>
          <w:color w:val="000000" w:themeColor="text1"/>
          <w:sz w:val="24"/>
          <w:szCs w:val="24"/>
        </w:rPr>
      </w:pPr>
      <w:bookmarkStart w:id="6" w:name="_Hlk52806786"/>
    </w:p>
    <w:p w14:paraId="670172FF" w14:textId="1162F101" w:rsidR="002D3211" w:rsidRDefault="002D3211" w:rsidP="00036591">
      <w:pPr>
        <w:pStyle w:val="ListParagraph"/>
        <w:spacing w:after="0"/>
        <w:ind w:left="0"/>
        <w:jc w:val="both"/>
        <w:rPr>
          <w:rFonts w:ascii="HelveticaNeueLT Std" w:hAnsi="HelveticaNeueLT Std" w:cs="Arial"/>
          <w:b/>
          <w:i/>
          <w:iCs/>
          <w:color w:val="000000" w:themeColor="text1"/>
          <w:sz w:val="24"/>
          <w:szCs w:val="24"/>
        </w:rPr>
      </w:pPr>
      <w:r>
        <w:rPr>
          <w:rFonts w:ascii="HelveticaNeueLT Std" w:hAnsi="HelveticaNeueLT Std" w:cs="Arial"/>
          <w:b/>
          <w:color w:val="000000" w:themeColor="text1"/>
          <w:sz w:val="24"/>
          <w:szCs w:val="24"/>
        </w:rPr>
        <w:t>Target Population Profile</w:t>
      </w:r>
      <w:r>
        <w:rPr>
          <w:rFonts w:ascii="HelveticaNeueLT Std" w:hAnsi="HelveticaNeueLT Std" w:cs="Arial"/>
          <w:b/>
          <w:i/>
          <w:iCs/>
          <w:color w:val="000000" w:themeColor="text1"/>
          <w:sz w:val="24"/>
          <w:szCs w:val="24"/>
        </w:rPr>
        <w:t xml:space="preserve"> </w:t>
      </w:r>
    </w:p>
    <w:bookmarkEnd w:id="6"/>
    <w:p w14:paraId="3DA58AA9" w14:textId="2AD21584" w:rsidR="002D3211" w:rsidRDefault="002D3211" w:rsidP="00D907DD">
      <w:pPr>
        <w:pStyle w:val="ListParagraph"/>
        <w:numPr>
          <w:ilvl w:val="0"/>
          <w:numId w:val="11"/>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0-17 (</w:t>
      </w:r>
      <w:r w:rsidR="00181647">
        <w:rPr>
          <w:rFonts w:ascii="HelveticaNeueLT Std" w:hAnsi="HelveticaNeueLT Std" w:cs="Arial"/>
          <w:bCs/>
          <w:color w:val="000000" w:themeColor="text1"/>
          <w:sz w:val="24"/>
          <w:szCs w:val="24"/>
        </w:rPr>
        <w:t>20.8</w:t>
      </w:r>
      <w:r>
        <w:rPr>
          <w:rFonts w:ascii="HelveticaNeueLT Std" w:hAnsi="HelveticaNeueLT Std" w:cs="Arial"/>
          <w:bCs/>
          <w:color w:val="000000" w:themeColor="text1"/>
          <w:sz w:val="24"/>
          <w:szCs w:val="24"/>
        </w:rPr>
        <w:t>%)</w:t>
      </w:r>
    </w:p>
    <w:p w14:paraId="12C55010" w14:textId="0E25CD0E" w:rsidR="002D3211" w:rsidRDefault="002D3211" w:rsidP="00D907DD">
      <w:pPr>
        <w:pStyle w:val="ListParagraph"/>
        <w:numPr>
          <w:ilvl w:val="0"/>
          <w:numId w:val="11"/>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18-</w:t>
      </w:r>
      <w:r w:rsidR="00181647">
        <w:rPr>
          <w:rFonts w:ascii="HelveticaNeueLT Std" w:hAnsi="HelveticaNeueLT Std" w:cs="Arial"/>
          <w:bCs/>
          <w:color w:val="000000" w:themeColor="text1"/>
          <w:sz w:val="24"/>
          <w:szCs w:val="24"/>
        </w:rPr>
        <w:t>6</w:t>
      </w:r>
      <w:r>
        <w:rPr>
          <w:rFonts w:ascii="HelveticaNeueLT Std" w:hAnsi="HelveticaNeueLT Std" w:cs="Arial"/>
          <w:bCs/>
          <w:color w:val="000000" w:themeColor="text1"/>
          <w:sz w:val="24"/>
          <w:szCs w:val="24"/>
        </w:rPr>
        <w:t>4 (</w:t>
      </w:r>
      <w:r w:rsidR="00181647">
        <w:rPr>
          <w:rFonts w:ascii="HelveticaNeueLT Std" w:hAnsi="HelveticaNeueLT Std" w:cs="Arial"/>
          <w:bCs/>
          <w:color w:val="000000" w:themeColor="text1"/>
          <w:sz w:val="24"/>
          <w:szCs w:val="24"/>
        </w:rPr>
        <w:t>71.6</w:t>
      </w:r>
      <w:r>
        <w:rPr>
          <w:rFonts w:ascii="HelveticaNeueLT Std" w:hAnsi="HelveticaNeueLT Std" w:cs="Arial"/>
          <w:bCs/>
          <w:color w:val="000000" w:themeColor="text1"/>
          <w:sz w:val="24"/>
          <w:szCs w:val="24"/>
        </w:rPr>
        <w:t>%)</w:t>
      </w:r>
    </w:p>
    <w:p w14:paraId="1CAA1A01" w14:textId="002EA1DA" w:rsidR="002D3211" w:rsidRDefault="002D3211" w:rsidP="00D907DD">
      <w:pPr>
        <w:pStyle w:val="ListParagraph"/>
        <w:numPr>
          <w:ilvl w:val="0"/>
          <w:numId w:val="11"/>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65+ (</w:t>
      </w:r>
      <w:r w:rsidR="00181647">
        <w:rPr>
          <w:rFonts w:ascii="HelveticaNeueLT Std" w:hAnsi="HelveticaNeueLT Std" w:cs="Arial"/>
          <w:bCs/>
          <w:color w:val="000000" w:themeColor="text1"/>
          <w:sz w:val="24"/>
          <w:szCs w:val="24"/>
        </w:rPr>
        <w:t>7.6</w:t>
      </w:r>
      <w:r>
        <w:rPr>
          <w:rFonts w:ascii="HelveticaNeueLT Std" w:hAnsi="HelveticaNeueLT Std" w:cs="Arial"/>
          <w:bCs/>
          <w:color w:val="000000" w:themeColor="text1"/>
          <w:sz w:val="24"/>
          <w:szCs w:val="24"/>
        </w:rPr>
        <w:t>%)</w:t>
      </w:r>
    </w:p>
    <w:p w14:paraId="44B463BE" w14:textId="77777777" w:rsidR="00AE02F7" w:rsidRDefault="00AE02F7" w:rsidP="00036591">
      <w:pPr>
        <w:pStyle w:val="ListParagraph"/>
        <w:spacing w:after="0"/>
        <w:ind w:left="0"/>
        <w:jc w:val="both"/>
        <w:rPr>
          <w:rFonts w:ascii="HelveticaNeueLT Std" w:hAnsi="HelveticaNeueLT Std" w:cs="Arial"/>
          <w:bCs/>
          <w:color w:val="000000" w:themeColor="text1"/>
          <w:sz w:val="24"/>
          <w:szCs w:val="24"/>
        </w:rPr>
      </w:pPr>
    </w:p>
    <w:p w14:paraId="57633F85" w14:textId="77777777" w:rsidR="002D3211" w:rsidRPr="00F87ABA" w:rsidRDefault="002D3211" w:rsidP="00036591">
      <w:pPr>
        <w:pStyle w:val="ListParagraph"/>
        <w:spacing w:after="0"/>
        <w:ind w:left="0"/>
        <w:jc w:val="both"/>
        <w:rPr>
          <w:rFonts w:ascii="HelveticaNeueLT Std" w:hAnsi="HelveticaNeueLT Std" w:cs="Arial"/>
          <w:b/>
          <w:color w:val="000000" w:themeColor="text1"/>
          <w:sz w:val="24"/>
          <w:szCs w:val="24"/>
        </w:rPr>
      </w:pPr>
      <w:r w:rsidRPr="00F87ABA">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7CEF5BD8" w14:textId="4846D0F3" w:rsidR="008B52DC" w:rsidRPr="00F87ABA" w:rsidRDefault="008B52DC" w:rsidP="00D907DD">
      <w:pPr>
        <w:pStyle w:val="ListParagraph"/>
        <w:numPr>
          <w:ilvl w:val="0"/>
          <w:numId w:val="43"/>
        </w:numPr>
        <w:spacing w:after="0"/>
        <w:jc w:val="both"/>
        <w:rPr>
          <w:rStyle w:val="normaltextrun"/>
          <w:rFonts w:ascii="HelveticaNeueLT Std" w:hAnsi="HelveticaNeueLT Std" w:cs="Segoe UI"/>
          <w:sz w:val="24"/>
          <w:szCs w:val="24"/>
        </w:rPr>
      </w:pPr>
      <w:r w:rsidRPr="00F87ABA">
        <w:rPr>
          <w:rStyle w:val="normaltextrun"/>
          <w:rFonts w:ascii="HelveticaNeueLT Std" w:hAnsi="HelveticaNeueLT Std" w:cs="Segoe UI"/>
          <w:sz w:val="24"/>
          <w:szCs w:val="24"/>
        </w:rPr>
        <w:t>Haringey Community Gold project (2019-2022)</w:t>
      </w:r>
    </w:p>
    <w:p w14:paraId="1B2D1182" w14:textId="5F8A3EAF" w:rsidR="00B10F10" w:rsidRPr="00F87ABA" w:rsidRDefault="00B10F10" w:rsidP="00D907DD">
      <w:pPr>
        <w:pStyle w:val="ListParagraph"/>
        <w:numPr>
          <w:ilvl w:val="0"/>
          <w:numId w:val="43"/>
        </w:numPr>
        <w:spacing w:after="0"/>
        <w:jc w:val="both"/>
        <w:rPr>
          <w:rStyle w:val="normaltextrun"/>
          <w:rFonts w:ascii="HelveticaNeueLT Std" w:hAnsi="HelveticaNeueLT Std" w:cs="Segoe UI"/>
          <w:sz w:val="24"/>
          <w:szCs w:val="24"/>
        </w:rPr>
      </w:pPr>
      <w:r w:rsidRPr="00F87ABA">
        <w:rPr>
          <w:rStyle w:val="normaltextrun"/>
          <w:rFonts w:ascii="HelveticaNeueLT Std" w:hAnsi="HelveticaNeueLT Std" w:cs="Segoe UI"/>
          <w:sz w:val="24"/>
          <w:szCs w:val="24"/>
        </w:rPr>
        <w:t>Centre for London – The London Intelligence Snap Shot of Londoners Spring 2022</w:t>
      </w:r>
    </w:p>
    <w:p w14:paraId="51CC2855" w14:textId="2034168E" w:rsidR="00B10F10" w:rsidRPr="00F87ABA" w:rsidRDefault="00B10F10" w:rsidP="00D907DD">
      <w:pPr>
        <w:pStyle w:val="ListParagraph"/>
        <w:numPr>
          <w:ilvl w:val="0"/>
          <w:numId w:val="43"/>
        </w:numPr>
        <w:spacing w:after="0"/>
        <w:jc w:val="both"/>
        <w:rPr>
          <w:rFonts w:ascii="HelveticaNeueLT Std" w:hAnsi="HelveticaNeueLT Std"/>
          <w:color w:val="000000" w:themeColor="text1"/>
          <w:sz w:val="24"/>
          <w:szCs w:val="24"/>
        </w:rPr>
      </w:pPr>
      <w:r w:rsidRPr="00F87ABA">
        <w:rPr>
          <w:rFonts w:ascii="HelveticaNeueLT Std" w:hAnsi="HelveticaNeueLT Std"/>
          <w:color w:val="000000" w:themeColor="text1"/>
          <w:sz w:val="24"/>
          <w:szCs w:val="24"/>
        </w:rPr>
        <w:t>DfT national travel survey (2024)</w:t>
      </w:r>
    </w:p>
    <w:p w14:paraId="03C1B7B3" w14:textId="256095FD" w:rsidR="00B10F10" w:rsidRPr="00F87ABA" w:rsidRDefault="00B10F10" w:rsidP="00D907DD">
      <w:pPr>
        <w:pStyle w:val="ListParagraph"/>
        <w:numPr>
          <w:ilvl w:val="0"/>
          <w:numId w:val="43"/>
        </w:numPr>
        <w:spacing w:after="0"/>
        <w:jc w:val="both"/>
        <w:rPr>
          <w:rFonts w:ascii="HelveticaNeueLT Std" w:hAnsi="HelveticaNeueLT Std"/>
          <w:color w:val="000000" w:themeColor="text1"/>
          <w:sz w:val="24"/>
          <w:szCs w:val="24"/>
        </w:rPr>
      </w:pPr>
      <w:r w:rsidRPr="00F87ABA">
        <w:rPr>
          <w:rFonts w:ascii="HelveticaNeueLT Std" w:hAnsi="HelveticaNeueLT Std"/>
          <w:color w:val="000000" w:themeColor="text1"/>
          <w:sz w:val="24"/>
          <w:szCs w:val="24"/>
        </w:rPr>
        <w:t>UK Parliament transport evidence report (written evidence TTS0028)</w:t>
      </w:r>
    </w:p>
    <w:p w14:paraId="7A48EDB6" w14:textId="1122FA16" w:rsidR="00EA36A7" w:rsidRPr="00F87ABA" w:rsidRDefault="00EA36A7" w:rsidP="00D907DD">
      <w:pPr>
        <w:pStyle w:val="ListParagraph"/>
        <w:numPr>
          <w:ilvl w:val="0"/>
          <w:numId w:val="43"/>
        </w:numPr>
        <w:spacing w:after="0"/>
        <w:jc w:val="both"/>
        <w:rPr>
          <w:rStyle w:val="normaltextrun"/>
          <w:rFonts w:ascii="HelveticaNeueLT Std" w:hAnsi="HelveticaNeueLT Std" w:cs="Segoe UI"/>
        </w:rPr>
      </w:pPr>
      <w:r w:rsidRPr="00F87ABA">
        <w:rPr>
          <w:rFonts w:ascii="HelveticaNeueLT Std" w:hAnsi="HelveticaNeueLT Std"/>
          <w:color w:val="000000" w:themeColor="text1"/>
          <w:sz w:val="24"/>
          <w:szCs w:val="24"/>
        </w:rPr>
        <w:t>Department for Transport Inclusive mobility guidance (2021)</w:t>
      </w:r>
    </w:p>
    <w:p w14:paraId="0DBDBEAC" w14:textId="77777777" w:rsidR="00B10F10" w:rsidRDefault="00B10F10" w:rsidP="00036591">
      <w:pPr>
        <w:spacing w:after="0"/>
        <w:jc w:val="both"/>
        <w:rPr>
          <w:rFonts w:ascii="HelveticaNeueLT Std" w:hAnsi="HelveticaNeueLT Std" w:cs="Arial"/>
          <w:b/>
          <w:bCs/>
          <w:color w:val="000000" w:themeColor="text1"/>
          <w:sz w:val="24"/>
          <w:szCs w:val="24"/>
        </w:rPr>
      </w:pPr>
    </w:p>
    <w:p w14:paraId="12D618F0" w14:textId="77777777" w:rsidR="002D3211" w:rsidRDefault="002D3211" w:rsidP="00036591">
      <w:pPr>
        <w:spacing w:after="0"/>
        <w:jc w:val="both"/>
        <w:rPr>
          <w:rFonts w:ascii="HelveticaNeueLT Std" w:hAnsi="HelveticaNeueLT Std" w:cs="Arial"/>
          <w:b/>
          <w:bCs/>
          <w:color w:val="000000" w:themeColor="text1"/>
          <w:sz w:val="24"/>
          <w:szCs w:val="24"/>
        </w:rPr>
      </w:pPr>
      <w:r w:rsidRPr="00181647">
        <w:rPr>
          <w:rFonts w:ascii="HelveticaNeueLT Std" w:hAnsi="HelveticaNeueLT Std" w:cs="Arial"/>
          <w:b/>
          <w:bCs/>
          <w:color w:val="000000" w:themeColor="text1"/>
          <w:sz w:val="24"/>
          <w:szCs w:val="24"/>
        </w:rPr>
        <w:t xml:space="preserve">Detail the findings of the data. </w:t>
      </w:r>
    </w:p>
    <w:p w14:paraId="65D3C0B2" w14:textId="77777777" w:rsidR="00896BF2" w:rsidRPr="00181647" w:rsidRDefault="00896BF2" w:rsidP="00036591">
      <w:pPr>
        <w:spacing w:after="0"/>
        <w:jc w:val="both"/>
        <w:rPr>
          <w:rFonts w:ascii="HelveticaNeueLT Std" w:hAnsi="HelveticaNeueLT Std" w:cs="Arial"/>
          <w:b/>
          <w:bCs/>
          <w:color w:val="000000" w:themeColor="text1"/>
          <w:sz w:val="24"/>
          <w:szCs w:val="24"/>
        </w:rPr>
      </w:pPr>
    </w:p>
    <w:p w14:paraId="7F215EE3" w14:textId="43487FCF" w:rsidR="003D2090" w:rsidRDefault="003D2090" w:rsidP="00AA045C">
      <w:pPr>
        <w:pStyle w:val="paragraph"/>
        <w:spacing w:before="0" w:beforeAutospacing="0" w:after="0" w:afterAutospacing="0"/>
        <w:jc w:val="both"/>
        <w:textAlignment w:val="baseline"/>
        <w:rPr>
          <w:rFonts w:ascii="Segoe UI" w:hAnsi="Segoe UI" w:cs="Segoe UI"/>
          <w:sz w:val="18"/>
          <w:szCs w:val="18"/>
        </w:rPr>
      </w:pPr>
      <w:r>
        <w:rPr>
          <w:rStyle w:val="normaltextrun"/>
          <w:rFonts w:ascii="HelveticaNeueLT Std" w:hAnsi="HelveticaNeueLT Std" w:cs="Segoe UI"/>
          <w:color w:val="000000"/>
        </w:rPr>
        <w:t>Haringey has a young population, nearly half the population is under 34.  Young people can be disproportionally impacted by crime and the fear of crime.  Haringey has the second highest rate of serious youth violence among London boroughs.  Qualitative engagement with young people </w:t>
      </w:r>
      <w:r>
        <w:rPr>
          <w:rStyle w:val="normaltextrun"/>
          <w:rFonts w:ascii="HelveticaNeueLT Std" w:hAnsi="HelveticaNeueLT Std" w:cs="Segoe UI"/>
        </w:rPr>
        <w:t>(outcomes of</w:t>
      </w:r>
      <w:r w:rsidR="008B52DC">
        <w:rPr>
          <w:rStyle w:val="normaltextrun"/>
          <w:rFonts w:ascii="HelveticaNeueLT Std" w:hAnsi="HelveticaNeueLT Std" w:cs="Segoe UI"/>
        </w:rPr>
        <w:t xml:space="preserve"> t</w:t>
      </w:r>
      <w:r>
        <w:rPr>
          <w:rStyle w:val="normaltextrun"/>
          <w:rFonts w:ascii="HelveticaNeueLT Std" w:hAnsi="HelveticaNeueLT Std" w:cs="Segoe UI"/>
        </w:rPr>
        <w:t>he Mayor’s young Londoners Fund - Haringey Community Gold project (2019-2022)) </w:t>
      </w:r>
      <w:r>
        <w:rPr>
          <w:rStyle w:val="normaltextrun"/>
          <w:rFonts w:ascii="HelveticaNeueLT Std" w:hAnsi="HelveticaNeueLT Std" w:cs="Segoe UI"/>
          <w:color w:val="000000"/>
        </w:rPr>
        <w:t>has uncovered high levels of fear of crime, and </w:t>
      </w:r>
      <w:r>
        <w:rPr>
          <w:rStyle w:val="normaltextrun"/>
          <w:rFonts w:ascii="HelveticaNeueLT Std" w:hAnsi="HelveticaNeueLT Std" w:cs="Segoe UI"/>
        </w:rPr>
        <w:t>highlighted the importance of activities and safe spaces for teenagers and young adults to support them to stay safe on the streets</w:t>
      </w:r>
      <w:r>
        <w:rPr>
          <w:rStyle w:val="normaltextrun"/>
          <w:rFonts w:ascii="HelveticaNeueLT Std" w:hAnsi="HelveticaNeueLT Std" w:cs="Segoe UI"/>
          <w:color w:val="000000"/>
        </w:rPr>
        <w:t>. </w:t>
      </w:r>
      <w:r>
        <w:rPr>
          <w:rStyle w:val="eop"/>
          <w:rFonts w:ascii="HelveticaNeueLT Std" w:hAnsi="HelveticaNeueLT Std" w:cs="Segoe UI"/>
          <w:color w:val="000000"/>
        </w:rPr>
        <w:t> </w:t>
      </w:r>
      <w:r w:rsidR="00B10F10">
        <w:rPr>
          <w:rStyle w:val="eop"/>
          <w:rFonts w:ascii="HelveticaNeueLT Std" w:hAnsi="HelveticaNeueLT Std" w:cs="Segoe UI"/>
          <w:color w:val="000000"/>
        </w:rPr>
        <w:t>The Centre for London snapshot found that young people were more likely to feel unsafe in their local area at night.</w:t>
      </w:r>
    </w:p>
    <w:p w14:paraId="5DBBF12B" w14:textId="77777777" w:rsidR="003D2090" w:rsidRDefault="003D2090" w:rsidP="00AA045C">
      <w:pPr>
        <w:pStyle w:val="paragraph"/>
        <w:spacing w:before="0" w:beforeAutospacing="0" w:after="0" w:afterAutospacing="0"/>
        <w:jc w:val="both"/>
        <w:textAlignment w:val="baseline"/>
        <w:rPr>
          <w:rStyle w:val="normaltextrun"/>
          <w:rFonts w:ascii="HelveticaNeueLT Std" w:hAnsi="HelveticaNeueLT Std" w:cs="Segoe UI"/>
        </w:rPr>
      </w:pPr>
    </w:p>
    <w:p w14:paraId="7EA4D6EE" w14:textId="068B9E57" w:rsidR="00EA36A7" w:rsidRDefault="003D2090" w:rsidP="00EA36A7">
      <w:pPr>
        <w:pStyle w:val="ListParagraph"/>
        <w:spacing w:after="0"/>
        <w:ind w:left="0"/>
        <w:jc w:val="both"/>
        <w:rPr>
          <w:rFonts w:ascii="HelveticaNeueLT Std" w:hAnsi="HelveticaNeueLT Std" w:cs="Arial"/>
          <w:bCs/>
          <w:color w:val="000000" w:themeColor="text1"/>
          <w:sz w:val="24"/>
          <w:szCs w:val="24"/>
        </w:rPr>
      </w:pPr>
      <w:r w:rsidRPr="00B90E1B">
        <w:rPr>
          <w:rStyle w:val="normaltextrun"/>
          <w:rFonts w:ascii="HelveticaNeueLT Std" w:hAnsi="HelveticaNeueLT Std" w:cs="Segoe UI"/>
          <w:color w:val="000000"/>
          <w:sz w:val="24"/>
          <w:szCs w:val="24"/>
        </w:rPr>
        <w:lastRenderedPageBreak/>
        <w:t xml:space="preserve">The elderly </w:t>
      </w:r>
      <w:r w:rsidRPr="00E30F92">
        <w:rPr>
          <w:rStyle w:val="normaltextrun"/>
          <w:rFonts w:ascii="HelveticaNeueLT Std" w:hAnsi="HelveticaNeueLT Std" w:cs="Segoe UI"/>
          <w:color w:val="000000"/>
          <w:sz w:val="24"/>
          <w:szCs w:val="24"/>
        </w:rPr>
        <w:t>may also face challenges relating to the use of the public realm, both relating to safety and security but also if they have limited mobility, sight or mental health limitations</w:t>
      </w:r>
      <w:r w:rsidR="009C6632" w:rsidRPr="00E30F92">
        <w:rPr>
          <w:rStyle w:val="normaltextrun"/>
          <w:rFonts w:ascii="HelveticaNeueLT Std" w:hAnsi="HelveticaNeueLT Std" w:cs="Segoe UI"/>
          <w:color w:val="000000"/>
          <w:sz w:val="24"/>
          <w:szCs w:val="24"/>
        </w:rPr>
        <w:t>.</w:t>
      </w:r>
      <w:r w:rsidR="00EA36A7" w:rsidRPr="00E30F92">
        <w:rPr>
          <w:rStyle w:val="normaltextrun"/>
          <w:rFonts w:ascii="HelveticaNeueLT Std" w:hAnsi="HelveticaNeueLT Std" w:cs="Segoe UI"/>
          <w:color w:val="000000"/>
          <w:sz w:val="24"/>
          <w:szCs w:val="24"/>
        </w:rPr>
        <w:t xml:space="preserve">  </w:t>
      </w:r>
      <w:r w:rsidR="009C6632" w:rsidRPr="00E30F92">
        <w:rPr>
          <w:rStyle w:val="normaltextrun"/>
          <w:rFonts w:ascii="HelveticaNeueLT Std" w:hAnsi="HelveticaNeueLT Std" w:cs="Segoe UI"/>
          <w:color w:val="000000"/>
          <w:sz w:val="24"/>
          <w:szCs w:val="24"/>
        </w:rPr>
        <w:t xml:space="preserve">10% of the </w:t>
      </w:r>
      <w:r w:rsidR="00E30F92">
        <w:rPr>
          <w:rStyle w:val="normaltextrun"/>
          <w:rFonts w:ascii="HelveticaNeueLT Std" w:hAnsi="HelveticaNeueLT Std" w:cs="Segoe UI"/>
          <w:color w:val="000000"/>
          <w:sz w:val="24"/>
          <w:szCs w:val="24"/>
        </w:rPr>
        <w:t xml:space="preserve">borough </w:t>
      </w:r>
      <w:r w:rsidR="009C6632" w:rsidRPr="00E30F92">
        <w:rPr>
          <w:rStyle w:val="normaltextrun"/>
          <w:rFonts w:ascii="HelveticaNeueLT Std" w:hAnsi="HelveticaNeueLT Std" w:cs="Segoe UI"/>
          <w:color w:val="000000"/>
          <w:sz w:val="24"/>
          <w:szCs w:val="24"/>
        </w:rPr>
        <w:t xml:space="preserve">population are over 65. </w:t>
      </w:r>
      <w:r w:rsidR="00EA36A7" w:rsidRPr="00E30F92">
        <w:rPr>
          <w:rFonts w:ascii="HelveticaNeueLT Std" w:hAnsi="HelveticaNeueLT Std" w:cs="Arial"/>
          <w:bCs/>
          <w:color w:val="000000" w:themeColor="text1"/>
          <w:sz w:val="24"/>
          <w:szCs w:val="24"/>
        </w:rPr>
        <w:t>The UK Department of Transport Inclusive Mobility guidance says public realm and highway design must consider people with reduced mobility, temporary impairments and people travelling with children and buggies.  The guidance specifically highlights problems caused by narrow pavements, poor crossing design, cluttered</w:t>
      </w:r>
      <w:r w:rsidR="00EA36A7">
        <w:rPr>
          <w:rFonts w:ascii="HelveticaNeueLT Std" w:hAnsi="HelveticaNeueLT Std" w:cs="Arial"/>
          <w:bCs/>
          <w:color w:val="000000" w:themeColor="text1"/>
          <w:sz w:val="24"/>
          <w:szCs w:val="24"/>
        </w:rPr>
        <w:t xml:space="preserve"> footways, lack of dropped kerbs, uneven surfaces and insufficient seating areas.</w:t>
      </w:r>
    </w:p>
    <w:p w14:paraId="0D6E8E77" w14:textId="77777777" w:rsidR="003D2090" w:rsidRDefault="003D2090" w:rsidP="003D2090">
      <w:pPr>
        <w:pStyle w:val="paragraph"/>
        <w:spacing w:before="0" w:beforeAutospacing="0" w:after="0" w:afterAutospacing="0"/>
        <w:textAlignment w:val="baseline"/>
        <w:rPr>
          <w:rFonts w:ascii="Segoe UI" w:hAnsi="Segoe UI" w:cs="Segoe UI"/>
          <w:sz w:val="18"/>
          <w:szCs w:val="18"/>
        </w:rPr>
      </w:pPr>
    </w:p>
    <w:p w14:paraId="11EFB277" w14:textId="77777777" w:rsidR="00AE02F7" w:rsidRPr="00AE02F7" w:rsidRDefault="00AE02F7" w:rsidP="00AE02F7">
      <w:pPr>
        <w:spacing w:after="0"/>
        <w:jc w:val="both"/>
        <w:rPr>
          <w:rFonts w:ascii="HelveticaNeueLT Std" w:hAnsi="HelveticaNeueLT Std"/>
          <w:color w:val="000000" w:themeColor="text1"/>
          <w:sz w:val="24"/>
          <w:szCs w:val="24"/>
        </w:rPr>
      </w:pPr>
      <w:r w:rsidRPr="00AE02F7">
        <w:rPr>
          <w:rFonts w:ascii="HelveticaNeueLT Std" w:hAnsi="HelveticaNeueLT Std"/>
          <w:color w:val="000000" w:themeColor="text1"/>
          <w:sz w:val="24"/>
          <w:szCs w:val="24"/>
        </w:rPr>
        <w:t>The age profile of the affected ward is in line with the borough average.  DfT national travel survey (2024) shows that 51% of 5-10 year olds walk to school and 11-16 years olds 37% walk, 18% use a local bus and 2% cycle.  In addition cycle ownership is highest among under 17s in England.</w:t>
      </w:r>
    </w:p>
    <w:p w14:paraId="339E2CDD" w14:textId="77777777" w:rsidR="00AE02F7" w:rsidRPr="00AE02F7" w:rsidRDefault="00AE02F7" w:rsidP="00AE02F7">
      <w:pPr>
        <w:spacing w:after="0"/>
        <w:jc w:val="both"/>
        <w:rPr>
          <w:rFonts w:ascii="HelveticaNeueLT Std" w:hAnsi="HelveticaNeueLT Std"/>
          <w:color w:val="000000" w:themeColor="text1"/>
          <w:sz w:val="24"/>
          <w:szCs w:val="24"/>
        </w:rPr>
      </w:pPr>
    </w:p>
    <w:p w14:paraId="562BE583" w14:textId="77777777" w:rsidR="00AE02F7" w:rsidRPr="00AE02F7" w:rsidRDefault="00AE02F7" w:rsidP="00AE02F7">
      <w:pPr>
        <w:spacing w:after="0"/>
        <w:jc w:val="both"/>
        <w:rPr>
          <w:rFonts w:ascii="HelveticaNeueLT Std" w:hAnsi="HelveticaNeueLT Std"/>
          <w:color w:val="000000" w:themeColor="text1"/>
          <w:sz w:val="24"/>
          <w:szCs w:val="24"/>
        </w:rPr>
      </w:pPr>
      <w:r w:rsidRPr="00AE02F7">
        <w:rPr>
          <w:rFonts w:ascii="HelveticaNeueLT Std" w:hAnsi="HelveticaNeueLT Std"/>
          <w:color w:val="000000" w:themeColor="text1"/>
          <w:sz w:val="24"/>
          <w:szCs w:val="24"/>
        </w:rPr>
        <w:t>A UK Parliament transport evidence report noted people aged 17-29 report high bus use and those over 70 report relatively high bus use compared to many other age groups.</w:t>
      </w:r>
    </w:p>
    <w:p w14:paraId="7892B02F"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5190B2ED" w14:textId="77777777" w:rsidR="00460EAE" w:rsidRDefault="00460EAE" w:rsidP="00036591">
      <w:pPr>
        <w:pStyle w:val="ListParagraph"/>
        <w:spacing w:after="0"/>
        <w:ind w:left="0"/>
        <w:jc w:val="both"/>
        <w:rPr>
          <w:rFonts w:ascii="HelveticaNeueLT Std" w:hAnsi="HelveticaNeueLT Std" w:cs="Arial"/>
          <w:b/>
          <w:color w:val="000000" w:themeColor="text1"/>
          <w:sz w:val="24"/>
          <w:szCs w:val="24"/>
        </w:rPr>
      </w:pPr>
    </w:p>
    <w:p w14:paraId="2E7DE4DD" w14:textId="57682643" w:rsidR="002D3211" w:rsidRDefault="002D3211" w:rsidP="00036591">
      <w:pPr>
        <w:pStyle w:val="ListParagraph"/>
        <w:spacing w:after="0"/>
        <w:ind w:left="0"/>
        <w:jc w:val="both"/>
        <w:rPr>
          <w:rFonts w:ascii="HelveticaNeueLT Std" w:hAnsi="HelveticaNeueLT Std" w:cs="Arial"/>
          <w:b/>
          <w:color w:val="000000" w:themeColor="text1"/>
          <w:sz w:val="24"/>
          <w:szCs w:val="24"/>
        </w:rPr>
      </w:pPr>
      <w:r w:rsidRPr="00AE02F7">
        <w:rPr>
          <w:rFonts w:ascii="HelveticaNeueLT Std" w:hAnsi="HelveticaNeueLT Std" w:cs="Arial"/>
          <w:b/>
          <w:color w:val="000000" w:themeColor="text1"/>
          <w:sz w:val="24"/>
          <w:szCs w:val="24"/>
        </w:rPr>
        <w:t>Potential Impacts</w:t>
      </w:r>
    </w:p>
    <w:p w14:paraId="61559285" w14:textId="77777777" w:rsidR="00896BF2" w:rsidRPr="00AE02F7" w:rsidRDefault="00896BF2" w:rsidP="00036591">
      <w:pPr>
        <w:pStyle w:val="ListParagraph"/>
        <w:spacing w:after="0"/>
        <w:ind w:left="0"/>
        <w:jc w:val="both"/>
        <w:rPr>
          <w:rFonts w:ascii="HelveticaNeueLT Std" w:hAnsi="HelveticaNeueLT Std" w:cs="Arial"/>
          <w:b/>
          <w:color w:val="000000" w:themeColor="text1"/>
          <w:sz w:val="24"/>
          <w:szCs w:val="24"/>
        </w:rPr>
      </w:pPr>
    </w:p>
    <w:p w14:paraId="53511FF3" w14:textId="69750551" w:rsidR="00AE02F7" w:rsidRPr="00E30F92" w:rsidRDefault="00AE02F7" w:rsidP="00AE02F7">
      <w:pPr>
        <w:spacing w:after="0"/>
        <w:jc w:val="both"/>
        <w:rPr>
          <w:rFonts w:ascii="HelveticaNeueLT Std" w:hAnsi="HelveticaNeueLT Std"/>
          <w:color w:val="000000" w:themeColor="text1"/>
          <w:sz w:val="24"/>
          <w:szCs w:val="24"/>
        </w:rPr>
      </w:pPr>
      <w:r w:rsidRPr="3B7FB2E5">
        <w:rPr>
          <w:rFonts w:ascii="HelveticaNeueLT Std" w:hAnsi="HelveticaNeueLT Std"/>
          <w:color w:val="000000" w:themeColor="text1"/>
          <w:sz w:val="24"/>
          <w:szCs w:val="24"/>
        </w:rPr>
        <w:t xml:space="preserve">These proposals improve the walking and cycling environment along Ferry Lane.  Given the </w:t>
      </w:r>
      <w:r w:rsidRPr="00E30F92">
        <w:rPr>
          <w:rFonts w:ascii="HelveticaNeueLT Std" w:hAnsi="HelveticaNeueLT Std"/>
          <w:color w:val="000000" w:themeColor="text1"/>
          <w:sz w:val="24"/>
          <w:szCs w:val="24"/>
        </w:rPr>
        <w:t xml:space="preserve">high rate of public transport use and walking in the under 18s and the over 70s it is considered that the scheme will have a positive impact on these protected characteristics.  </w:t>
      </w:r>
      <w:r w:rsidR="311CC1AE" w:rsidRPr="00E30F92">
        <w:rPr>
          <w:rFonts w:ascii="HelveticaNeueLT Std" w:hAnsi="HelveticaNeueLT Std"/>
          <w:color w:val="000000" w:themeColor="text1"/>
          <w:sz w:val="24"/>
          <w:szCs w:val="24"/>
        </w:rPr>
        <w:t>In addition</w:t>
      </w:r>
      <w:r w:rsidR="00516CE0" w:rsidRPr="00E30F92">
        <w:rPr>
          <w:rFonts w:ascii="HelveticaNeueLT Std" w:hAnsi="HelveticaNeueLT Std"/>
          <w:color w:val="000000" w:themeColor="text1"/>
          <w:sz w:val="24"/>
          <w:szCs w:val="24"/>
        </w:rPr>
        <w:t>,</w:t>
      </w:r>
      <w:r w:rsidR="311CC1AE" w:rsidRPr="00E30F92">
        <w:rPr>
          <w:rFonts w:ascii="HelveticaNeueLT Std" w:hAnsi="HelveticaNeueLT Std"/>
          <w:color w:val="000000" w:themeColor="text1"/>
          <w:sz w:val="24"/>
          <w:szCs w:val="24"/>
        </w:rPr>
        <w:t xml:space="preserve"> improvements to the cycling provision could encourage greater uptake of cycling for young people.</w:t>
      </w:r>
    </w:p>
    <w:p w14:paraId="164C55B2" w14:textId="77777777" w:rsidR="00AE02F7" w:rsidRPr="00E30F92" w:rsidRDefault="00AE02F7" w:rsidP="00AE02F7">
      <w:pPr>
        <w:spacing w:after="0"/>
        <w:jc w:val="both"/>
        <w:rPr>
          <w:rFonts w:ascii="HelveticaNeueLT Std" w:hAnsi="HelveticaNeueLT Std"/>
          <w:color w:val="000000" w:themeColor="text1"/>
          <w:sz w:val="24"/>
          <w:szCs w:val="24"/>
        </w:rPr>
      </w:pPr>
    </w:p>
    <w:p w14:paraId="3585E3A1" w14:textId="1E80ECFC" w:rsidR="00AE02F7" w:rsidRDefault="00AE02F7" w:rsidP="00AE02F7">
      <w:pPr>
        <w:spacing w:after="0"/>
        <w:jc w:val="both"/>
        <w:rPr>
          <w:rFonts w:ascii="HelveticaNeueLT Std" w:hAnsi="HelveticaNeueLT Std"/>
          <w:color w:val="000000" w:themeColor="text1"/>
          <w:sz w:val="24"/>
          <w:szCs w:val="24"/>
        </w:rPr>
      </w:pPr>
      <w:r w:rsidRPr="00E30F92">
        <w:rPr>
          <w:rFonts w:ascii="HelveticaNeueLT Std" w:hAnsi="HelveticaNeueLT Std"/>
          <w:color w:val="000000" w:themeColor="text1"/>
          <w:sz w:val="24"/>
          <w:szCs w:val="24"/>
        </w:rPr>
        <w:t>The inclusion of a floating bus stop in the scheme could be considered an area of concern for elderly users.  However</w:t>
      </w:r>
      <w:r w:rsidR="00B90E1B" w:rsidRPr="00E30F92">
        <w:rPr>
          <w:rFonts w:ascii="HelveticaNeueLT Std" w:hAnsi="HelveticaNeueLT Std"/>
          <w:color w:val="000000" w:themeColor="text1"/>
          <w:sz w:val="24"/>
          <w:szCs w:val="24"/>
        </w:rPr>
        <w:t>,</w:t>
      </w:r>
      <w:r w:rsidRPr="00E30F92">
        <w:rPr>
          <w:rFonts w:ascii="HelveticaNeueLT Std" w:hAnsi="HelveticaNeueLT Std"/>
          <w:color w:val="000000" w:themeColor="text1"/>
          <w:sz w:val="24"/>
          <w:szCs w:val="24"/>
        </w:rPr>
        <w:t xml:space="preserve"> this has been mitigated by ensuring the design is fully in line with the DfT guidance and that additional signage and visibility is included in the designs.</w:t>
      </w:r>
    </w:p>
    <w:p w14:paraId="2CF09C81" w14:textId="77777777" w:rsidR="00AE02F7" w:rsidRDefault="00AE02F7" w:rsidP="00AE02F7">
      <w:pPr>
        <w:spacing w:after="0"/>
        <w:jc w:val="both"/>
        <w:rPr>
          <w:rFonts w:ascii="HelveticaNeueLT Std" w:hAnsi="HelveticaNeueLT Std"/>
          <w:color w:val="000000" w:themeColor="text1"/>
          <w:sz w:val="24"/>
          <w:szCs w:val="24"/>
        </w:rPr>
      </w:pPr>
    </w:p>
    <w:p w14:paraId="2B345095" w14:textId="0968191C" w:rsidR="003D2090" w:rsidRDefault="003D2090" w:rsidP="00AE02F7">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The scheme also seeks to improve safety and security in the area through improved lighting and installation of CCTV.  Given the high rates of crime and fear of crime in both the young and elderly residents the proposals will seek to improve these elements for the betterment of these protected </w:t>
      </w:r>
      <w:r w:rsidR="00850F2C">
        <w:rPr>
          <w:rFonts w:ascii="HelveticaNeueLT Std" w:hAnsi="HelveticaNeueLT Std"/>
          <w:color w:val="000000" w:themeColor="text1"/>
          <w:sz w:val="24"/>
          <w:szCs w:val="24"/>
        </w:rPr>
        <w:t>characteristic</w:t>
      </w:r>
      <w:r>
        <w:rPr>
          <w:rFonts w:ascii="HelveticaNeueLT Std" w:hAnsi="HelveticaNeueLT Std"/>
          <w:color w:val="000000" w:themeColor="text1"/>
          <w:sz w:val="24"/>
          <w:szCs w:val="24"/>
        </w:rPr>
        <w:t xml:space="preserve">.  </w:t>
      </w:r>
    </w:p>
    <w:p w14:paraId="6AB325CC" w14:textId="77777777" w:rsidR="003D2090" w:rsidRDefault="003D2090" w:rsidP="00AE02F7">
      <w:pPr>
        <w:spacing w:after="0"/>
        <w:jc w:val="both"/>
        <w:rPr>
          <w:rFonts w:ascii="HelveticaNeueLT Std" w:hAnsi="HelveticaNeueLT Std"/>
          <w:color w:val="000000" w:themeColor="text1"/>
          <w:sz w:val="24"/>
          <w:szCs w:val="24"/>
        </w:rPr>
      </w:pPr>
    </w:p>
    <w:p w14:paraId="0ABD9458" w14:textId="11043D5F" w:rsidR="00AE02F7" w:rsidRDefault="00AE02F7" w:rsidP="00AE02F7">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Overall it is considered there is positive impact on this protected characteristic.</w:t>
      </w:r>
    </w:p>
    <w:p w14:paraId="17613E7D" w14:textId="7FB74959" w:rsidR="00AE02F7" w:rsidRPr="00181647" w:rsidRDefault="00AE02F7" w:rsidP="00AE02F7">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 </w:t>
      </w:r>
    </w:p>
    <w:p w14:paraId="40D9B1E6" w14:textId="10B562E0" w:rsidR="68547478" w:rsidRDefault="68547478" w:rsidP="68547478">
      <w:pPr>
        <w:spacing w:after="0"/>
        <w:jc w:val="both"/>
        <w:rPr>
          <w:rFonts w:ascii="HelveticaNeueLT Std" w:hAnsi="HelveticaNeueLT Std" w:cs="Arial"/>
          <w:color w:val="000000" w:themeColor="text1"/>
          <w:sz w:val="24"/>
          <w:szCs w:val="24"/>
        </w:rPr>
      </w:pPr>
    </w:p>
    <w:p w14:paraId="5C444AC0" w14:textId="77777777" w:rsidR="00E30F92" w:rsidRDefault="00E30F92" w:rsidP="68547478">
      <w:pPr>
        <w:spacing w:after="0"/>
        <w:jc w:val="both"/>
        <w:rPr>
          <w:rFonts w:ascii="HelveticaNeueLT Std" w:hAnsi="HelveticaNeueLT Std" w:cs="Arial"/>
          <w:color w:val="000000" w:themeColor="text1"/>
          <w:sz w:val="24"/>
          <w:szCs w:val="24"/>
        </w:rPr>
      </w:pPr>
    </w:p>
    <w:p w14:paraId="3CAE6667" w14:textId="77777777" w:rsidR="00E30F92" w:rsidRDefault="00E30F92" w:rsidP="68547478">
      <w:pPr>
        <w:spacing w:after="0"/>
        <w:jc w:val="both"/>
        <w:rPr>
          <w:rFonts w:ascii="HelveticaNeueLT Std" w:hAnsi="HelveticaNeueLT Std" w:cs="Arial"/>
          <w:color w:val="000000" w:themeColor="text1"/>
          <w:sz w:val="24"/>
          <w:szCs w:val="24"/>
        </w:rPr>
      </w:pPr>
    </w:p>
    <w:p w14:paraId="26725C08" w14:textId="77777777" w:rsidR="00E30F92" w:rsidRDefault="00E30F92" w:rsidP="68547478">
      <w:pPr>
        <w:spacing w:after="0"/>
        <w:jc w:val="both"/>
        <w:rPr>
          <w:rFonts w:ascii="HelveticaNeueLT Std" w:hAnsi="HelveticaNeueLT Std" w:cs="Arial"/>
          <w:color w:val="000000" w:themeColor="text1"/>
          <w:sz w:val="24"/>
          <w:szCs w:val="24"/>
        </w:rPr>
      </w:pPr>
    </w:p>
    <w:p w14:paraId="438BEE0C" w14:textId="77777777" w:rsidR="00E30F92" w:rsidRDefault="00E30F92" w:rsidP="68547478">
      <w:pPr>
        <w:spacing w:after="0"/>
        <w:jc w:val="both"/>
        <w:rPr>
          <w:rFonts w:ascii="HelveticaNeueLT Std" w:hAnsi="HelveticaNeueLT Std" w:cs="Arial"/>
          <w:color w:val="000000" w:themeColor="text1"/>
          <w:sz w:val="24"/>
          <w:szCs w:val="24"/>
        </w:rPr>
      </w:pPr>
    </w:p>
    <w:p w14:paraId="03F53558" w14:textId="77777777" w:rsidR="00E30F92" w:rsidRDefault="00E30F92" w:rsidP="68547478">
      <w:pPr>
        <w:spacing w:after="0"/>
        <w:jc w:val="both"/>
        <w:rPr>
          <w:rFonts w:ascii="HelveticaNeueLT Std" w:hAnsi="HelveticaNeueLT Std" w:cs="Arial"/>
          <w:color w:val="000000" w:themeColor="text1"/>
          <w:sz w:val="24"/>
          <w:szCs w:val="24"/>
        </w:rPr>
      </w:pPr>
    </w:p>
    <w:p w14:paraId="705460BD" w14:textId="77777777" w:rsidR="002D3211" w:rsidRDefault="002D3211" w:rsidP="00036591">
      <w:pPr>
        <w:spacing w:after="0"/>
        <w:jc w:val="both"/>
        <w:rPr>
          <w:sz w:val="24"/>
          <w:szCs w:val="24"/>
        </w:rPr>
      </w:pPr>
      <w:r>
        <w:rPr>
          <w:rFonts w:ascii="HelveticaNeueLT Std" w:hAnsi="HelveticaNeueLT Std" w:cs="Arial"/>
          <w:b/>
          <w:bCs/>
          <w:color w:val="000000" w:themeColor="text1"/>
          <w:sz w:val="28"/>
          <w:szCs w:val="28"/>
        </w:rPr>
        <w:lastRenderedPageBreak/>
        <w:t>4b. Disability</w:t>
      </w:r>
    </w:p>
    <w:p w14:paraId="70102A51" w14:textId="77777777" w:rsidR="002D3211" w:rsidRDefault="002D3211" w:rsidP="00036591">
      <w:pPr>
        <w:pStyle w:val="ListParagraph"/>
        <w:spacing w:after="0"/>
        <w:ind w:left="0"/>
        <w:jc w:val="both"/>
        <w:rPr>
          <w:rFonts w:ascii="HelveticaNeueLT Std" w:hAnsi="HelveticaNeueLT Std"/>
          <w:b/>
          <w:bCs/>
          <w:sz w:val="24"/>
          <w:szCs w:val="24"/>
        </w:rPr>
      </w:pPr>
      <w:r>
        <w:rPr>
          <w:rFonts w:ascii="HelveticaNeueLT Std" w:hAnsi="HelveticaNeueLT Std"/>
          <w:b/>
          <w:bCs/>
          <w:sz w:val="24"/>
          <w:szCs w:val="24"/>
        </w:rPr>
        <w:t>Data</w:t>
      </w:r>
    </w:p>
    <w:p w14:paraId="373468C7" w14:textId="77777777" w:rsidR="002D3211" w:rsidRDefault="002D3211" w:rsidP="00036591">
      <w:pPr>
        <w:pStyle w:val="ListParagraph"/>
        <w:spacing w:after="0"/>
        <w:ind w:left="0"/>
        <w:jc w:val="both"/>
        <w:rPr>
          <w:rFonts w:ascii="HelveticaNeueLT Std" w:hAnsi="HelveticaNeueLT Std"/>
          <w:b/>
          <w:bCs/>
          <w:sz w:val="24"/>
          <w:szCs w:val="24"/>
        </w:rPr>
      </w:pPr>
      <w:r>
        <w:rPr>
          <w:rFonts w:ascii="HelveticaNeueLT Std" w:hAnsi="HelveticaNeueLT Std" w:cs="Arial"/>
          <w:b/>
          <w:bCs/>
          <w:sz w:val="24"/>
          <w:szCs w:val="24"/>
        </w:rPr>
        <w:t xml:space="preserve">Borough Profile </w:t>
      </w:r>
    </w:p>
    <w:p w14:paraId="70A45DCD" w14:textId="77777777" w:rsidR="002D3211" w:rsidRDefault="002D3211" w:rsidP="00D907DD">
      <w:pPr>
        <w:numPr>
          <w:ilvl w:val="0"/>
          <w:numId w:val="5"/>
        </w:numPr>
        <w:spacing w:after="0" w:line="257" w:lineRule="auto"/>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Disabled under Equality Act – 13.7%</w:t>
      </w:r>
      <w:r>
        <w:rPr>
          <w:rFonts w:ascii="HelveticaNeueLT Std" w:hAnsi="HelveticaNeueLT Std" w:cs="Arial"/>
          <w:bCs/>
          <w:color w:val="000000" w:themeColor="text1"/>
          <w:sz w:val="24"/>
          <w:szCs w:val="24"/>
          <w:vertAlign w:val="superscript"/>
        </w:rPr>
        <w:footnoteReference w:id="3"/>
      </w:r>
    </w:p>
    <w:p w14:paraId="6CAF748F" w14:textId="77777777" w:rsidR="002D3211" w:rsidRDefault="002D3211" w:rsidP="00D907DD">
      <w:pPr>
        <w:numPr>
          <w:ilvl w:val="1"/>
          <w:numId w:val="5"/>
        </w:numPr>
        <w:spacing w:after="0" w:line="256" w:lineRule="auto"/>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Day to day activities limited a lot – 6.1%</w:t>
      </w:r>
    </w:p>
    <w:p w14:paraId="22179227" w14:textId="77777777" w:rsidR="002D3211" w:rsidRDefault="002D3211" w:rsidP="00D907DD">
      <w:pPr>
        <w:numPr>
          <w:ilvl w:val="1"/>
          <w:numId w:val="5"/>
        </w:numPr>
        <w:spacing w:after="0" w:line="256" w:lineRule="auto"/>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Day to day activities limited a little – 7.5%</w:t>
      </w:r>
    </w:p>
    <w:p w14:paraId="7D4EB3E9" w14:textId="77777777" w:rsidR="002D3211" w:rsidRDefault="002D3211" w:rsidP="00D907DD">
      <w:pPr>
        <w:numPr>
          <w:ilvl w:val="0"/>
          <w:numId w:val="5"/>
        </w:numPr>
        <w:spacing w:after="0" w:line="257" w:lineRule="auto"/>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7.5% of residents people diagnosed with depression</w:t>
      </w:r>
      <w:r>
        <w:rPr>
          <w:rFonts w:ascii="HelveticaNeueLT Std" w:hAnsi="HelveticaNeueLT Std" w:cs="Arial"/>
          <w:bCs/>
          <w:color w:val="000000" w:themeColor="text1"/>
          <w:sz w:val="24"/>
          <w:szCs w:val="24"/>
          <w:vertAlign w:val="superscript"/>
        </w:rPr>
        <w:footnoteReference w:id="4"/>
      </w:r>
    </w:p>
    <w:p w14:paraId="4F58F85D" w14:textId="77777777" w:rsidR="002D3211" w:rsidRDefault="002D3211" w:rsidP="00D907DD">
      <w:pPr>
        <w:numPr>
          <w:ilvl w:val="0"/>
          <w:numId w:val="5"/>
        </w:numPr>
        <w:spacing w:after="0" w:line="257" w:lineRule="auto"/>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1.7% of residents diagnosed with a severe mental illness</w:t>
      </w:r>
      <w:r>
        <w:rPr>
          <w:rFonts w:ascii="HelveticaNeueLT Std" w:hAnsi="HelveticaNeueLT Std" w:cs="Arial"/>
          <w:bCs/>
          <w:color w:val="000000" w:themeColor="text1"/>
          <w:sz w:val="24"/>
          <w:szCs w:val="24"/>
          <w:vertAlign w:val="superscript"/>
        </w:rPr>
        <w:footnoteReference w:id="5"/>
      </w:r>
    </w:p>
    <w:p w14:paraId="233CF868" w14:textId="77777777" w:rsidR="002D3211" w:rsidRDefault="002D3211" w:rsidP="00D907DD">
      <w:pPr>
        <w:numPr>
          <w:ilvl w:val="0"/>
          <w:numId w:val="5"/>
        </w:numPr>
        <w:spacing w:after="0" w:line="257" w:lineRule="auto"/>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0.4% of people in Haringey have a learning disability</w:t>
      </w:r>
      <w:r>
        <w:rPr>
          <w:rFonts w:ascii="HelveticaNeueLT Std" w:hAnsi="HelveticaNeueLT Std" w:cs="Arial"/>
          <w:bCs/>
          <w:color w:val="000000" w:themeColor="text1"/>
          <w:sz w:val="24"/>
          <w:szCs w:val="24"/>
          <w:vertAlign w:val="superscript"/>
        </w:rPr>
        <w:footnoteReference w:id="6"/>
      </w:r>
      <w:r>
        <w:rPr>
          <w:rFonts w:ascii="HelveticaNeueLT Std" w:hAnsi="HelveticaNeueLT Std" w:cs="Arial"/>
          <w:bCs/>
          <w:color w:val="000000" w:themeColor="text1"/>
          <w:sz w:val="24"/>
          <w:szCs w:val="24"/>
        </w:rPr>
        <w:t xml:space="preserve"> </w:t>
      </w:r>
    </w:p>
    <w:p w14:paraId="7512617B" w14:textId="77777777" w:rsidR="002D3211" w:rsidRDefault="002D3211" w:rsidP="00036591">
      <w:pPr>
        <w:spacing w:after="0"/>
        <w:jc w:val="both"/>
        <w:rPr>
          <w:rFonts w:ascii="HelveticaNeueLT Std" w:hAnsi="HelveticaNeueLT Std" w:cs="Arial"/>
          <w:bCs/>
          <w:color w:val="000000" w:themeColor="text1"/>
          <w:sz w:val="24"/>
          <w:szCs w:val="24"/>
        </w:rPr>
      </w:pPr>
    </w:p>
    <w:p w14:paraId="5D329242" w14:textId="77777777" w:rsidR="002D3211" w:rsidRDefault="002D3211" w:rsidP="00036591">
      <w:pPr>
        <w:pStyle w:val="ListParagraph"/>
        <w:spacing w:after="0"/>
        <w:ind w:left="360"/>
        <w:jc w:val="both"/>
        <w:rPr>
          <w:rFonts w:ascii="HelveticaNeueLT Std" w:hAnsi="HelveticaNeueLT Std" w:cs="Arial"/>
          <w:bCs/>
          <w:color w:val="FF0000"/>
          <w:sz w:val="24"/>
          <w:szCs w:val="24"/>
        </w:rPr>
      </w:pPr>
    </w:p>
    <w:p w14:paraId="7821E170"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Target Population Profile</w:t>
      </w:r>
    </w:p>
    <w:p w14:paraId="46D2825E" w14:textId="6D95E39A" w:rsidR="002D3211" w:rsidRPr="002B28C3" w:rsidRDefault="002B28C3" w:rsidP="00036591">
      <w:pPr>
        <w:spacing w:after="0"/>
        <w:jc w:val="both"/>
        <w:rPr>
          <w:rFonts w:ascii="HelveticaNeueLT Std" w:hAnsi="HelveticaNeueLT Std"/>
          <w:color w:val="000000" w:themeColor="text1"/>
          <w:sz w:val="24"/>
          <w:szCs w:val="24"/>
        </w:rPr>
      </w:pPr>
      <w:bookmarkStart w:id="7" w:name="_Hlk52807205"/>
      <w:r w:rsidRPr="002B28C3">
        <w:rPr>
          <w:rFonts w:ascii="HelveticaNeueLT Std" w:hAnsi="HelveticaNeueLT Std"/>
          <w:noProof/>
          <w:color w:val="000000" w:themeColor="text1"/>
          <w:sz w:val="24"/>
          <w:szCs w:val="24"/>
        </w:rPr>
        <w:drawing>
          <wp:inline distT="0" distB="0" distL="0" distR="0" wp14:anchorId="2A496D7A" wp14:editId="47E7079A">
            <wp:extent cx="5731510" cy="1265555"/>
            <wp:effectExtent l="0" t="0" r="2540" b="0"/>
            <wp:docPr id="90869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9580" name=""/>
                    <pic:cNvPicPr/>
                  </pic:nvPicPr>
                  <pic:blipFill>
                    <a:blip r:embed="rId11"/>
                    <a:stretch>
                      <a:fillRect/>
                    </a:stretch>
                  </pic:blipFill>
                  <pic:spPr>
                    <a:xfrm>
                      <a:off x="0" y="0"/>
                      <a:ext cx="5731510" cy="1265555"/>
                    </a:xfrm>
                    <a:prstGeom prst="rect">
                      <a:avLst/>
                    </a:prstGeom>
                  </pic:spPr>
                </pic:pic>
              </a:graphicData>
            </a:graphic>
          </wp:inline>
        </w:drawing>
      </w:r>
    </w:p>
    <w:p w14:paraId="14E03395" w14:textId="77777777" w:rsidR="002D3211" w:rsidRDefault="002D3211" w:rsidP="00036591">
      <w:pPr>
        <w:spacing w:after="0"/>
        <w:jc w:val="both"/>
        <w:rPr>
          <w:rFonts w:ascii="HelveticaNeueLT Std" w:hAnsi="HelveticaNeueLT Std"/>
          <w:b/>
          <w:bCs/>
          <w:color w:val="000000" w:themeColor="text1"/>
          <w:sz w:val="24"/>
          <w:szCs w:val="24"/>
        </w:rPr>
      </w:pPr>
    </w:p>
    <w:p w14:paraId="78279006" w14:textId="77777777" w:rsidR="002D3211" w:rsidRPr="002B28C3" w:rsidRDefault="002D3211" w:rsidP="00036591">
      <w:pPr>
        <w:pStyle w:val="ListParagraph"/>
        <w:spacing w:after="0"/>
        <w:ind w:left="0"/>
        <w:jc w:val="both"/>
        <w:rPr>
          <w:rFonts w:ascii="HelveticaNeueLT Std" w:hAnsi="HelveticaNeueLT Std" w:cs="Arial"/>
          <w:b/>
          <w:color w:val="000000" w:themeColor="text1"/>
          <w:sz w:val="24"/>
          <w:szCs w:val="24"/>
        </w:rPr>
      </w:pPr>
      <w:r w:rsidRPr="002B28C3">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6E075DD5" w14:textId="2D81D5DB" w:rsidR="002B28C3" w:rsidRPr="00F87ABA" w:rsidRDefault="002B28C3" w:rsidP="00D907DD">
      <w:pPr>
        <w:pStyle w:val="ListParagraph"/>
        <w:numPr>
          <w:ilvl w:val="0"/>
          <w:numId w:val="44"/>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MOPAC Met Data</w:t>
      </w:r>
    </w:p>
    <w:p w14:paraId="17691792" w14:textId="544F6254" w:rsidR="0082258A" w:rsidRPr="00F87ABA" w:rsidRDefault="0082258A" w:rsidP="00D907DD">
      <w:pPr>
        <w:pStyle w:val="ListParagraph"/>
        <w:numPr>
          <w:ilvl w:val="0"/>
          <w:numId w:val="44"/>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Department for Transport Inclusive mobility guidance (2021)</w:t>
      </w:r>
    </w:p>
    <w:p w14:paraId="18CF684B" w14:textId="1645AA03" w:rsidR="00AA045C" w:rsidRPr="00F87ABA" w:rsidRDefault="00AA045C" w:rsidP="00D907DD">
      <w:pPr>
        <w:pStyle w:val="ListParagraph"/>
        <w:numPr>
          <w:ilvl w:val="0"/>
          <w:numId w:val="44"/>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Wheels for Wellbeing</w:t>
      </w:r>
    </w:p>
    <w:p w14:paraId="6E97B236" w14:textId="22D6A24D" w:rsidR="00AA045C" w:rsidRPr="00F87ABA" w:rsidRDefault="00AA045C" w:rsidP="00D907DD">
      <w:pPr>
        <w:pStyle w:val="ListParagraph"/>
        <w:numPr>
          <w:ilvl w:val="0"/>
          <w:numId w:val="44"/>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TfL accident data (2020-2022)</w:t>
      </w:r>
    </w:p>
    <w:p w14:paraId="3C864C84" w14:textId="60A97E36" w:rsidR="00AA045C" w:rsidRPr="00F87ABA" w:rsidRDefault="00AA045C" w:rsidP="00D907DD">
      <w:pPr>
        <w:pStyle w:val="ListParagraph"/>
        <w:numPr>
          <w:ilvl w:val="0"/>
          <w:numId w:val="44"/>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National Travel Survey</w:t>
      </w:r>
    </w:p>
    <w:p w14:paraId="197F73D0" w14:textId="498AB087" w:rsidR="00AA045C" w:rsidRPr="00F87ABA" w:rsidRDefault="00AA045C" w:rsidP="00D907DD">
      <w:pPr>
        <w:pStyle w:val="ListParagraph"/>
        <w:numPr>
          <w:ilvl w:val="0"/>
          <w:numId w:val="44"/>
        </w:numPr>
        <w:spacing w:after="0"/>
        <w:jc w:val="both"/>
        <w:rPr>
          <w:rFonts w:ascii="HelveticaNeueLT Std" w:hAnsi="HelveticaNeueLT Std" w:cs="Arial"/>
          <w:color w:val="000000" w:themeColor="text1"/>
          <w:sz w:val="24"/>
          <w:szCs w:val="24"/>
        </w:rPr>
      </w:pPr>
      <w:r w:rsidRPr="00F87ABA">
        <w:rPr>
          <w:rFonts w:ascii="HelveticaNeueLT Std" w:hAnsi="HelveticaNeueLT Std"/>
          <w:color w:val="000000" w:themeColor="text1"/>
          <w:sz w:val="24"/>
          <w:szCs w:val="24"/>
        </w:rPr>
        <w:t>The Bus Services (no.2) Bill</w:t>
      </w:r>
    </w:p>
    <w:p w14:paraId="0BBE9422" w14:textId="77777777" w:rsidR="002B28C3" w:rsidRDefault="002B28C3" w:rsidP="00036591">
      <w:pPr>
        <w:spacing w:after="0"/>
        <w:jc w:val="both"/>
        <w:rPr>
          <w:rFonts w:ascii="HelveticaNeueLT Std" w:hAnsi="HelveticaNeueLT Std" w:cs="Arial"/>
          <w:color w:val="000000" w:themeColor="text1"/>
          <w:sz w:val="24"/>
          <w:szCs w:val="24"/>
        </w:rPr>
      </w:pPr>
    </w:p>
    <w:p w14:paraId="22C9F05A" w14:textId="77777777" w:rsidR="002D3211" w:rsidRDefault="002D3211" w:rsidP="00036591">
      <w:pPr>
        <w:spacing w:after="0"/>
        <w:jc w:val="both"/>
        <w:rPr>
          <w:rFonts w:ascii="HelveticaNeueLT Std" w:hAnsi="HelveticaNeueLT Std" w:cs="Arial"/>
          <w:b/>
          <w:bCs/>
          <w:color w:val="000000" w:themeColor="text1"/>
          <w:sz w:val="24"/>
          <w:szCs w:val="24"/>
        </w:rPr>
      </w:pPr>
      <w:r w:rsidRPr="002B28C3">
        <w:rPr>
          <w:rFonts w:ascii="HelveticaNeueLT Std" w:hAnsi="HelveticaNeueLT Std" w:cs="Arial"/>
          <w:b/>
          <w:bCs/>
          <w:color w:val="000000" w:themeColor="text1"/>
          <w:sz w:val="24"/>
          <w:szCs w:val="24"/>
        </w:rPr>
        <w:t xml:space="preserve">Detail the findings of the data. </w:t>
      </w:r>
    </w:p>
    <w:p w14:paraId="5EE0C972" w14:textId="77777777" w:rsidR="00896BF2" w:rsidRPr="002B28C3" w:rsidRDefault="00896BF2" w:rsidP="00036591">
      <w:pPr>
        <w:spacing w:after="0"/>
        <w:jc w:val="both"/>
        <w:rPr>
          <w:rFonts w:ascii="HelveticaNeueLT Std" w:hAnsi="HelveticaNeueLT Std" w:cs="Arial"/>
          <w:b/>
          <w:bCs/>
          <w:color w:val="000000" w:themeColor="text1"/>
          <w:sz w:val="24"/>
          <w:szCs w:val="24"/>
        </w:rPr>
      </w:pPr>
    </w:p>
    <w:p w14:paraId="021B0A39" w14:textId="4B089A80" w:rsidR="002D3211" w:rsidRDefault="002B28C3" w:rsidP="00036591">
      <w:pPr>
        <w:spacing w:after="0"/>
        <w:jc w:val="both"/>
        <w:rPr>
          <w:rFonts w:ascii="HelveticaNeueLT Std" w:hAnsi="HelveticaNeueLT Std"/>
          <w:color w:val="000000" w:themeColor="text1"/>
          <w:sz w:val="24"/>
          <w:szCs w:val="24"/>
        </w:rPr>
      </w:pPr>
      <w:r w:rsidRPr="0082258A">
        <w:rPr>
          <w:rFonts w:ascii="HelveticaNeueLT Std" w:hAnsi="HelveticaNeueLT Std"/>
          <w:color w:val="000000" w:themeColor="text1"/>
          <w:sz w:val="24"/>
          <w:szCs w:val="24"/>
        </w:rPr>
        <w:t xml:space="preserve">Residents who self-report their health in Tottenham Hale is in line with the brough average with a slightly lower amount of those reporting a disability than the borough average. </w:t>
      </w:r>
    </w:p>
    <w:p w14:paraId="2C9267AD" w14:textId="77777777" w:rsidR="0082258A" w:rsidRDefault="0082258A" w:rsidP="00036591">
      <w:pPr>
        <w:spacing w:after="0"/>
        <w:jc w:val="both"/>
        <w:rPr>
          <w:rFonts w:ascii="HelveticaNeueLT Std" w:hAnsi="HelveticaNeueLT Std"/>
          <w:color w:val="000000" w:themeColor="text1"/>
          <w:sz w:val="24"/>
          <w:szCs w:val="24"/>
        </w:rPr>
      </w:pPr>
    </w:p>
    <w:p w14:paraId="2601113C" w14:textId="561E63A3" w:rsidR="0082258A" w:rsidRDefault="0082258A"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MOPAC Met data shows that disabled people can be victims of hate crime with 12 such crimes reported in Haringey from April 2025-April 2026.</w:t>
      </w:r>
    </w:p>
    <w:p w14:paraId="264FAF1A" w14:textId="77777777" w:rsidR="0082258A" w:rsidRDefault="0082258A" w:rsidP="00036591">
      <w:pPr>
        <w:spacing w:after="0"/>
        <w:jc w:val="both"/>
        <w:rPr>
          <w:rFonts w:ascii="HelveticaNeueLT Std" w:hAnsi="HelveticaNeueLT Std"/>
          <w:color w:val="000000" w:themeColor="text1"/>
          <w:sz w:val="24"/>
          <w:szCs w:val="24"/>
        </w:rPr>
      </w:pPr>
    </w:p>
    <w:p w14:paraId="39B502C3" w14:textId="77777777" w:rsidR="0082258A" w:rsidRDefault="0082258A" w:rsidP="0082258A">
      <w:pPr>
        <w:pStyle w:val="ListParagraph"/>
        <w:spacing w:after="0"/>
        <w:ind w:left="0"/>
        <w:jc w:val="both"/>
        <w:rPr>
          <w:rFonts w:ascii="HelveticaNeueLT Std" w:hAnsi="HelveticaNeueLT Std" w:cs="Arial"/>
          <w:bCs/>
          <w:color w:val="000000" w:themeColor="text1"/>
          <w:sz w:val="24"/>
          <w:szCs w:val="24"/>
        </w:rPr>
      </w:pPr>
      <w:r w:rsidRPr="00B90E1B">
        <w:rPr>
          <w:rFonts w:ascii="HelveticaNeueLT Std" w:hAnsi="HelveticaNeueLT Std" w:cs="Arial"/>
          <w:bCs/>
          <w:color w:val="000000" w:themeColor="text1"/>
          <w:sz w:val="24"/>
          <w:szCs w:val="24"/>
        </w:rPr>
        <w:lastRenderedPageBreak/>
        <w:t>The UK Department of Transport Inclusive Mobility</w:t>
      </w:r>
      <w:r>
        <w:rPr>
          <w:rFonts w:ascii="HelveticaNeueLT Std" w:hAnsi="HelveticaNeueLT Std" w:cs="Arial"/>
          <w:bCs/>
          <w:color w:val="000000" w:themeColor="text1"/>
          <w:sz w:val="24"/>
          <w:szCs w:val="24"/>
        </w:rPr>
        <w:t xml:space="preserve"> guidance says public realm and highway design must consider people with reduced mobility, temporary impairments and people travelling with children and buggies.  The guidance specifically highlights problems caused by narrow pavements, poor crossing design, cluttered footways, lack of dropped kerbs, uneven surfaces and insufficient seating areas.</w:t>
      </w:r>
    </w:p>
    <w:p w14:paraId="23D55CE9" w14:textId="77777777" w:rsidR="00AA63AB" w:rsidRDefault="00AA63AB" w:rsidP="0082258A">
      <w:pPr>
        <w:pStyle w:val="ListParagraph"/>
        <w:spacing w:after="0"/>
        <w:ind w:left="0"/>
        <w:jc w:val="both"/>
        <w:rPr>
          <w:rFonts w:ascii="HelveticaNeueLT Std" w:hAnsi="HelveticaNeueLT Std" w:cs="Arial"/>
          <w:bCs/>
          <w:color w:val="000000" w:themeColor="text1"/>
          <w:sz w:val="24"/>
          <w:szCs w:val="24"/>
        </w:rPr>
      </w:pPr>
    </w:p>
    <w:p w14:paraId="439FD190" w14:textId="67405EA7" w:rsidR="00AA63AB" w:rsidRPr="00AA63AB" w:rsidRDefault="00AA63AB" w:rsidP="00AA63AB">
      <w:pPr>
        <w:spacing w:after="0"/>
        <w:jc w:val="both"/>
        <w:rPr>
          <w:rFonts w:ascii="HelveticaNeueLT Std" w:hAnsi="HelveticaNeueLT Std"/>
          <w:color w:val="000000" w:themeColor="text1"/>
          <w:sz w:val="24"/>
          <w:szCs w:val="24"/>
        </w:rPr>
      </w:pPr>
      <w:r>
        <w:rPr>
          <w:rFonts w:ascii="HelveticaNeueLT Std" w:hAnsi="HelveticaNeueLT Std" w:cs="Arial"/>
          <w:bCs/>
          <w:color w:val="000000" w:themeColor="text1"/>
          <w:sz w:val="24"/>
          <w:szCs w:val="24"/>
        </w:rPr>
        <w:t xml:space="preserve">Through the schemes public engagement we understood from disability groups that safe cycling was a key aspiration for their uses as for many it is the main method of transport.  This is supported by </w:t>
      </w:r>
      <w:r w:rsidRPr="00AA63AB">
        <w:rPr>
          <w:rFonts w:ascii="HelveticaNeueLT Std" w:hAnsi="HelveticaNeueLT Std"/>
          <w:color w:val="000000" w:themeColor="text1"/>
          <w:sz w:val="24"/>
          <w:szCs w:val="24"/>
        </w:rPr>
        <w:t xml:space="preserve">Wheels for </w:t>
      </w:r>
      <w:r>
        <w:rPr>
          <w:rFonts w:ascii="HelveticaNeueLT Std" w:hAnsi="HelveticaNeueLT Std"/>
          <w:color w:val="000000" w:themeColor="text1"/>
          <w:sz w:val="24"/>
          <w:szCs w:val="24"/>
        </w:rPr>
        <w:t>W</w:t>
      </w:r>
      <w:r w:rsidRPr="00AA63AB">
        <w:rPr>
          <w:rFonts w:ascii="HelveticaNeueLT Std" w:hAnsi="HelveticaNeueLT Std"/>
          <w:color w:val="000000" w:themeColor="text1"/>
          <w:sz w:val="24"/>
          <w:szCs w:val="24"/>
        </w:rPr>
        <w:t xml:space="preserve">ellbeing </w:t>
      </w:r>
      <w:r>
        <w:rPr>
          <w:rFonts w:ascii="HelveticaNeueLT Std" w:hAnsi="HelveticaNeueLT Std"/>
          <w:color w:val="000000" w:themeColor="text1"/>
          <w:sz w:val="24"/>
          <w:szCs w:val="24"/>
        </w:rPr>
        <w:t xml:space="preserve">who </w:t>
      </w:r>
      <w:r w:rsidRPr="00AA63AB">
        <w:rPr>
          <w:rFonts w:ascii="HelveticaNeueLT Std" w:hAnsi="HelveticaNeueLT Std"/>
          <w:color w:val="000000" w:themeColor="text1"/>
          <w:sz w:val="24"/>
          <w:szCs w:val="24"/>
        </w:rPr>
        <w:t>state that 69% of disabled cyclists said cycling is easier than walking and over half of disabled cyclists use cycling for transport not just leisure.</w:t>
      </w:r>
    </w:p>
    <w:p w14:paraId="5880F02D" w14:textId="77777777" w:rsidR="0082258A" w:rsidRDefault="0082258A" w:rsidP="0082258A">
      <w:pPr>
        <w:pStyle w:val="ListParagraph"/>
        <w:spacing w:after="0"/>
        <w:ind w:left="0"/>
        <w:jc w:val="both"/>
        <w:rPr>
          <w:rFonts w:ascii="HelveticaNeueLT Std" w:hAnsi="HelveticaNeueLT Std" w:cs="Arial"/>
          <w:bCs/>
          <w:color w:val="000000" w:themeColor="text1"/>
          <w:sz w:val="24"/>
          <w:szCs w:val="24"/>
        </w:rPr>
      </w:pPr>
    </w:p>
    <w:p w14:paraId="1C2DFD12" w14:textId="4959DDDA" w:rsidR="0082258A" w:rsidRDefault="0082258A" w:rsidP="00AA63AB">
      <w:pPr>
        <w:spacing w:after="0"/>
        <w:jc w:val="both"/>
        <w:rPr>
          <w:rFonts w:ascii="HelveticaNeueLT Std" w:hAnsi="HelveticaNeueLT Std" w:cs="Arial"/>
          <w:bCs/>
          <w:color w:val="000000" w:themeColor="text1"/>
          <w:sz w:val="24"/>
          <w:szCs w:val="24"/>
        </w:rPr>
      </w:pPr>
      <w:r w:rsidRPr="00AA63AB">
        <w:rPr>
          <w:rFonts w:ascii="HelveticaNeueLT Std" w:hAnsi="HelveticaNeueLT Std" w:cs="Arial"/>
          <w:bCs/>
          <w:color w:val="000000" w:themeColor="text1"/>
          <w:sz w:val="24"/>
          <w:szCs w:val="24"/>
        </w:rPr>
        <w:t xml:space="preserve">The National Travel Survey </w:t>
      </w:r>
      <w:r w:rsidR="00AA63AB" w:rsidRPr="00AA63AB">
        <w:rPr>
          <w:rFonts w:ascii="HelveticaNeueLT Std" w:hAnsi="HelveticaNeueLT Std" w:cs="Arial"/>
          <w:bCs/>
          <w:color w:val="000000" w:themeColor="text1"/>
          <w:sz w:val="24"/>
          <w:szCs w:val="24"/>
        </w:rPr>
        <w:t>states that buses are the most frequently used form of public transport by disabled people. Some groups may be particularly reliant on buses to make independent journeys and may also be considered to be in the most vulnerable group of road users as set out in the road user hierarchy in the Highway Code. These may include (but are not limited to): disabled people who cannot walk, wheel or cycle, or drive</w:t>
      </w:r>
      <w:r w:rsidR="00516CE0">
        <w:rPr>
          <w:rFonts w:ascii="HelveticaNeueLT Std" w:hAnsi="HelveticaNeueLT Std" w:cs="Arial"/>
          <w:bCs/>
          <w:color w:val="000000" w:themeColor="text1"/>
          <w:sz w:val="24"/>
          <w:szCs w:val="24"/>
        </w:rPr>
        <w:t>,</w:t>
      </w:r>
      <w:r w:rsidR="00AA63AB" w:rsidRPr="00AA63AB">
        <w:rPr>
          <w:rFonts w:ascii="HelveticaNeueLT Std" w:hAnsi="HelveticaNeueLT Std" w:cs="Arial"/>
          <w:bCs/>
          <w:color w:val="000000" w:themeColor="text1"/>
          <w:sz w:val="24"/>
          <w:szCs w:val="24"/>
        </w:rPr>
        <w:t xml:space="preserve"> older people who may have surrendered their driving licence, for whom walking or cycling is not realistic</w:t>
      </w:r>
      <w:r w:rsidR="00AA63AB">
        <w:rPr>
          <w:rFonts w:ascii="HelveticaNeueLT Std" w:hAnsi="HelveticaNeueLT Std" w:cs="Arial"/>
          <w:bCs/>
          <w:color w:val="000000" w:themeColor="text1"/>
          <w:sz w:val="24"/>
          <w:szCs w:val="24"/>
        </w:rPr>
        <w:t>.</w:t>
      </w:r>
    </w:p>
    <w:p w14:paraId="64480357" w14:textId="77777777" w:rsidR="0082258A" w:rsidRDefault="0082258A" w:rsidP="00036591">
      <w:pPr>
        <w:spacing w:after="0"/>
        <w:jc w:val="both"/>
        <w:rPr>
          <w:rFonts w:ascii="HelveticaNeueLT Std" w:hAnsi="HelveticaNeueLT Std"/>
          <w:color w:val="000000" w:themeColor="text1"/>
          <w:sz w:val="24"/>
          <w:szCs w:val="24"/>
        </w:rPr>
      </w:pPr>
    </w:p>
    <w:p w14:paraId="2769443F" w14:textId="3E2C6A31" w:rsidR="0082258A" w:rsidRDefault="0082258A"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The Bus Services (no.2) Bill includes evidence from disability groups including Guide Dogs for the Blind charity that found that disabled participants reported high levels of fear and stress relating to floating bus stops and considered them unsafe due to uncertainty crossing cycle lanes.  Participants reported particular problems detecting bus stop islands, hearing approaching cyclists, inconsistent layouts and identifying safe crossing points.</w:t>
      </w:r>
    </w:p>
    <w:p w14:paraId="22A5E375" w14:textId="77777777" w:rsidR="0082258A" w:rsidRDefault="0082258A" w:rsidP="00036591">
      <w:pPr>
        <w:spacing w:after="0"/>
        <w:jc w:val="both"/>
        <w:rPr>
          <w:rFonts w:ascii="HelveticaNeueLT Std" w:hAnsi="HelveticaNeueLT Std"/>
          <w:color w:val="000000" w:themeColor="text1"/>
          <w:sz w:val="24"/>
          <w:szCs w:val="24"/>
        </w:rPr>
      </w:pPr>
    </w:p>
    <w:p w14:paraId="7FB42B96" w14:textId="4E8F4A67" w:rsidR="0082258A" w:rsidRDefault="0082258A" w:rsidP="00036591">
      <w:pPr>
        <w:spacing w:after="0"/>
        <w:jc w:val="both"/>
        <w:rPr>
          <w:rFonts w:ascii="HelveticaNeueLT Std" w:hAnsi="HelveticaNeueLT Std"/>
          <w:color w:val="000000" w:themeColor="text1"/>
          <w:sz w:val="24"/>
          <w:szCs w:val="24"/>
        </w:rPr>
      </w:pPr>
      <w:r w:rsidRPr="68547478">
        <w:rPr>
          <w:rFonts w:ascii="HelveticaNeueLT Std" w:hAnsi="HelveticaNeueLT Std"/>
          <w:color w:val="000000" w:themeColor="text1"/>
          <w:sz w:val="24"/>
          <w:szCs w:val="24"/>
        </w:rPr>
        <w:t>TfL statistics from 2020-2022 showed that of the 623 pedestrians injured after being hit by a bike only 4 were hit at floating bus stops and none occurred at a designated crossing point.</w:t>
      </w:r>
    </w:p>
    <w:p w14:paraId="77E458BD" w14:textId="77777777" w:rsidR="00896BF2" w:rsidRDefault="00896BF2" w:rsidP="00036591">
      <w:pPr>
        <w:spacing w:after="0"/>
        <w:jc w:val="both"/>
        <w:rPr>
          <w:rFonts w:ascii="HelveticaNeueLT Std" w:hAnsi="HelveticaNeueLT Std"/>
          <w:b/>
          <w:bCs/>
          <w:color w:val="000000" w:themeColor="text1"/>
          <w:sz w:val="24"/>
          <w:szCs w:val="24"/>
        </w:rPr>
      </w:pPr>
    </w:p>
    <w:p w14:paraId="6263D850"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Potential Impacts</w:t>
      </w:r>
    </w:p>
    <w:p w14:paraId="5324B2D3" w14:textId="77777777" w:rsidR="00896BF2" w:rsidRDefault="00896BF2" w:rsidP="00036591">
      <w:pPr>
        <w:pStyle w:val="ListParagraph"/>
        <w:spacing w:after="0"/>
        <w:ind w:left="0"/>
        <w:jc w:val="both"/>
        <w:rPr>
          <w:rFonts w:ascii="HelveticaNeueLT Std" w:hAnsi="HelveticaNeueLT Std" w:cs="Arial"/>
          <w:b/>
          <w:color w:val="000000" w:themeColor="text1"/>
          <w:sz w:val="24"/>
          <w:szCs w:val="24"/>
        </w:rPr>
      </w:pPr>
    </w:p>
    <w:p w14:paraId="6D442003" w14:textId="199AAAD0" w:rsidR="00FD4565" w:rsidRDefault="00AA63AB" w:rsidP="00AA63AB">
      <w:pPr>
        <w:spacing w:after="0"/>
        <w:jc w:val="both"/>
        <w:rPr>
          <w:rFonts w:ascii="HelveticaNeueLT Std" w:hAnsi="HelveticaNeueLT Std" w:cs="Arial"/>
          <w:color w:val="000000" w:themeColor="text1"/>
          <w:sz w:val="24"/>
          <w:szCs w:val="24"/>
        </w:rPr>
      </w:pPr>
      <w:r>
        <w:rPr>
          <w:rFonts w:ascii="HelveticaNeueLT Std" w:hAnsi="HelveticaNeueLT Std" w:cs="Arial"/>
          <w:color w:val="000000" w:themeColor="text1"/>
          <w:sz w:val="24"/>
          <w:szCs w:val="24"/>
        </w:rPr>
        <w:t xml:space="preserve">This scheme will improve the public realm and </w:t>
      </w:r>
      <w:r w:rsidR="00AA045C">
        <w:rPr>
          <w:rFonts w:ascii="HelveticaNeueLT Std" w:hAnsi="HelveticaNeueLT Std" w:cs="Arial"/>
          <w:color w:val="000000" w:themeColor="text1"/>
          <w:sz w:val="24"/>
          <w:szCs w:val="24"/>
        </w:rPr>
        <w:t>connectivity</w:t>
      </w:r>
      <w:r>
        <w:rPr>
          <w:rFonts w:ascii="HelveticaNeueLT Std" w:hAnsi="HelveticaNeueLT Std" w:cs="Arial"/>
          <w:color w:val="000000" w:themeColor="text1"/>
          <w:sz w:val="24"/>
          <w:szCs w:val="24"/>
        </w:rPr>
        <w:t xml:space="preserve"> to Tottenham Hale transport hub.  The public realm and highway improvements will make the space more accessible for those with limited mobility and disabled cyclists.  Improvements to lighting and CCTV will reduce crime and fear of crime for this group who can be subject to hate crime due to their protected </w:t>
      </w:r>
      <w:r w:rsidR="00AA045C">
        <w:rPr>
          <w:rFonts w:ascii="HelveticaNeueLT Std" w:hAnsi="HelveticaNeueLT Std" w:cs="Arial"/>
          <w:color w:val="000000" w:themeColor="text1"/>
          <w:sz w:val="24"/>
          <w:szCs w:val="24"/>
        </w:rPr>
        <w:t>characteristic</w:t>
      </w:r>
      <w:r>
        <w:rPr>
          <w:rFonts w:ascii="HelveticaNeueLT Std" w:hAnsi="HelveticaNeueLT Std" w:cs="Arial"/>
          <w:color w:val="000000" w:themeColor="text1"/>
          <w:sz w:val="24"/>
          <w:szCs w:val="24"/>
        </w:rPr>
        <w:t>.</w:t>
      </w:r>
    </w:p>
    <w:p w14:paraId="65A4C6B3" w14:textId="77777777" w:rsidR="00AA63AB" w:rsidRDefault="00AA63AB" w:rsidP="00AA63AB">
      <w:pPr>
        <w:spacing w:after="0"/>
        <w:jc w:val="both"/>
        <w:rPr>
          <w:rFonts w:ascii="HelveticaNeueLT Std" w:hAnsi="HelveticaNeueLT Std" w:cs="Arial"/>
          <w:color w:val="000000" w:themeColor="text1"/>
          <w:sz w:val="24"/>
          <w:szCs w:val="24"/>
        </w:rPr>
      </w:pPr>
    </w:p>
    <w:p w14:paraId="3AAF9F1F" w14:textId="4E208D1A" w:rsidR="00AA63AB" w:rsidRDefault="00AA63AB" w:rsidP="00AA63AB">
      <w:pPr>
        <w:spacing w:after="0"/>
        <w:jc w:val="both"/>
        <w:rPr>
          <w:rFonts w:ascii="HelveticaNeueLT Std" w:hAnsi="HelveticaNeueLT Std" w:cs="Arial"/>
          <w:color w:val="000000" w:themeColor="text1"/>
          <w:sz w:val="24"/>
          <w:szCs w:val="24"/>
        </w:rPr>
      </w:pPr>
      <w:r>
        <w:rPr>
          <w:rFonts w:ascii="HelveticaNeueLT Std" w:hAnsi="HelveticaNeueLT Std" w:cs="Arial"/>
          <w:color w:val="000000" w:themeColor="text1"/>
          <w:sz w:val="24"/>
          <w:szCs w:val="24"/>
        </w:rPr>
        <w:t>The inclusion of a floating bus-stop (while making the route safer for disabled cyclists) could cause fear and concern for other disabled users, especially those with visual impairments.  While the fear and concern raised b</w:t>
      </w:r>
      <w:r w:rsidR="00516CE0">
        <w:rPr>
          <w:rFonts w:ascii="HelveticaNeueLT Std" w:hAnsi="HelveticaNeueLT Std" w:cs="Arial"/>
          <w:color w:val="000000" w:themeColor="text1"/>
          <w:sz w:val="24"/>
          <w:szCs w:val="24"/>
        </w:rPr>
        <w:t>y</w:t>
      </w:r>
      <w:r>
        <w:rPr>
          <w:rFonts w:ascii="HelveticaNeueLT Std" w:hAnsi="HelveticaNeueLT Std" w:cs="Arial"/>
          <w:color w:val="000000" w:themeColor="text1"/>
          <w:sz w:val="24"/>
          <w:szCs w:val="24"/>
        </w:rPr>
        <w:t xml:space="preserve"> disability groups is taken seriously the accident data produced by TfL on existing floating bus stops in London does not show a high level of actual accidents at such bus stops.</w:t>
      </w:r>
    </w:p>
    <w:p w14:paraId="00E7D3A8" w14:textId="77777777" w:rsidR="00AA63AB" w:rsidRDefault="00AA63AB" w:rsidP="00AA63AB">
      <w:pPr>
        <w:spacing w:after="0"/>
        <w:jc w:val="both"/>
        <w:rPr>
          <w:rFonts w:ascii="HelveticaNeueLT Std" w:hAnsi="HelveticaNeueLT Std" w:cs="Arial"/>
          <w:color w:val="000000" w:themeColor="text1"/>
          <w:sz w:val="24"/>
          <w:szCs w:val="24"/>
        </w:rPr>
      </w:pPr>
    </w:p>
    <w:p w14:paraId="794D7BAD" w14:textId="77777777" w:rsidR="00AA045C" w:rsidRDefault="00AA63AB" w:rsidP="00AA63AB">
      <w:pPr>
        <w:spacing w:after="0"/>
        <w:jc w:val="both"/>
        <w:rPr>
          <w:rFonts w:ascii="HelveticaNeueLT Std" w:hAnsi="HelveticaNeueLT Std" w:cs="Arial"/>
          <w:color w:val="000000" w:themeColor="text1"/>
          <w:sz w:val="24"/>
          <w:szCs w:val="24"/>
        </w:rPr>
      </w:pPr>
      <w:r>
        <w:rPr>
          <w:rFonts w:ascii="HelveticaNeueLT Std" w:hAnsi="HelveticaNeueLT Std" w:cs="Arial"/>
          <w:color w:val="000000" w:themeColor="text1"/>
          <w:sz w:val="24"/>
          <w:szCs w:val="24"/>
        </w:rPr>
        <w:lastRenderedPageBreak/>
        <w:t xml:space="preserve">The scheme has sought to mitigate the concerns regarding the floating bus stop, ensuring the scheme follows all best practice guidance laid out by TfL and DfT and ensuring there is additional signage and </w:t>
      </w:r>
      <w:r w:rsidR="00AA045C">
        <w:rPr>
          <w:rFonts w:ascii="HelveticaNeueLT Std" w:hAnsi="HelveticaNeueLT Std" w:cs="Arial"/>
          <w:color w:val="000000" w:themeColor="text1"/>
          <w:sz w:val="24"/>
          <w:szCs w:val="24"/>
        </w:rPr>
        <w:t>road markings as discussed with Haringey Disability Groups during stakeholder engagement.</w:t>
      </w:r>
    </w:p>
    <w:p w14:paraId="10082AA3" w14:textId="2C05E5CC" w:rsidR="00AA63AB" w:rsidRPr="00AA63AB" w:rsidRDefault="00AA63AB" w:rsidP="00AA63AB">
      <w:pPr>
        <w:spacing w:after="0"/>
        <w:jc w:val="both"/>
        <w:rPr>
          <w:rFonts w:ascii="HelveticaNeueLT Std" w:hAnsi="HelveticaNeueLT Std" w:cs="Arial"/>
          <w:color w:val="000000" w:themeColor="text1"/>
          <w:sz w:val="24"/>
          <w:szCs w:val="24"/>
        </w:rPr>
      </w:pPr>
      <w:r>
        <w:rPr>
          <w:rFonts w:ascii="HelveticaNeueLT Std" w:hAnsi="HelveticaNeueLT Std" w:cs="Arial"/>
          <w:color w:val="000000" w:themeColor="text1"/>
          <w:sz w:val="24"/>
          <w:szCs w:val="24"/>
        </w:rPr>
        <w:t xml:space="preserve"> </w:t>
      </w:r>
    </w:p>
    <w:p w14:paraId="45F1ED42" w14:textId="02483680" w:rsidR="002D3211" w:rsidRDefault="00AA045C" w:rsidP="00036591">
      <w:pPr>
        <w:spacing w:after="0"/>
        <w:jc w:val="both"/>
        <w:rPr>
          <w:rFonts w:ascii="HelveticaNeueLT Std" w:hAnsi="HelveticaNeueLT Std"/>
          <w:color w:val="000000" w:themeColor="text1"/>
          <w:sz w:val="24"/>
          <w:szCs w:val="24"/>
        </w:rPr>
      </w:pPr>
      <w:r w:rsidRPr="00AA045C">
        <w:rPr>
          <w:rFonts w:ascii="HelveticaNeueLT Std" w:hAnsi="HelveticaNeueLT Std"/>
          <w:color w:val="000000" w:themeColor="text1"/>
          <w:sz w:val="24"/>
          <w:szCs w:val="24"/>
        </w:rPr>
        <w:t xml:space="preserve">Although there are many positive impacts of the scheme on this protected characteristic given the </w:t>
      </w:r>
      <w:r w:rsidR="00516CE0" w:rsidRPr="00AA045C">
        <w:rPr>
          <w:rFonts w:ascii="HelveticaNeueLT Std" w:hAnsi="HelveticaNeueLT Std"/>
          <w:color w:val="000000" w:themeColor="text1"/>
          <w:sz w:val="24"/>
          <w:szCs w:val="24"/>
        </w:rPr>
        <w:t>high-profile</w:t>
      </w:r>
      <w:r w:rsidRPr="00AA045C">
        <w:rPr>
          <w:rFonts w:ascii="HelveticaNeueLT Std" w:hAnsi="HelveticaNeueLT Std"/>
          <w:color w:val="000000" w:themeColor="text1"/>
          <w:sz w:val="24"/>
          <w:szCs w:val="24"/>
        </w:rPr>
        <w:t xml:space="preserve"> concern regarding floating bus stops it is considered that there will be a negative impact on disability uses of the floating bus stop.</w:t>
      </w:r>
    </w:p>
    <w:p w14:paraId="27DA56B3" w14:textId="77777777" w:rsidR="00F87ABA" w:rsidRPr="00AA045C" w:rsidRDefault="00F87ABA" w:rsidP="00036591">
      <w:pPr>
        <w:spacing w:after="0"/>
        <w:jc w:val="both"/>
        <w:rPr>
          <w:rFonts w:ascii="HelveticaNeueLT Std" w:hAnsi="HelveticaNeueLT Std"/>
          <w:color w:val="000000" w:themeColor="text1"/>
          <w:sz w:val="24"/>
          <w:szCs w:val="24"/>
        </w:rPr>
      </w:pPr>
    </w:p>
    <w:p w14:paraId="6D27E786" w14:textId="77777777" w:rsidR="002D3211" w:rsidRDefault="002D3211" w:rsidP="00036591">
      <w:pPr>
        <w:spacing w:after="0"/>
        <w:ind w:left="360"/>
        <w:jc w:val="both"/>
        <w:rPr>
          <w:rFonts w:ascii="HelveticaNeueLT Std" w:hAnsi="HelveticaNeueLT Std" w:cs="Arial"/>
          <w:color w:val="000000" w:themeColor="text1"/>
          <w:sz w:val="24"/>
          <w:szCs w:val="24"/>
        </w:rPr>
      </w:pPr>
    </w:p>
    <w:bookmarkEnd w:id="7"/>
    <w:p w14:paraId="2EE9E4C2" w14:textId="77777777" w:rsidR="002D3211" w:rsidRDefault="002D3211" w:rsidP="00036591">
      <w:pPr>
        <w:spacing w:after="0"/>
        <w:jc w:val="both"/>
        <w:rPr>
          <w:rFonts w:ascii="HelveticaNeueLT Std" w:hAnsi="HelveticaNeueLT Std" w:cs="Arial"/>
          <w:b/>
          <w:bCs/>
          <w:color w:val="000000" w:themeColor="text1"/>
          <w:sz w:val="28"/>
          <w:szCs w:val="28"/>
        </w:rPr>
      </w:pPr>
      <w:r>
        <w:rPr>
          <w:rFonts w:ascii="HelveticaNeueLT Std" w:hAnsi="HelveticaNeueLT Std" w:cs="Arial"/>
          <w:b/>
          <w:bCs/>
          <w:color w:val="000000" w:themeColor="text1"/>
          <w:sz w:val="28"/>
          <w:szCs w:val="28"/>
        </w:rPr>
        <w:t>4c. Gender Reassignment</w:t>
      </w:r>
    </w:p>
    <w:p w14:paraId="5DF9C1AA" w14:textId="77777777" w:rsidR="002D3211" w:rsidRDefault="002D3211" w:rsidP="00036591">
      <w:pPr>
        <w:spacing w:after="0"/>
        <w:jc w:val="both"/>
        <w:rPr>
          <w:rFonts w:ascii="HelveticaNeueLT Std" w:hAnsi="HelveticaNeueLT Std" w:cs="Arial"/>
          <w:b/>
          <w:sz w:val="24"/>
          <w:szCs w:val="24"/>
        </w:rPr>
      </w:pPr>
      <w:r>
        <w:rPr>
          <w:rFonts w:ascii="HelveticaNeueLT Std" w:hAnsi="HelveticaNeueLT Std" w:cs="Arial"/>
          <w:b/>
          <w:sz w:val="24"/>
          <w:szCs w:val="24"/>
        </w:rPr>
        <w:t>Data</w:t>
      </w:r>
    </w:p>
    <w:p w14:paraId="518772C5"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Borough Profile</w:t>
      </w:r>
      <w:r>
        <w:rPr>
          <w:rStyle w:val="FootnoteReference"/>
          <w:b/>
          <w:bCs/>
        </w:rPr>
        <w:footnoteReference w:id="7"/>
      </w:r>
    </w:p>
    <w:p w14:paraId="544ACB81" w14:textId="77777777" w:rsidR="002D3211" w:rsidRDefault="002D3211" w:rsidP="00D907DD">
      <w:pPr>
        <w:pStyle w:val="ListParagraph"/>
        <w:numPr>
          <w:ilvl w:val="0"/>
          <w:numId w:val="6"/>
        </w:numPr>
        <w:spacing w:after="0"/>
        <w:ind w:left="714" w:hanging="357"/>
        <w:jc w:val="both"/>
        <w:rPr>
          <w:rFonts w:ascii="HelveticaNeueLT Std" w:hAnsi="HelveticaNeueLT Std" w:cs="Arial"/>
          <w:sz w:val="24"/>
          <w:szCs w:val="24"/>
        </w:rPr>
      </w:pPr>
      <w:r>
        <w:rPr>
          <w:rFonts w:ascii="HelveticaNeueLT Std" w:hAnsi="HelveticaNeueLT Std" w:cs="Arial"/>
          <w:sz w:val="24"/>
          <w:szCs w:val="24"/>
        </w:rPr>
        <w:t>Gender Identity different from sex registered at birth but no specific identity given – 0.5%</w:t>
      </w:r>
    </w:p>
    <w:p w14:paraId="546DE8D5" w14:textId="77777777" w:rsidR="002D3211" w:rsidRDefault="002D3211" w:rsidP="00D907DD">
      <w:pPr>
        <w:pStyle w:val="ListParagraph"/>
        <w:numPr>
          <w:ilvl w:val="0"/>
          <w:numId w:val="6"/>
        </w:numPr>
        <w:spacing w:after="0"/>
        <w:ind w:left="714" w:hanging="357"/>
        <w:jc w:val="both"/>
        <w:rPr>
          <w:rFonts w:ascii="HelveticaNeueLT Std" w:hAnsi="HelveticaNeueLT Std" w:cs="Arial"/>
          <w:sz w:val="24"/>
          <w:szCs w:val="24"/>
        </w:rPr>
      </w:pPr>
      <w:r>
        <w:rPr>
          <w:rFonts w:ascii="HelveticaNeueLT Std" w:hAnsi="HelveticaNeueLT Std" w:cs="Arial"/>
          <w:sz w:val="24"/>
          <w:szCs w:val="24"/>
        </w:rPr>
        <w:t>Trans woman – 0.1%</w:t>
      </w:r>
    </w:p>
    <w:p w14:paraId="178A0C79" w14:textId="77777777" w:rsidR="002D3211" w:rsidRDefault="002D3211" w:rsidP="00D907DD">
      <w:pPr>
        <w:pStyle w:val="ListParagraph"/>
        <w:numPr>
          <w:ilvl w:val="0"/>
          <w:numId w:val="6"/>
        </w:numPr>
        <w:spacing w:after="0"/>
        <w:ind w:left="714" w:hanging="357"/>
        <w:jc w:val="both"/>
        <w:rPr>
          <w:rFonts w:ascii="HelveticaNeueLT Std" w:hAnsi="HelveticaNeueLT Std" w:cs="Arial"/>
          <w:sz w:val="24"/>
          <w:szCs w:val="24"/>
        </w:rPr>
      </w:pPr>
      <w:r>
        <w:rPr>
          <w:rFonts w:ascii="HelveticaNeueLT Std" w:hAnsi="HelveticaNeueLT Std" w:cs="Arial"/>
          <w:sz w:val="24"/>
          <w:szCs w:val="24"/>
        </w:rPr>
        <w:t>Trans man - 0.1%</w:t>
      </w:r>
    </w:p>
    <w:p w14:paraId="260D3050" w14:textId="77777777" w:rsidR="002D3211" w:rsidRDefault="002D3211" w:rsidP="00036591">
      <w:pPr>
        <w:pStyle w:val="ListParagraph"/>
        <w:spacing w:after="0"/>
        <w:ind w:left="360"/>
        <w:jc w:val="both"/>
        <w:rPr>
          <w:rFonts w:ascii="HelveticaNeueLT Std" w:hAnsi="HelveticaNeueLT Std" w:cs="Arial"/>
          <w:b/>
          <w:color w:val="000000" w:themeColor="text1"/>
          <w:sz w:val="24"/>
          <w:szCs w:val="24"/>
        </w:rPr>
      </w:pPr>
    </w:p>
    <w:p w14:paraId="630322EF"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 xml:space="preserve">Target Population Profile </w:t>
      </w:r>
    </w:p>
    <w:p w14:paraId="0A601BAB" w14:textId="0ACD0916" w:rsidR="002D3211" w:rsidRPr="003D2090" w:rsidRDefault="003D2090" w:rsidP="00036591">
      <w:pPr>
        <w:spacing w:after="0"/>
        <w:jc w:val="both"/>
        <w:rPr>
          <w:rFonts w:ascii="HelveticaNeueLT Std" w:hAnsi="HelveticaNeueLT Std"/>
          <w:color w:val="000000" w:themeColor="text1"/>
          <w:sz w:val="24"/>
          <w:szCs w:val="24"/>
        </w:rPr>
      </w:pPr>
      <w:r w:rsidRPr="003D2090">
        <w:rPr>
          <w:rFonts w:ascii="HelveticaNeueLT Std" w:hAnsi="HelveticaNeueLT Std"/>
          <w:color w:val="000000" w:themeColor="text1"/>
          <w:sz w:val="24"/>
          <w:szCs w:val="24"/>
        </w:rPr>
        <w:t>There is not available details for this protected characteristic</w:t>
      </w:r>
    </w:p>
    <w:p w14:paraId="241237BB"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5254512B" w14:textId="34136729" w:rsidR="002D3211" w:rsidRPr="00F87ABA" w:rsidRDefault="002D3211" w:rsidP="00F87ABA">
      <w:pPr>
        <w:pStyle w:val="ListParagraph"/>
        <w:spacing w:after="0"/>
        <w:ind w:left="0"/>
        <w:jc w:val="both"/>
        <w:rPr>
          <w:rFonts w:ascii="HelveticaNeueLT Std" w:hAnsi="HelveticaNeueLT Std" w:cs="Arial"/>
          <w:b/>
          <w:color w:val="000000" w:themeColor="text1"/>
          <w:sz w:val="24"/>
          <w:szCs w:val="24"/>
        </w:rPr>
      </w:pPr>
      <w:r w:rsidRPr="00FD1474">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07BAC9C6" w14:textId="6076BE19" w:rsidR="002D3211" w:rsidRPr="00896BF2" w:rsidRDefault="00FD1474" w:rsidP="00D907DD">
      <w:pPr>
        <w:pStyle w:val="ListParagraph"/>
        <w:numPr>
          <w:ilvl w:val="0"/>
          <w:numId w:val="50"/>
        </w:numPr>
        <w:spacing w:after="0"/>
        <w:jc w:val="both"/>
        <w:rPr>
          <w:rFonts w:ascii="HelveticaNeueLT Std" w:hAnsi="HelveticaNeueLT Std" w:cs="Arial"/>
          <w:color w:val="000000" w:themeColor="text1"/>
          <w:sz w:val="24"/>
          <w:szCs w:val="24"/>
        </w:rPr>
      </w:pPr>
      <w:r w:rsidRPr="00896BF2">
        <w:rPr>
          <w:rFonts w:ascii="HelveticaNeueLT Std" w:hAnsi="HelveticaNeueLT Std" w:cs="Arial"/>
          <w:color w:val="000000" w:themeColor="text1"/>
          <w:sz w:val="24"/>
          <w:szCs w:val="24"/>
        </w:rPr>
        <w:t>MET data</w:t>
      </w:r>
    </w:p>
    <w:p w14:paraId="41AA0C0A" w14:textId="77777777" w:rsidR="00FD4565" w:rsidRDefault="00FD4565" w:rsidP="00036591">
      <w:pPr>
        <w:spacing w:after="0"/>
        <w:jc w:val="both"/>
        <w:rPr>
          <w:rFonts w:ascii="HelveticaNeueLT Std" w:hAnsi="HelveticaNeueLT Std" w:cs="Arial"/>
          <w:b/>
          <w:bCs/>
          <w:color w:val="000000" w:themeColor="text1"/>
          <w:sz w:val="24"/>
          <w:szCs w:val="24"/>
          <w:highlight w:val="yellow"/>
        </w:rPr>
      </w:pPr>
    </w:p>
    <w:p w14:paraId="23DB5AAB" w14:textId="77777777" w:rsidR="002D3211" w:rsidRPr="003D2090" w:rsidRDefault="002D3211" w:rsidP="00036591">
      <w:pPr>
        <w:spacing w:after="0"/>
        <w:jc w:val="both"/>
        <w:rPr>
          <w:rFonts w:ascii="HelveticaNeueLT Std" w:hAnsi="HelveticaNeueLT Std" w:cs="Arial"/>
          <w:b/>
          <w:bCs/>
          <w:color w:val="000000" w:themeColor="text1"/>
          <w:sz w:val="24"/>
          <w:szCs w:val="24"/>
        </w:rPr>
      </w:pPr>
      <w:r w:rsidRPr="003D2090">
        <w:rPr>
          <w:rFonts w:ascii="HelveticaNeueLT Std" w:hAnsi="HelveticaNeueLT Std" w:cs="Arial"/>
          <w:b/>
          <w:bCs/>
          <w:color w:val="000000" w:themeColor="text1"/>
          <w:sz w:val="24"/>
          <w:szCs w:val="24"/>
        </w:rPr>
        <w:t xml:space="preserve">Detail the findings of the data. </w:t>
      </w:r>
    </w:p>
    <w:p w14:paraId="64DEB745"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0406EEC8" w14:textId="47BEDDFC" w:rsidR="00931B3F" w:rsidRDefault="00931B3F" w:rsidP="00036591">
      <w:pPr>
        <w:pStyle w:val="ListParagraph"/>
        <w:spacing w:after="0"/>
        <w:ind w:left="0"/>
        <w:jc w:val="both"/>
        <w:rPr>
          <w:rFonts w:ascii="HelveticaNeueLT Std" w:hAnsi="HelveticaNeueLT Std" w:cs="Arial"/>
          <w:bCs/>
          <w:color w:val="000000" w:themeColor="text1"/>
          <w:sz w:val="24"/>
          <w:szCs w:val="24"/>
        </w:rPr>
      </w:pPr>
      <w:r w:rsidRPr="00931B3F">
        <w:rPr>
          <w:rFonts w:ascii="HelveticaNeueLT Std" w:hAnsi="HelveticaNeueLT Std" w:cs="Arial"/>
          <w:bCs/>
          <w:color w:val="000000" w:themeColor="text1"/>
          <w:sz w:val="24"/>
          <w:szCs w:val="24"/>
        </w:rPr>
        <w:t>Some individuals are specifically targeted as victims of crime on the basis of prejudice relating to Transgender.  In the year July 2022 – June 2023 Haringey recorded 10 instances of Transgender hate crime. </w:t>
      </w:r>
    </w:p>
    <w:p w14:paraId="0FF64F74" w14:textId="77777777" w:rsidR="002D3211" w:rsidRDefault="002D3211" w:rsidP="00036591">
      <w:pPr>
        <w:spacing w:after="0"/>
        <w:jc w:val="both"/>
        <w:rPr>
          <w:rFonts w:ascii="HelveticaNeueLT Std" w:hAnsi="HelveticaNeueLT Std" w:cs="Arial"/>
          <w:b/>
          <w:color w:val="000000" w:themeColor="text1"/>
          <w:sz w:val="24"/>
          <w:szCs w:val="24"/>
        </w:rPr>
      </w:pPr>
    </w:p>
    <w:p w14:paraId="7752C252"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Potential Impacts</w:t>
      </w:r>
    </w:p>
    <w:p w14:paraId="50F11CF5" w14:textId="77777777" w:rsidR="00931B3F" w:rsidRDefault="00931B3F" w:rsidP="00931B3F">
      <w:pPr>
        <w:spacing w:after="0"/>
        <w:jc w:val="both"/>
        <w:rPr>
          <w:rFonts w:ascii="HelveticaNeueLT Std" w:hAnsi="HelveticaNeueLT Std"/>
          <w:color w:val="000000" w:themeColor="text1"/>
          <w:sz w:val="24"/>
          <w:szCs w:val="24"/>
        </w:rPr>
      </w:pPr>
    </w:p>
    <w:p w14:paraId="4CF0CF46" w14:textId="559292C0" w:rsidR="00931B3F" w:rsidRDefault="00931B3F" w:rsidP="00931B3F">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The scheme seeks to improve safety and security in the area through improved lighting and installation of CCTV.  Given the high rates of crime and fear of crime in this protected characteristic the proposals will seek to improve these elements for the betterment.  </w:t>
      </w:r>
    </w:p>
    <w:p w14:paraId="54F9352D" w14:textId="77777777" w:rsidR="00850F2C" w:rsidRDefault="00850F2C" w:rsidP="00931B3F">
      <w:pPr>
        <w:spacing w:after="0"/>
        <w:jc w:val="both"/>
        <w:rPr>
          <w:rFonts w:ascii="HelveticaNeueLT Std" w:hAnsi="HelveticaNeueLT Std"/>
          <w:color w:val="000000" w:themeColor="text1"/>
          <w:sz w:val="24"/>
          <w:szCs w:val="24"/>
        </w:rPr>
      </w:pPr>
    </w:p>
    <w:p w14:paraId="1A2605BF" w14:textId="54E951FF" w:rsidR="00850F2C" w:rsidRDefault="00850F2C" w:rsidP="00931B3F">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It is anticipated that there will be a positive impact on this protected characteristic.</w:t>
      </w:r>
    </w:p>
    <w:p w14:paraId="035DA87F" w14:textId="77777777" w:rsidR="00850F2C" w:rsidRDefault="00850F2C" w:rsidP="00931B3F">
      <w:pPr>
        <w:spacing w:after="0"/>
        <w:jc w:val="both"/>
        <w:rPr>
          <w:rFonts w:ascii="HelveticaNeueLT Std" w:hAnsi="HelveticaNeueLT Std"/>
          <w:color w:val="000000" w:themeColor="text1"/>
          <w:sz w:val="24"/>
          <w:szCs w:val="24"/>
        </w:rPr>
      </w:pPr>
    </w:p>
    <w:p w14:paraId="4D4C9C53" w14:textId="77777777" w:rsidR="00931B3F" w:rsidRDefault="00931B3F" w:rsidP="00931B3F">
      <w:pPr>
        <w:spacing w:after="0"/>
        <w:jc w:val="both"/>
        <w:rPr>
          <w:rFonts w:ascii="HelveticaNeueLT Std" w:hAnsi="HelveticaNeueLT Std"/>
          <w:color w:val="000000" w:themeColor="text1"/>
          <w:sz w:val="24"/>
          <w:szCs w:val="24"/>
        </w:rPr>
      </w:pPr>
    </w:p>
    <w:p w14:paraId="628E52CA" w14:textId="77777777" w:rsidR="00E30F92" w:rsidRDefault="00E30F92" w:rsidP="00931B3F">
      <w:pPr>
        <w:spacing w:after="0"/>
        <w:jc w:val="both"/>
        <w:rPr>
          <w:rFonts w:ascii="HelveticaNeueLT Std" w:hAnsi="HelveticaNeueLT Std"/>
          <w:color w:val="000000" w:themeColor="text1"/>
          <w:sz w:val="24"/>
          <w:szCs w:val="24"/>
        </w:rPr>
      </w:pPr>
    </w:p>
    <w:p w14:paraId="3C27D27A" w14:textId="77777777" w:rsidR="002D3211" w:rsidRDefault="002D3211" w:rsidP="00036591">
      <w:pPr>
        <w:spacing w:after="0"/>
        <w:jc w:val="both"/>
        <w:rPr>
          <w:rFonts w:ascii="HelveticaNeueLT Std" w:hAnsi="HelveticaNeueLT Std" w:cs="Arial"/>
          <w:b/>
          <w:color w:val="000000" w:themeColor="text1"/>
          <w:sz w:val="28"/>
          <w:szCs w:val="28"/>
        </w:rPr>
      </w:pPr>
      <w:r>
        <w:rPr>
          <w:rFonts w:ascii="HelveticaNeueLT Std" w:hAnsi="HelveticaNeueLT Std" w:cs="Arial"/>
          <w:b/>
          <w:color w:val="000000" w:themeColor="text1"/>
          <w:sz w:val="28"/>
          <w:szCs w:val="28"/>
        </w:rPr>
        <w:lastRenderedPageBreak/>
        <w:t>4d. Marriage and Civil Partnership</w:t>
      </w:r>
    </w:p>
    <w:p w14:paraId="39E874F8" w14:textId="02BE9698" w:rsidR="00A46C56" w:rsidRDefault="00A46C56" w:rsidP="00036591">
      <w:pPr>
        <w:spacing w:after="0"/>
        <w:jc w:val="both"/>
        <w:rPr>
          <w:rFonts w:ascii="HelveticaNeueLT Std" w:hAnsi="HelveticaNeueLT Std" w:cs="Arial"/>
          <w:bCs/>
          <w:color w:val="000000" w:themeColor="text1"/>
          <w:sz w:val="24"/>
          <w:szCs w:val="24"/>
        </w:rPr>
      </w:pPr>
      <w:r w:rsidRPr="00D71670">
        <w:rPr>
          <w:rFonts w:ascii="HelveticaNeueLT Std" w:hAnsi="HelveticaNeueLT Std" w:cs="Arial"/>
          <w:b/>
          <w:i/>
          <w:iCs/>
          <w:color w:val="000000" w:themeColor="text1"/>
          <w:sz w:val="24"/>
          <w:szCs w:val="24"/>
        </w:rPr>
        <w:t>Note:</w:t>
      </w:r>
      <w:r w:rsidRPr="00A46C56">
        <w:rPr>
          <w:rFonts w:ascii="HelveticaNeueLT Std" w:hAnsi="HelveticaNeueLT Std" w:cs="Arial"/>
          <w:b/>
          <w:color w:val="000000" w:themeColor="text1"/>
          <w:sz w:val="24"/>
          <w:szCs w:val="24"/>
        </w:rPr>
        <w:t xml:space="preserve"> </w:t>
      </w:r>
      <w:r w:rsidR="007F780C" w:rsidRPr="007F780C">
        <w:rPr>
          <w:rFonts w:ascii="HelveticaNeueLT Std" w:hAnsi="HelveticaNeueLT Std" w:cs="Arial"/>
          <w:bCs/>
          <w:color w:val="000000" w:themeColor="text1"/>
          <w:sz w:val="24"/>
          <w:szCs w:val="24"/>
        </w:rPr>
        <w:t xml:space="preserve">Only the first </w:t>
      </w:r>
      <w:r w:rsidR="00725B2B">
        <w:rPr>
          <w:rFonts w:ascii="HelveticaNeueLT Std" w:hAnsi="HelveticaNeueLT Std" w:cs="Arial"/>
          <w:bCs/>
          <w:color w:val="000000" w:themeColor="text1"/>
          <w:sz w:val="24"/>
          <w:szCs w:val="24"/>
        </w:rPr>
        <w:t>part</w:t>
      </w:r>
      <w:r w:rsidR="007F780C" w:rsidRPr="007F780C">
        <w:rPr>
          <w:rFonts w:ascii="HelveticaNeueLT Std" w:hAnsi="HelveticaNeueLT Std" w:cs="Arial"/>
          <w:bCs/>
          <w:color w:val="000000" w:themeColor="text1"/>
          <w:sz w:val="24"/>
          <w:szCs w:val="24"/>
        </w:rPr>
        <w:t xml:space="preserve"> of the equality duty</w:t>
      </w:r>
      <w:r w:rsidR="009F2FA8">
        <w:rPr>
          <w:rFonts w:ascii="HelveticaNeueLT Std" w:hAnsi="HelveticaNeueLT Std" w:cs="Arial"/>
          <w:bCs/>
          <w:color w:val="000000" w:themeColor="text1"/>
          <w:sz w:val="24"/>
          <w:szCs w:val="24"/>
        </w:rPr>
        <w:t xml:space="preserve"> (“</w:t>
      </w:r>
      <w:r w:rsidR="009F2FA8" w:rsidRPr="009F2FA8">
        <w:rPr>
          <w:rFonts w:ascii="HelveticaNeueLT Std" w:hAnsi="HelveticaNeueLT Std" w:cs="Arial"/>
          <w:bCs/>
          <w:i/>
          <w:iCs/>
          <w:color w:val="000000" w:themeColor="text1"/>
          <w:sz w:val="24"/>
          <w:szCs w:val="24"/>
        </w:rPr>
        <w:t>Eliminate discrimination, harassment and victimisation and any other conduct prohibited under the Act</w:t>
      </w:r>
      <w:r w:rsidR="009F2FA8">
        <w:rPr>
          <w:rFonts w:ascii="HelveticaNeueLT Std" w:hAnsi="HelveticaNeueLT Std" w:cs="Arial"/>
          <w:bCs/>
          <w:color w:val="000000" w:themeColor="text1"/>
          <w:sz w:val="24"/>
          <w:szCs w:val="24"/>
        </w:rPr>
        <w:t>”)</w:t>
      </w:r>
      <w:r w:rsidR="007F780C" w:rsidRPr="007F780C">
        <w:rPr>
          <w:rFonts w:ascii="HelveticaNeueLT Std" w:hAnsi="HelveticaNeueLT Std" w:cs="Arial"/>
          <w:bCs/>
          <w:color w:val="000000" w:themeColor="text1"/>
          <w:sz w:val="24"/>
          <w:szCs w:val="24"/>
        </w:rPr>
        <w:t xml:space="preserve"> applies to this protected characteristic.</w:t>
      </w:r>
      <w:r w:rsidR="006E302E">
        <w:rPr>
          <w:rFonts w:ascii="HelveticaNeueLT Std" w:hAnsi="HelveticaNeueLT Std" w:cs="Arial"/>
          <w:bCs/>
          <w:color w:val="000000" w:themeColor="text1"/>
          <w:sz w:val="24"/>
          <w:szCs w:val="24"/>
        </w:rPr>
        <w:t xml:space="preserve"> </w:t>
      </w:r>
    </w:p>
    <w:p w14:paraId="3C53E766" w14:textId="77777777" w:rsidR="00FD4565" w:rsidRPr="00A46C56" w:rsidRDefault="00FD4565" w:rsidP="68547478">
      <w:pPr>
        <w:spacing w:after="0"/>
        <w:jc w:val="both"/>
        <w:rPr>
          <w:rFonts w:ascii="HelveticaNeueLT Std" w:hAnsi="HelveticaNeueLT Std" w:cs="Arial"/>
          <w:b/>
          <w:bCs/>
          <w:color w:val="000000" w:themeColor="text1"/>
          <w:sz w:val="24"/>
          <w:szCs w:val="24"/>
        </w:rPr>
      </w:pPr>
    </w:p>
    <w:p w14:paraId="0ADDD238" w14:textId="306DFDD2" w:rsidR="68547478" w:rsidRDefault="68547478" w:rsidP="68547478">
      <w:pPr>
        <w:spacing w:after="0"/>
        <w:jc w:val="both"/>
        <w:rPr>
          <w:rFonts w:ascii="HelveticaNeueLT Std" w:hAnsi="HelveticaNeueLT Std" w:cs="Arial"/>
          <w:b/>
          <w:bCs/>
          <w:color w:val="000000" w:themeColor="text1"/>
          <w:sz w:val="24"/>
          <w:szCs w:val="24"/>
        </w:rPr>
      </w:pPr>
    </w:p>
    <w:p w14:paraId="2FA647C8" w14:textId="0CF50647" w:rsidR="68547478" w:rsidRDefault="68547478" w:rsidP="68547478">
      <w:pPr>
        <w:spacing w:after="0"/>
        <w:jc w:val="both"/>
        <w:rPr>
          <w:rFonts w:ascii="HelveticaNeueLT Std" w:hAnsi="HelveticaNeueLT Std" w:cs="Arial"/>
          <w:b/>
          <w:bCs/>
          <w:color w:val="000000" w:themeColor="text1"/>
          <w:sz w:val="24"/>
          <w:szCs w:val="24"/>
        </w:rPr>
      </w:pPr>
    </w:p>
    <w:p w14:paraId="6269B5AC" w14:textId="7E732E63" w:rsidR="68547478" w:rsidRDefault="68547478" w:rsidP="68547478">
      <w:pPr>
        <w:spacing w:after="0"/>
        <w:jc w:val="both"/>
        <w:rPr>
          <w:rFonts w:ascii="HelveticaNeueLT Std" w:hAnsi="HelveticaNeueLT Std" w:cs="Arial"/>
          <w:b/>
          <w:bCs/>
          <w:color w:val="000000" w:themeColor="text1"/>
          <w:sz w:val="24"/>
          <w:szCs w:val="24"/>
        </w:rPr>
      </w:pPr>
    </w:p>
    <w:p w14:paraId="5EC2638B" w14:textId="77777777" w:rsidR="002D3211" w:rsidRDefault="002D3211" w:rsidP="00036591">
      <w:pPr>
        <w:spacing w:after="0"/>
        <w:jc w:val="both"/>
        <w:rPr>
          <w:rFonts w:ascii="HelveticaNeueLT Std" w:hAnsi="HelveticaNeueLT Std" w:cs="Arial"/>
          <w:b/>
          <w:sz w:val="24"/>
          <w:szCs w:val="24"/>
        </w:rPr>
      </w:pPr>
      <w:r>
        <w:rPr>
          <w:rFonts w:ascii="HelveticaNeueLT Std" w:hAnsi="HelveticaNeueLT Std" w:cs="Arial"/>
          <w:b/>
          <w:sz w:val="24"/>
          <w:szCs w:val="24"/>
        </w:rPr>
        <w:t>Data</w:t>
      </w:r>
    </w:p>
    <w:p w14:paraId="6271A170" w14:textId="77777777" w:rsidR="002D3211" w:rsidRDefault="002D3211" w:rsidP="00036591">
      <w:pPr>
        <w:spacing w:after="0"/>
        <w:jc w:val="both"/>
        <w:rPr>
          <w:b/>
          <w:bCs/>
        </w:rPr>
      </w:pPr>
      <w:bookmarkStart w:id="8" w:name="_Hlk52807364"/>
      <w:r>
        <w:rPr>
          <w:rFonts w:ascii="HelveticaNeueLT Std" w:hAnsi="HelveticaNeueLT Std" w:cs="Arial"/>
          <w:b/>
          <w:bCs/>
          <w:color w:val="000000" w:themeColor="text1"/>
          <w:sz w:val="24"/>
          <w:szCs w:val="24"/>
        </w:rPr>
        <w:t xml:space="preserve">Borough Profile </w:t>
      </w:r>
      <w:r>
        <w:rPr>
          <w:rStyle w:val="FootnoteReference"/>
          <w:b/>
          <w:bCs/>
        </w:rPr>
        <w:footnoteReference w:id="8"/>
      </w:r>
    </w:p>
    <w:bookmarkEnd w:id="8"/>
    <w:p w14:paraId="3C4B2CA4"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 xml:space="preserve">Divorced or formerly in a same-sex civil partnership which is now legally dissolved: (9.9%) </w:t>
      </w:r>
    </w:p>
    <w:p w14:paraId="2AFC5916"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 xml:space="preserve">Married or registered civil partnership: (35.8%) </w:t>
      </w:r>
    </w:p>
    <w:p w14:paraId="2DF25BBD"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 xml:space="preserve">Separated (but still legally married or still legally in a same-sex civil partnership): (2.9%%) </w:t>
      </w:r>
    </w:p>
    <w:p w14:paraId="45B624B9"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 xml:space="preserve">Single (never married or never registered a same-sex civil partnership): (45.3%) </w:t>
      </w:r>
    </w:p>
    <w:p w14:paraId="77AB967C"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Widowed or surviving partner from a same-sex civil partnership: (6.1%)</w:t>
      </w:r>
    </w:p>
    <w:p w14:paraId="0CB9059E" w14:textId="77777777" w:rsidR="002D3211" w:rsidRDefault="002D3211" w:rsidP="00036591">
      <w:pPr>
        <w:pStyle w:val="ListParagraph"/>
        <w:spacing w:after="0"/>
        <w:ind w:left="360"/>
        <w:jc w:val="both"/>
        <w:rPr>
          <w:rFonts w:ascii="HelveticaNeueLT Std" w:hAnsi="HelveticaNeueLT Std" w:cs="Arial"/>
          <w:b/>
          <w:color w:val="000000" w:themeColor="text1"/>
          <w:sz w:val="24"/>
          <w:szCs w:val="24"/>
        </w:rPr>
      </w:pPr>
      <w:bookmarkStart w:id="9" w:name="_Hlk52807403"/>
    </w:p>
    <w:p w14:paraId="31192789"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 xml:space="preserve">Target Population Profile </w:t>
      </w:r>
    </w:p>
    <w:p w14:paraId="2D0E81E5" w14:textId="4AC6746D" w:rsidR="002D3211" w:rsidRPr="00931B3F" w:rsidRDefault="00931B3F" w:rsidP="00036591">
      <w:pPr>
        <w:spacing w:after="0"/>
        <w:jc w:val="both"/>
        <w:rPr>
          <w:rFonts w:ascii="HelveticaNeueLT Std" w:hAnsi="HelveticaNeueLT Std"/>
          <w:color w:val="000000" w:themeColor="text1"/>
          <w:sz w:val="24"/>
          <w:szCs w:val="24"/>
        </w:rPr>
      </w:pPr>
      <w:r w:rsidRPr="00931B3F">
        <w:rPr>
          <w:rFonts w:ascii="HelveticaNeueLT Std" w:hAnsi="HelveticaNeueLT Std"/>
          <w:color w:val="000000" w:themeColor="text1"/>
          <w:sz w:val="24"/>
          <w:szCs w:val="24"/>
        </w:rPr>
        <w:t>There is no data available at the ward level</w:t>
      </w:r>
    </w:p>
    <w:p w14:paraId="63FAF9F5" w14:textId="77777777" w:rsidR="00FD4565" w:rsidRDefault="00FD4565" w:rsidP="00036591">
      <w:pPr>
        <w:spacing w:after="0"/>
        <w:jc w:val="both"/>
        <w:rPr>
          <w:rFonts w:ascii="HelveticaNeueLT Std" w:hAnsi="HelveticaNeueLT Std"/>
          <w:b/>
          <w:bCs/>
          <w:color w:val="000000" w:themeColor="text1"/>
          <w:sz w:val="24"/>
          <w:szCs w:val="24"/>
        </w:rPr>
      </w:pPr>
    </w:p>
    <w:p w14:paraId="209A00D7" w14:textId="77777777" w:rsidR="002D3211" w:rsidRPr="00FD1474" w:rsidRDefault="002D3211" w:rsidP="00036591">
      <w:pPr>
        <w:pStyle w:val="ListParagraph"/>
        <w:spacing w:after="0"/>
        <w:ind w:left="0"/>
        <w:jc w:val="both"/>
        <w:rPr>
          <w:rFonts w:ascii="HelveticaNeueLT Std" w:hAnsi="HelveticaNeueLT Std" w:cs="Arial"/>
          <w:b/>
          <w:color w:val="000000" w:themeColor="text1"/>
          <w:sz w:val="24"/>
          <w:szCs w:val="24"/>
        </w:rPr>
      </w:pPr>
      <w:r w:rsidRPr="00FD1474">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72430DA6" w14:textId="0387BCF0" w:rsidR="002D3211" w:rsidRPr="00FD1474" w:rsidRDefault="00FD1474" w:rsidP="00036591">
      <w:pPr>
        <w:spacing w:after="0"/>
        <w:jc w:val="both"/>
        <w:rPr>
          <w:rFonts w:ascii="HelveticaNeueLT Std" w:hAnsi="HelveticaNeueLT Std" w:cs="Arial"/>
          <w:bCs/>
          <w:color w:val="000000" w:themeColor="text1"/>
          <w:sz w:val="24"/>
          <w:szCs w:val="24"/>
        </w:rPr>
      </w:pPr>
      <w:r w:rsidRPr="00FD1474">
        <w:rPr>
          <w:rFonts w:ascii="HelveticaNeueLT Std" w:hAnsi="HelveticaNeueLT Std" w:cs="Arial"/>
          <w:bCs/>
          <w:color w:val="000000" w:themeColor="text1"/>
          <w:sz w:val="24"/>
          <w:szCs w:val="24"/>
        </w:rPr>
        <w:t>None</w:t>
      </w:r>
    </w:p>
    <w:p w14:paraId="685CE20B" w14:textId="77777777" w:rsidR="00FD4565" w:rsidRDefault="00FD4565" w:rsidP="00036591">
      <w:pPr>
        <w:spacing w:after="0"/>
        <w:jc w:val="both"/>
        <w:rPr>
          <w:rFonts w:ascii="HelveticaNeueLT Std" w:hAnsi="HelveticaNeueLT Std" w:cs="Arial"/>
          <w:b/>
          <w:bCs/>
          <w:color w:val="000000" w:themeColor="text1"/>
          <w:sz w:val="24"/>
          <w:szCs w:val="24"/>
          <w:highlight w:val="yellow"/>
        </w:rPr>
      </w:pPr>
    </w:p>
    <w:p w14:paraId="116F904B" w14:textId="77777777" w:rsidR="002D3211" w:rsidRPr="00931B3F" w:rsidRDefault="002D3211" w:rsidP="00036591">
      <w:pPr>
        <w:spacing w:after="0"/>
        <w:jc w:val="both"/>
        <w:rPr>
          <w:rFonts w:ascii="HelveticaNeueLT Std" w:hAnsi="HelveticaNeueLT Std" w:cs="Arial"/>
          <w:b/>
          <w:bCs/>
          <w:color w:val="000000" w:themeColor="text1"/>
          <w:sz w:val="24"/>
          <w:szCs w:val="24"/>
        </w:rPr>
      </w:pPr>
      <w:r w:rsidRPr="00931B3F">
        <w:rPr>
          <w:rFonts w:ascii="HelveticaNeueLT Std" w:hAnsi="HelveticaNeueLT Std" w:cs="Arial"/>
          <w:b/>
          <w:bCs/>
          <w:color w:val="000000" w:themeColor="text1"/>
          <w:sz w:val="24"/>
          <w:szCs w:val="24"/>
        </w:rPr>
        <w:t xml:space="preserve">Detail the findings of the data. </w:t>
      </w:r>
    </w:p>
    <w:p w14:paraId="65C44259"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35323530" w14:textId="576B09C2" w:rsidR="002D3211" w:rsidRPr="00931B3F" w:rsidRDefault="00931B3F" w:rsidP="00036591">
      <w:pPr>
        <w:spacing w:after="0"/>
        <w:jc w:val="both"/>
        <w:rPr>
          <w:rFonts w:ascii="HelveticaNeueLT Std" w:hAnsi="HelveticaNeueLT Std"/>
          <w:color w:val="000000" w:themeColor="text1"/>
          <w:sz w:val="24"/>
          <w:szCs w:val="24"/>
        </w:rPr>
      </w:pPr>
      <w:r w:rsidRPr="00931B3F">
        <w:rPr>
          <w:rFonts w:ascii="HelveticaNeueLT Std" w:hAnsi="HelveticaNeueLT Std"/>
          <w:color w:val="000000" w:themeColor="text1"/>
          <w:sz w:val="24"/>
          <w:szCs w:val="24"/>
        </w:rPr>
        <w:t>It is not anticipated that there would be any specific impact on this protected characteristic</w:t>
      </w:r>
    </w:p>
    <w:p w14:paraId="622F441C" w14:textId="77777777" w:rsidR="002D3211" w:rsidRDefault="002D3211" w:rsidP="00036591">
      <w:pPr>
        <w:spacing w:after="0"/>
        <w:jc w:val="both"/>
        <w:rPr>
          <w:rFonts w:ascii="HelveticaNeueLT Std" w:hAnsi="HelveticaNeueLT Std" w:cs="Arial"/>
          <w:b/>
          <w:color w:val="000000" w:themeColor="text1"/>
          <w:sz w:val="24"/>
          <w:szCs w:val="24"/>
        </w:rPr>
      </w:pPr>
    </w:p>
    <w:p w14:paraId="4A54BF90" w14:textId="77777777" w:rsidR="002D3211" w:rsidRPr="00931B3F" w:rsidRDefault="002D3211" w:rsidP="00036591">
      <w:pPr>
        <w:pStyle w:val="ListParagraph"/>
        <w:spacing w:after="0"/>
        <w:ind w:left="0"/>
        <w:jc w:val="both"/>
        <w:rPr>
          <w:rFonts w:ascii="HelveticaNeueLT Std" w:hAnsi="HelveticaNeueLT Std" w:cs="Arial"/>
          <w:b/>
          <w:color w:val="000000" w:themeColor="text1"/>
          <w:sz w:val="24"/>
          <w:szCs w:val="24"/>
        </w:rPr>
      </w:pPr>
      <w:r w:rsidRPr="00931B3F">
        <w:rPr>
          <w:rFonts w:ascii="HelveticaNeueLT Std" w:hAnsi="HelveticaNeueLT Std" w:cs="Arial"/>
          <w:b/>
          <w:color w:val="000000" w:themeColor="text1"/>
          <w:sz w:val="24"/>
          <w:szCs w:val="24"/>
        </w:rPr>
        <w:t>Potential Impacts</w:t>
      </w:r>
    </w:p>
    <w:p w14:paraId="4B7429A1" w14:textId="77777777" w:rsidR="00FD4565" w:rsidRDefault="00FD4565" w:rsidP="00036591">
      <w:pPr>
        <w:pStyle w:val="ListParagraph"/>
        <w:spacing w:after="0"/>
        <w:ind w:left="360"/>
        <w:jc w:val="both"/>
        <w:rPr>
          <w:rFonts w:ascii="HelveticaNeueLT Std" w:hAnsi="HelveticaNeueLT Std" w:cs="Arial"/>
          <w:color w:val="000000" w:themeColor="text1"/>
          <w:sz w:val="24"/>
          <w:szCs w:val="24"/>
        </w:rPr>
      </w:pPr>
    </w:p>
    <w:p w14:paraId="7FB80AE2" w14:textId="30F3A737" w:rsidR="002D3211" w:rsidRPr="00931B3F" w:rsidRDefault="00931B3F" w:rsidP="00036591">
      <w:pPr>
        <w:spacing w:after="0"/>
        <w:jc w:val="both"/>
        <w:rPr>
          <w:rFonts w:ascii="HelveticaNeueLT Std" w:hAnsi="HelveticaNeueLT Std"/>
          <w:color w:val="000000" w:themeColor="text1"/>
          <w:sz w:val="24"/>
          <w:szCs w:val="24"/>
        </w:rPr>
      </w:pPr>
      <w:r w:rsidRPr="00931B3F">
        <w:rPr>
          <w:rFonts w:ascii="HelveticaNeueLT Std" w:hAnsi="HelveticaNeueLT Std"/>
          <w:color w:val="000000" w:themeColor="text1"/>
          <w:sz w:val="24"/>
          <w:szCs w:val="24"/>
        </w:rPr>
        <w:t>It is anticipated there will be a neutral impact on this protected characteristics</w:t>
      </w:r>
    </w:p>
    <w:p w14:paraId="52867271" w14:textId="77777777" w:rsidR="002D3211" w:rsidRDefault="002D3211" w:rsidP="00036591">
      <w:pPr>
        <w:spacing w:after="0"/>
        <w:ind w:left="360"/>
        <w:jc w:val="both"/>
        <w:rPr>
          <w:rFonts w:ascii="HelveticaNeueLT Std" w:hAnsi="HelveticaNeueLT Std" w:cs="Arial"/>
          <w:b/>
          <w:color w:val="000000" w:themeColor="text1"/>
          <w:sz w:val="24"/>
          <w:szCs w:val="24"/>
        </w:rPr>
      </w:pPr>
    </w:p>
    <w:p w14:paraId="0AE13A16" w14:textId="77777777" w:rsidR="002D3211" w:rsidRDefault="002D3211" w:rsidP="00036591">
      <w:pPr>
        <w:spacing w:after="0"/>
        <w:jc w:val="both"/>
        <w:rPr>
          <w:rFonts w:ascii="HelveticaNeueLT Std" w:hAnsi="HelveticaNeueLT Std" w:cs="Arial"/>
          <w:b/>
          <w:color w:val="000000" w:themeColor="text1"/>
          <w:sz w:val="28"/>
          <w:szCs w:val="28"/>
        </w:rPr>
      </w:pPr>
      <w:r>
        <w:rPr>
          <w:rFonts w:ascii="HelveticaNeueLT Std" w:hAnsi="HelveticaNeueLT Std" w:cs="Arial"/>
          <w:b/>
          <w:color w:val="000000" w:themeColor="text1"/>
          <w:sz w:val="28"/>
          <w:szCs w:val="28"/>
        </w:rPr>
        <w:t>4e. Pregnancy and Maternity</w:t>
      </w:r>
    </w:p>
    <w:p w14:paraId="0D3F7B73" w14:textId="5C077E0E" w:rsidR="001124CC" w:rsidRDefault="001124CC" w:rsidP="00036591">
      <w:pPr>
        <w:spacing w:after="0"/>
        <w:jc w:val="both"/>
        <w:rPr>
          <w:rFonts w:ascii="HelveticaNeueLT Std" w:hAnsi="HelveticaNeueLT Std" w:cs="Arial"/>
          <w:b/>
          <w:i/>
          <w:iCs/>
          <w:color w:val="000000" w:themeColor="text1"/>
          <w:sz w:val="24"/>
          <w:szCs w:val="24"/>
        </w:rPr>
      </w:pPr>
      <w:r w:rsidRPr="001124CC">
        <w:rPr>
          <w:rFonts w:ascii="HelveticaNeueLT Std" w:hAnsi="HelveticaNeueLT Std" w:cs="Arial"/>
          <w:b/>
          <w:i/>
          <w:iCs/>
          <w:color w:val="000000" w:themeColor="text1"/>
          <w:sz w:val="24"/>
          <w:szCs w:val="24"/>
        </w:rPr>
        <w:t>Note</w:t>
      </w:r>
      <w:r w:rsidR="003E7D65">
        <w:rPr>
          <w:rStyle w:val="FootnoteReference"/>
          <w:rFonts w:ascii="HelveticaNeueLT Std" w:hAnsi="HelveticaNeueLT Std" w:cs="Arial"/>
          <w:b/>
          <w:i/>
          <w:iCs/>
          <w:color w:val="000000" w:themeColor="text1"/>
          <w:sz w:val="24"/>
          <w:szCs w:val="24"/>
        </w:rPr>
        <w:footnoteReference w:id="9"/>
      </w:r>
      <w:r w:rsidRPr="001124CC">
        <w:rPr>
          <w:rFonts w:ascii="HelveticaNeueLT Std" w:hAnsi="HelveticaNeueLT Std" w:cs="Arial"/>
          <w:b/>
          <w:i/>
          <w:iCs/>
          <w:color w:val="000000" w:themeColor="text1"/>
          <w:sz w:val="24"/>
          <w:szCs w:val="24"/>
        </w:rPr>
        <w:t xml:space="preserve">: </w:t>
      </w:r>
    </w:p>
    <w:p w14:paraId="404AE6C3" w14:textId="51BB55D1" w:rsidR="001124CC" w:rsidRPr="001124CC" w:rsidRDefault="001124CC"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sidRPr="001124CC">
        <w:rPr>
          <w:rFonts w:ascii="HelveticaNeueLT Std" w:hAnsi="HelveticaNeueLT Std" w:cs="Arial"/>
          <w:bCs/>
          <w:color w:val="000000" w:themeColor="text1"/>
          <w:sz w:val="24"/>
          <w:szCs w:val="24"/>
        </w:rPr>
        <w:t>Pregnancy is the condition of being pregnant or expecting a baby.</w:t>
      </w:r>
    </w:p>
    <w:p w14:paraId="6AC33C67" w14:textId="6E5BBB01" w:rsidR="001124CC" w:rsidRDefault="001124CC"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sidRPr="001124CC">
        <w:rPr>
          <w:rFonts w:ascii="HelveticaNeueLT Std" w:hAnsi="HelveticaNeueLT Std" w:cs="Arial"/>
          <w:bCs/>
          <w:color w:val="000000" w:themeColor="text1"/>
          <w:sz w:val="24"/>
          <w:szCs w:val="24"/>
        </w:rPr>
        <w:t>Maternity refers to the period after the birth and is linked to maternity leave in the employment context. In the non-work context, protection against maternity discrimination is for 26 weeks after giving birth, and this includes treating a woman unfavourably because she is breastfeeding.</w:t>
      </w:r>
    </w:p>
    <w:p w14:paraId="3F2BB5CD" w14:textId="77777777" w:rsidR="008F4AC5" w:rsidRPr="001124CC" w:rsidRDefault="008F4AC5" w:rsidP="008F4AC5">
      <w:pPr>
        <w:pStyle w:val="ListParagraph"/>
        <w:spacing w:after="0"/>
        <w:ind w:left="714"/>
        <w:jc w:val="both"/>
        <w:rPr>
          <w:rFonts w:ascii="HelveticaNeueLT Std" w:hAnsi="HelveticaNeueLT Std" w:cs="Arial"/>
          <w:bCs/>
          <w:color w:val="000000" w:themeColor="text1"/>
          <w:sz w:val="24"/>
          <w:szCs w:val="24"/>
        </w:rPr>
      </w:pPr>
    </w:p>
    <w:p w14:paraId="7D7E1A15" w14:textId="77777777" w:rsidR="002D3211" w:rsidRDefault="002D3211" w:rsidP="00036591">
      <w:pPr>
        <w:spacing w:after="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Data</w:t>
      </w:r>
    </w:p>
    <w:p w14:paraId="69BB8B64"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bCs/>
          <w:color w:val="000000" w:themeColor="text1"/>
          <w:sz w:val="24"/>
          <w:szCs w:val="24"/>
        </w:rPr>
        <w:t xml:space="preserve">Borough Profile </w:t>
      </w:r>
      <w:r>
        <w:rPr>
          <w:rStyle w:val="FootnoteReference"/>
          <w:rFonts w:ascii="HelveticaNeueLT Std" w:hAnsi="HelveticaNeueLT Std" w:cs="Arial"/>
          <w:b/>
          <w:bCs/>
          <w:color w:val="000000" w:themeColor="text1"/>
          <w:sz w:val="24"/>
          <w:szCs w:val="24"/>
        </w:rPr>
        <w:footnoteReference w:id="10"/>
      </w:r>
    </w:p>
    <w:p w14:paraId="5ADF6D98"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 xml:space="preserve">Live Births in Haringey 2021: 3,376 </w:t>
      </w:r>
    </w:p>
    <w:p w14:paraId="487C3A22" w14:textId="77777777" w:rsidR="002D3211" w:rsidRDefault="002D3211" w:rsidP="00036591">
      <w:pPr>
        <w:pStyle w:val="ListParagraph"/>
        <w:spacing w:after="0"/>
        <w:ind w:left="0"/>
        <w:jc w:val="both"/>
        <w:rPr>
          <w:rFonts w:ascii="HelveticaNeueLT Std" w:hAnsi="HelveticaNeueLT Std" w:cs="Arial"/>
          <w:bCs/>
          <w:color w:val="FF0000"/>
          <w:sz w:val="24"/>
          <w:szCs w:val="24"/>
        </w:rPr>
      </w:pPr>
    </w:p>
    <w:p w14:paraId="60CF02FD"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 xml:space="preserve">Target Population Profile </w:t>
      </w:r>
    </w:p>
    <w:p w14:paraId="2D1E0CE1" w14:textId="00ABC5C3" w:rsidR="00FD4565" w:rsidRPr="00896BF2" w:rsidRDefault="00896BF2" w:rsidP="00036591">
      <w:pPr>
        <w:pStyle w:val="ListParagraph"/>
        <w:spacing w:after="0"/>
        <w:ind w:left="0"/>
        <w:jc w:val="both"/>
        <w:rPr>
          <w:rFonts w:ascii="HelveticaNeueLT Std" w:hAnsi="HelveticaNeueLT Std" w:cs="Arial"/>
          <w:bCs/>
          <w:color w:val="000000" w:themeColor="text1"/>
          <w:sz w:val="24"/>
          <w:szCs w:val="24"/>
        </w:rPr>
      </w:pPr>
      <w:r w:rsidRPr="00896BF2">
        <w:rPr>
          <w:rFonts w:ascii="HelveticaNeueLT Std" w:hAnsi="HelveticaNeueLT Std" w:cs="Arial"/>
          <w:bCs/>
          <w:color w:val="000000" w:themeColor="text1"/>
          <w:sz w:val="24"/>
          <w:szCs w:val="24"/>
        </w:rPr>
        <w:t xml:space="preserve">There is no </w:t>
      </w:r>
      <w:r>
        <w:rPr>
          <w:rFonts w:ascii="HelveticaNeueLT Std" w:hAnsi="HelveticaNeueLT Std" w:cs="Arial"/>
          <w:bCs/>
          <w:color w:val="000000" w:themeColor="text1"/>
          <w:sz w:val="24"/>
          <w:szCs w:val="24"/>
        </w:rPr>
        <w:t xml:space="preserve">ward </w:t>
      </w:r>
      <w:r w:rsidRPr="00896BF2">
        <w:rPr>
          <w:rFonts w:ascii="HelveticaNeueLT Std" w:hAnsi="HelveticaNeueLT Std" w:cs="Arial"/>
          <w:bCs/>
          <w:color w:val="000000" w:themeColor="text1"/>
          <w:sz w:val="24"/>
          <w:szCs w:val="24"/>
        </w:rPr>
        <w:t>data available</w:t>
      </w:r>
    </w:p>
    <w:p w14:paraId="730D03B0" w14:textId="77777777" w:rsidR="00FD4565" w:rsidRDefault="00FD4565" w:rsidP="00036591">
      <w:pPr>
        <w:spacing w:after="0"/>
        <w:jc w:val="both"/>
        <w:rPr>
          <w:rFonts w:ascii="HelveticaNeueLT Std" w:hAnsi="HelveticaNeueLT Std"/>
          <w:b/>
          <w:bCs/>
          <w:color w:val="000000" w:themeColor="text1"/>
          <w:sz w:val="24"/>
          <w:szCs w:val="24"/>
        </w:rPr>
      </w:pPr>
    </w:p>
    <w:p w14:paraId="5F9F6618" w14:textId="77777777" w:rsidR="002D3211" w:rsidRPr="00FD1474" w:rsidRDefault="002D3211" w:rsidP="00036591">
      <w:pPr>
        <w:pStyle w:val="ListParagraph"/>
        <w:spacing w:after="0"/>
        <w:ind w:left="0"/>
        <w:jc w:val="both"/>
        <w:rPr>
          <w:rFonts w:ascii="HelveticaNeueLT Std" w:hAnsi="HelveticaNeueLT Std" w:cs="Arial"/>
          <w:b/>
          <w:color w:val="000000" w:themeColor="text1"/>
          <w:sz w:val="24"/>
          <w:szCs w:val="24"/>
        </w:rPr>
      </w:pPr>
      <w:r w:rsidRPr="00FD1474">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1AAF8375" w14:textId="77777777" w:rsidR="00896BF2" w:rsidRPr="00896BF2" w:rsidRDefault="00896BF2" w:rsidP="00D907DD">
      <w:pPr>
        <w:pStyle w:val="ListParagraph"/>
        <w:numPr>
          <w:ilvl w:val="0"/>
          <w:numId w:val="51"/>
        </w:numPr>
        <w:spacing w:after="0"/>
        <w:jc w:val="both"/>
        <w:rPr>
          <w:rFonts w:ascii="HelveticaNeueLT Std" w:hAnsi="HelveticaNeueLT Std"/>
          <w:color w:val="000000" w:themeColor="text1"/>
          <w:sz w:val="24"/>
          <w:szCs w:val="24"/>
        </w:rPr>
      </w:pPr>
      <w:r w:rsidRPr="00896BF2">
        <w:rPr>
          <w:rFonts w:ascii="HelveticaNeueLT Std" w:hAnsi="HelveticaNeueLT Std"/>
          <w:color w:val="000000" w:themeColor="text1"/>
          <w:sz w:val="24"/>
          <w:szCs w:val="24"/>
        </w:rPr>
        <w:t>UK Department for Transport Inclusive Mobility report (2021)</w:t>
      </w:r>
    </w:p>
    <w:p w14:paraId="7A3D1DCB" w14:textId="77777777" w:rsidR="00FD4565" w:rsidRDefault="00FD4565" w:rsidP="00036591">
      <w:pPr>
        <w:spacing w:after="0"/>
        <w:jc w:val="both"/>
        <w:rPr>
          <w:rFonts w:ascii="HelveticaNeueLT Std" w:hAnsi="HelveticaNeueLT Std" w:cs="Arial"/>
          <w:b/>
          <w:bCs/>
          <w:color w:val="000000" w:themeColor="text1"/>
          <w:sz w:val="24"/>
          <w:szCs w:val="24"/>
          <w:highlight w:val="yellow"/>
        </w:rPr>
      </w:pPr>
    </w:p>
    <w:p w14:paraId="49B87014" w14:textId="77777777" w:rsidR="002D3211" w:rsidRPr="00931B3F" w:rsidRDefault="002D3211" w:rsidP="00036591">
      <w:pPr>
        <w:spacing w:after="0"/>
        <w:jc w:val="both"/>
        <w:rPr>
          <w:rFonts w:ascii="HelveticaNeueLT Std" w:hAnsi="HelveticaNeueLT Std" w:cs="Arial"/>
          <w:b/>
          <w:bCs/>
          <w:color w:val="000000" w:themeColor="text1"/>
          <w:sz w:val="24"/>
          <w:szCs w:val="24"/>
        </w:rPr>
      </w:pPr>
      <w:r w:rsidRPr="00931B3F">
        <w:rPr>
          <w:rFonts w:ascii="HelveticaNeueLT Std" w:hAnsi="HelveticaNeueLT Std" w:cs="Arial"/>
          <w:b/>
          <w:bCs/>
          <w:color w:val="000000" w:themeColor="text1"/>
          <w:sz w:val="24"/>
          <w:szCs w:val="24"/>
        </w:rPr>
        <w:t xml:space="preserve">Detail the findings of the data. </w:t>
      </w:r>
    </w:p>
    <w:p w14:paraId="6665C57B" w14:textId="77777777" w:rsidR="00931B3F" w:rsidRPr="00931B3F" w:rsidRDefault="00931B3F" w:rsidP="00036591">
      <w:pPr>
        <w:spacing w:after="0"/>
        <w:jc w:val="both"/>
        <w:rPr>
          <w:rFonts w:ascii="HelveticaNeueLT Std" w:hAnsi="HelveticaNeueLT Std"/>
          <w:color w:val="000000" w:themeColor="text1"/>
          <w:sz w:val="24"/>
          <w:szCs w:val="24"/>
        </w:rPr>
      </w:pPr>
    </w:p>
    <w:p w14:paraId="2F0B176E" w14:textId="22063566" w:rsidR="00EA36A7" w:rsidRDefault="00FD1474" w:rsidP="00036591">
      <w:pPr>
        <w:pStyle w:val="ListParagraph"/>
        <w:spacing w:after="0"/>
        <w:ind w:left="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 xml:space="preserve">The UK Department </w:t>
      </w:r>
      <w:r w:rsidR="00EA36A7">
        <w:rPr>
          <w:rFonts w:ascii="HelveticaNeueLT Std" w:hAnsi="HelveticaNeueLT Std" w:cs="Arial"/>
          <w:bCs/>
          <w:color w:val="000000" w:themeColor="text1"/>
          <w:sz w:val="24"/>
          <w:szCs w:val="24"/>
        </w:rPr>
        <w:t>of</w:t>
      </w:r>
      <w:r>
        <w:rPr>
          <w:rFonts w:ascii="HelveticaNeueLT Std" w:hAnsi="HelveticaNeueLT Std" w:cs="Arial"/>
          <w:bCs/>
          <w:color w:val="000000" w:themeColor="text1"/>
          <w:sz w:val="24"/>
          <w:szCs w:val="24"/>
        </w:rPr>
        <w:t xml:space="preserve"> Transport Inclusive Mobility guidance says public realm and highway design must consider people with reduced mobility, temporary impairments and people travelling with children and buggies.</w:t>
      </w:r>
      <w:r w:rsidR="00EA36A7">
        <w:rPr>
          <w:rFonts w:ascii="HelveticaNeueLT Std" w:hAnsi="HelveticaNeueLT Std" w:cs="Arial"/>
          <w:bCs/>
          <w:color w:val="000000" w:themeColor="text1"/>
          <w:sz w:val="24"/>
          <w:szCs w:val="24"/>
        </w:rPr>
        <w:t xml:space="preserve">  The guidance specifically highlights problems caused by narrow pavements, poor crossing design, cluttered footways, lack of dropped kerbs, uneven surfaces and insufficient seating areas.</w:t>
      </w:r>
    </w:p>
    <w:p w14:paraId="1710666F" w14:textId="77777777" w:rsidR="00EA36A7" w:rsidRDefault="00EA36A7" w:rsidP="00036591">
      <w:pPr>
        <w:pStyle w:val="ListParagraph"/>
        <w:spacing w:after="0"/>
        <w:ind w:left="0"/>
        <w:jc w:val="both"/>
        <w:rPr>
          <w:rFonts w:ascii="HelveticaNeueLT Std" w:hAnsi="HelveticaNeueLT Std" w:cs="Arial"/>
          <w:bCs/>
          <w:color w:val="000000" w:themeColor="text1"/>
          <w:sz w:val="24"/>
          <w:szCs w:val="24"/>
        </w:rPr>
      </w:pPr>
    </w:p>
    <w:p w14:paraId="41B4EE1A" w14:textId="6A5E7CEB" w:rsidR="00850F2C" w:rsidRPr="00850F2C" w:rsidRDefault="00850F2C" w:rsidP="00036591">
      <w:pPr>
        <w:pStyle w:val="ListParagraph"/>
        <w:spacing w:after="0"/>
        <w:ind w:left="0"/>
        <w:jc w:val="both"/>
        <w:rPr>
          <w:rFonts w:ascii="HelveticaNeueLT Std" w:hAnsi="HelveticaNeueLT Std" w:cs="Arial"/>
          <w:bCs/>
          <w:color w:val="000000" w:themeColor="text1"/>
          <w:sz w:val="24"/>
          <w:szCs w:val="24"/>
        </w:rPr>
      </w:pPr>
      <w:r w:rsidRPr="00850F2C">
        <w:rPr>
          <w:rFonts w:ascii="HelveticaNeueLT Std" w:hAnsi="HelveticaNeueLT Std" w:cs="Arial"/>
          <w:bCs/>
          <w:color w:val="000000" w:themeColor="text1"/>
          <w:sz w:val="24"/>
          <w:szCs w:val="24"/>
        </w:rPr>
        <w:t>Accessibility and ease of movement through our public spaces and highways is important within this character</w:t>
      </w:r>
      <w:r>
        <w:rPr>
          <w:rFonts w:ascii="HelveticaNeueLT Std" w:hAnsi="HelveticaNeueLT Std" w:cs="Arial"/>
          <w:bCs/>
          <w:color w:val="000000" w:themeColor="text1"/>
          <w:sz w:val="24"/>
          <w:szCs w:val="24"/>
        </w:rPr>
        <w:t>ist</w:t>
      </w:r>
      <w:r w:rsidRPr="00850F2C">
        <w:rPr>
          <w:rFonts w:ascii="HelveticaNeueLT Std" w:hAnsi="HelveticaNeueLT Std" w:cs="Arial"/>
          <w:bCs/>
          <w:color w:val="000000" w:themeColor="text1"/>
          <w:sz w:val="24"/>
          <w:szCs w:val="24"/>
        </w:rPr>
        <w:t xml:space="preserve">ic and often users have pushchairs, prams, small children on scooters etc.  Widening of footways, </w:t>
      </w:r>
      <w:r w:rsidR="009C6632" w:rsidRPr="00850F2C">
        <w:rPr>
          <w:rFonts w:ascii="HelveticaNeueLT Std" w:hAnsi="HelveticaNeueLT Std" w:cs="Arial"/>
          <w:bCs/>
          <w:color w:val="000000" w:themeColor="text1"/>
          <w:sz w:val="24"/>
          <w:szCs w:val="24"/>
        </w:rPr>
        <w:t>delineation</w:t>
      </w:r>
      <w:r w:rsidRPr="00850F2C">
        <w:rPr>
          <w:rFonts w:ascii="HelveticaNeueLT Std" w:hAnsi="HelveticaNeueLT Std" w:cs="Arial"/>
          <w:bCs/>
          <w:color w:val="000000" w:themeColor="text1"/>
          <w:sz w:val="24"/>
          <w:szCs w:val="24"/>
        </w:rPr>
        <w:t xml:space="preserve"> of cycle/ footways and dropped kerbs will all improve accessibility of the route along Ferry Lane.</w:t>
      </w:r>
    </w:p>
    <w:p w14:paraId="257A9468" w14:textId="77777777" w:rsidR="00850F2C" w:rsidRDefault="00850F2C" w:rsidP="00036591">
      <w:pPr>
        <w:pStyle w:val="ListParagraph"/>
        <w:spacing w:after="0"/>
        <w:ind w:left="0"/>
        <w:jc w:val="both"/>
        <w:rPr>
          <w:rFonts w:ascii="HelveticaNeueLT Std" w:hAnsi="HelveticaNeueLT Std"/>
          <w:b/>
          <w:color w:val="000000" w:themeColor="text1"/>
          <w:sz w:val="24"/>
          <w:szCs w:val="24"/>
        </w:rPr>
      </w:pPr>
    </w:p>
    <w:p w14:paraId="28F084ED" w14:textId="77777777" w:rsidR="002D3211" w:rsidRPr="00931B3F" w:rsidRDefault="002D3211" w:rsidP="00036591">
      <w:pPr>
        <w:pStyle w:val="ListParagraph"/>
        <w:spacing w:after="0"/>
        <w:ind w:left="0"/>
        <w:jc w:val="both"/>
        <w:rPr>
          <w:rFonts w:ascii="HelveticaNeueLT Std" w:hAnsi="HelveticaNeueLT Std" w:cs="Arial"/>
          <w:b/>
          <w:color w:val="000000" w:themeColor="text1"/>
          <w:sz w:val="24"/>
          <w:szCs w:val="24"/>
        </w:rPr>
      </w:pPr>
      <w:r w:rsidRPr="00931B3F">
        <w:rPr>
          <w:rFonts w:ascii="HelveticaNeueLT Std" w:hAnsi="HelveticaNeueLT Std" w:cs="Arial"/>
          <w:b/>
          <w:color w:val="000000" w:themeColor="text1"/>
          <w:sz w:val="24"/>
          <w:szCs w:val="24"/>
        </w:rPr>
        <w:t>Potential Impacts</w:t>
      </w:r>
    </w:p>
    <w:p w14:paraId="00F4804C" w14:textId="77777777" w:rsidR="00FD4565" w:rsidRDefault="00FD4565" w:rsidP="00036591">
      <w:pPr>
        <w:pStyle w:val="ListParagraph"/>
        <w:spacing w:after="0"/>
        <w:ind w:left="360"/>
        <w:jc w:val="both"/>
        <w:rPr>
          <w:rFonts w:ascii="HelveticaNeueLT Std" w:hAnsi="HelveticaNeueLT Std" w:cs="Arial"/>
          <w:color w:val="000000" w:themeColor="text1"/>
          <w:sz w:val="24"/>
          <w:szCs w:val="24"/>
        </w:rPr>
      </w:pPr>
    </w:p>
    <w:p w14:paraId="55143281" w14:textId="77777777" w:rsidR="00850F2C" w:rsidRDefault="00850F2C" w:rsidP="00850F2C">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The design will improve walking connectivity over Ferry Lane Bridge into Tottenham Hale station.  This will </w:t>
      </w:r>
      <w:r w:rsidRPr="00931B3F">
        <w:rPr>
          <w:rFonts w:ascii="HelveticaNeueLT Std" w:hAnsi="HelveticaNeueLT Std"/>
          <w:color w:val="000000" w:themeColor="text1"/>
          <w:sz w:val="24"/>
          <w:szCs w:val="24"/>
        </w:rPr>
        <w:t>have an impact on accessibility and useability for pregnant mothers and carers pushing pushchairs/ prams etc.  </w:t>
      </w:r>
      <w:r>
        <w:rPr>
          <w:rFonts w:ascii="HelveticaNeueLT Std" w:hAnsi="HelveticaNeueLT Std"/>
          <w:color w:val="000000" w:themeColor="text1"/>
          <w:sz w:val="24"/>
          <w:szCs w:val="24"/>
        </w:rPr>
        <w:t xml:space="preserve">Improvements to lighting and CCTV will address safety concerns </w:t>
      </w:r>
      <w:r w:rsidRPr="00931B3F">
        <w:rPr>
          <w:rFonts w:ascii="HelveticaNeueLT Std" w:hAnsi="HelveticaNeueLT Std"/>
          <w:color w:val="000000" w:themeColor="text1"/>
          <w:sz w:val="24"/>
          <w:szCs w:val="24"/>
        </w:rPr>
        <w:t>after dark.</w:t>
      </w:r>
    </w:p>
    <w:p w14:paraId="08ADB434" w14:textId="77777777" w:rsidR="00850F2C" w:rsidRDefault="00850F2C" w:rsidP="00036591">
      <w:pPr>
        <w:spacing w:after="0"/>
        <w:jc w:val="both"/>
        <w:rPr>
          <w:rFonts w:ascii="HelveticaNeueLT Std" w:hAnsi="HelveticaNeueLT Std"/>
          <w:color w:val="000000" w:themeColor="text1"/>
          <w:sz w:val="24"/>
          <w:szCs w:val="24"/>
        </w:rPr>
      </w:pPr>
    </w:p>
    <w:p w14:paraId="598370E3" w14:textId="47079360" w:rsidR="002D3211" w:rsidRPr="00931B3F" w:rsidRDefault="00931B3F" w:rsidP="00036591">
      <w:pPr>
        <w:spacing w:after="0"/>
        <w:jc w:val="both"/>
        <w:rPr>
          <w:rFonts w:ascii="HelveticaNeueLT Std" w:hAnsi="HelveticaNeueLT Std"/>
          <w:color w:val="000000" w:themeColor="text1"/>
          <w:sz w:val="24"/>
          <w:szCs w:val="24"/>
        </w:rPr>
      </w:pPr>
      <w:r w:rsidRPr="00931B3F">
        <w:rPr>
          <w:rFonts w:ascii="HelveticaNeueLT Std" w:hAnsi="HelveticaNeueLT Std"/>
          <w:color w:val="000000" w:themeColor="text1"/>
          <w:sz w:val="24"/>
          <w:szCs w:val="24"/>
        </w:rPr>
        <w:t>It is anticipated that there will be a positive impact on this protected characteristic</w:t>
      </w:r>
    </w:p>
    <w:p w14:paraId="228E9F2A" w14:textId="77777777" w:rsidR="002D3211" w:rsidRDefault="002D3211" w:rsidP="00036591">
      <w:pPr>
        <w:spacing w:after="0"/>
        <w:ind w:left="720"/>
        <w:jc w:val="both"/>
        <w:rPr>
          <w:rFonts w:ascii="HelveticaNeueLT Std" w:hAnsi="HelveticaNeueLT Std" w:cs="Arial"/>
          <w:color w:val="000000" w:themeColor="text1"/>
          <w:sz w:val="24"/>
          <w:szCs w:val="24"/>
        </w:rPr>
      </w:pPr>
    </w:p>
    <w:p w14:paraId="547CDAE9" w14:textId="77777777" w:rsidR="002D3211" w:rsidRDefault="002D3211" w:rsidP="00036591">
      <w:pPr>
        <w:spacing w:after="0"/>
        <w:jc w:val="both"/>
        <w:rPr>
          <w:rFonts w:ascii="HelveticaNeueLT Std" w:hAnsi="HelveticaNeueLT Std" w:cs="Arial"/>
          <w:b/>
          <w:color w:val="000000" w:themeColor="text1"/>
          <w:sz w:val="28"/>
          <w:szCs w:val="28"/>
        </w:rPr>
      </w:pPr>
      <w:r>
        <w:rPr>
          <w:rFonts w:ascii="HelveticaNeueLT Std" w:hAnsi="HelveticaNeueLT Std" w:cs="Arial"/>
          <w:b/>
          <w:color w:val="000000" w:themeColor="text1"/>
          <w:sz w:val="28"/>
          <w:szCs w:val="28"/>
        </w:rPr>
        <w:t xml:space="preserve">4f. Race </w:t>
      </w:r>
    </w:p>
    <w:p w14:paraId="54E6EF84" w14:textId="77777777" w:rsidR="002D3211" w:rsidRDefault="002D3211" w:rsidP="00036591">
      <w:pPr>
        <w:spacing w:after="0"/>
        <w:jc w:val="both"/>
        <w:rPr>
          <w:rFonts w:ascii="HelveticaNeueLT Std" w:hAnsi="HelveticaNeueLT Std" w:cs="Arial"/>
          <w:bCs/>
          <w:sz w:val="24"/>
          <w:szCs w:val="24"/>
        </w:rPr>
      </w:pPr>
      <w:r>
        <w:rPr>
          <w:rFonts w:ascii="HelveticaNeueLT Std" w:hAnsi="HelveticaNeueLT Std" w:cs="Arial"/>
          <w:bCs/>
          <w:sz w:val="24"/>
          <w:szCs w:val="24"/>
        </w:rPr>
        <w:t>In the Equality Act 2010, race can mean ethnic or national origins, which may or may not be the same as a person’s current nationality.</w:t>
      </w:r>
      <w:r>
        <w:rPr>
          <w:rStyle w:val="FootnoteReference"/>
          <w:rFonts w:ascii="HelveticaNeueLT Std" w:hAnsi="HelveticaNeueLT Std" w:cs="Arial"/>
          <w:bCs/>
          <w:sz w:val="24"/>
          <w:szCs w:val="24"/>
        </w:rPr>
        <w:footnoteReference w:id="11"/>
      </w:r>
    </w:p>
    <w:p w14:paraId="4911D466" w14:textId="77777777" w:rsidR="00FD4565" w:rsidRDefault="00FD4565" w:rsidP="00036591">
      <w:pPr>
        <w:spacing w:after="0"/>
        <w:jc w:val="both"/>
        <w:rPr>
          <w:rFonts w:ascii="HelveticaNeueLT Std" w:hAnsi="HelveticaNeueLT Std" w:cs="Arial"/>
          <w:bCs/>
          <w:sz w:val="24"/>
          <w:szCs w:val="24"/>
        </w:rPr>
      </w:pPr>
    </w:p>
    <w:p w14:paraId="3A7F70BF" w14:textId="77777777" w:rsidR="002D3211" w:rsidRDefault="002D3211" w:rsidP="00036591">
      <w:pPr>
        <w:spacing w:after="0"/>
        <w:jc w:val="both"/>
        <w:rPr>
          <w:rFonts w:ascii="HelveticaNeueLT Std" w:hAnsi="HelveticaNeueLT Std" w:cs="Arial"/>
          <w:b/>
          <w:sz w:val="24"/>
          <w:szCs w:val="24"/>
        </w:rPr>
      </w:pPr>
      <w:r>
        <w:rPr>
          <w:rFonts w:ascii="HelveticaNeueLT Std" w:hAnsi="HelveticaNeueLT Std" w:cs="Arial"/>
          <w:b/>
          <w:sz w:val="24"/>
          <w:szCs w:val="24"/>
        </w:rPr>
        <w:t>Data</w:t>
      </w:r>
    </w:p>
    <w:p w14:paraId="46152867" w14:textId="77777777" w:rsidR="002D3211" w:rsidRDefault="002D3211" w:rsidP="00036591">
      <w:pPr>
        <w:pStyle w:val="ListParagraph"/>
        <w:spacing w:after="0"/>
        <w:ind w:left="0"/>
        <w:jc w:val="both"/>
        <w:rPr>
          <w:sz w:val="24"/>
          <w:szCs w:val="24"/>
        </w:rPr>
      </w:pPr>
      <w:r>
        <w:rPr>
          <w:rFonts w:ascii="HelveticaNeueLT Std" w:hAnsi="HelveticaNeueLT Std" w:cs="Arial"/>
          <w:b/>
          <w:bCs/>
          <w:color w:val="000000" w:themeColor="text1"/>
          <w:sz w:val="24"/>
          <w:szCs w:val="24"/>
        </w:rPr>
        <w:t xml:space="preserve">Borough Profile </w:t>
      </w:r>
      <w:r>
        <w:rPr>
          <w:rStyle w:val="FootnoteReference"/>
          <w:b/>
          <w:bCs/>
        </w:rPr>
        <w:footnoteReference w:id="12"/>
      </w:r>
    </w:p>
    <w:p w14:paraId="34BBC92A"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u w:val="single"/>
        </w:rPr>
        <w:t xml:space="preserve">Arab: </w:t>
      </w:r>
      <w:r>
        <w:rPr>
          <w:rFonts w:ascii="HelveticaNeueLT Std" w:hAnsi="HelveticaNeueLT Std" w:cs="Arial"/>
          <w:b/>
          <w:color w:val="000000" w:themeColor="text1"/>
          <w:sz w:val="24"/>
          <w:szCs w:val="24"/>
        </w:rPr>
        <w:t xml:space="preserve">1.0% </w:t>
      </w:r>
    </w:p>
    <w:p w14:paraId="2321309E"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lastRenderedPageBreak/>
        <w:t xml:space="preserve">Any other ethnic group: 8.7% </w:t>
      </w:r>
    </w:p>
    <w:p w14:paraId="4B52E781"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46880BFE"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u w:val="single"/>
        </w:rPr>
      </w:pPr>
      <w:r>
        <w:rPr>
          <w:rFonts w:ascii="HelveticaNeueLT Std" w:hAnsi="HelveticaNeueLT Std" w:cs="Arial"/>
          <w:bCs/>
          <w:color w:val="000000" w:themeColor="text1"/>
          <w:sz w:val="24"/>
          <w:szCs w:val="24"/>
          <w:u w:val="single"/>
        </w:rPr>
        <w:t xml:space="preserve">Asian: </w:t>
      </w:r>
      <w:r>
        <w:rPr>
          <w:rFonts w:ascii="HelveticaNeueLT Std" w:hAnsi="HelveticaNeueLT Std" w:cs="Arial"/>
          <w:b/>
          <w:color w:val="000000" w:themeColor="text1"/>
          <w:sz w:val="24"/>
          <w:szCs w:val="24"/>
        </w:rPr>
        <w:t>8.7%</w:t>
      </w:r>
      <w:r>
        <w:rPr>
          <w:sz w:val="24"/>
          <w:szCs w:val="24"/>
        </w:rPr>
        <w:t xml:space="preserve"> </w:t>
      </w:r>
    </w:p>
    <w:p w14:paraId="6C40D7BA"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Bangladeshi: 1.8%</w:t>
      </w:r>
    </w:p>
    <w:p w14:paraId="0EA0ED37"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Chinese: 1.5%</w:t>
      </w:r>
    </w:p>
    <w:p w14:paraId="4EB90729"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Indian: 2.2%</w:t>
      </w:r>
    </w:p>
    <w:p w14:paraId="2B5481DE"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Pakistani: 0.8%</w:t>
      </w:r>
    </w:p>
    <w:p w14:paraId="6406F08C"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Other Asian: 2.4%</w:t>
      </w:r>
    </w:p>
    <w:p w14:paraId="79470EF6"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3615E6FC"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Cs/>
          <w:color w:val="000000" w:themeColor="text1"/>
          <w:sz w:val="24"/>
          <w:szCs w:val="24"/>
          <w:u w:val="single"/>
        </w:rPr>
        <w:t>Black:</w:t>
      </w:r>
      <w:r>
        <w:rPr>
          <w:rFonts w:ascii="HelveticaNeueLT Std" w:hAnsi="HelveticaNeueLT Std" w:cs="Arial"/>
          <w:b/>
          <w:color w:val="000000" w:themeColor="text1"/>
          <w:sz w:val="24"/>
          <w:szCs w:val="24"/>
        </w:rPr>
        <w:t xml:space="preserve"> 17.6%</w:t>
      </w:r>
      <w:r>
        <w:rPr>
          <w:sz w:val="24"/>
          <w:szCs w:val="24"/>
        </w:rPr>
        <w:t xml:space="preserve"> </w:t>
      </w:r>
    </w:p>
    <w:p w14:paraId="014B0F84" w14:textId="77777777" w:rsidR="002D3211" w:rsidRDefault="002D3211" w:rsidP="00D907DD">
      <w:pPr>
        <w:pStyle w:val="ListParagraph"/>
        <w:numPr>
          <w:ilvl w:val="0"/>
          <w:numId w:val="12"/>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African: 9.4%</w:t>
      </w:r>
    </w:p>
    <w:p w14:paraId="379EF6BF" w14:textId="77777777" w:rsidR="002D3211" w:rsidRDefault="002D3211" w:rsidP="00D907DD">
      <w:pPr>
        <w:pStyle w:val="ListParagraph"/>
        <w:numPr>
          <w:ilvl w:val="0"/>
          <w:numId w:val="12"/>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Caribbean: 6.2%</w:t>
      </w:r>
    </w:p>
    <w:p w14:paraId="686CD547" w14:textId="77777777" w:rsidR="002D3211" w:rsidRDefault="002D3211" w:rsidP="00D907DD">
      <w:pPr>
        <w:pStyle w:val="ListParagraph"/>
        <w:numPr>
          <w:ilvl w:val="0"/>
          <w:numId w:val="12"/>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Other Black: 2.0%</w:t>
      </w:r>
    </w:p>
    <w:p w14:paraId="323EEC92"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33066678"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u w:val="single"/>
        </w:rPr>
      </w:pPr>
      <w:r>
        <w:rPr>
          <w:rFonts w:ascii="HelveticaNeueLT Std" w:hAnsi="HelveticaNeueLT Std" w:cs="Arial"/>
          <w:bCs/>
          <w:color w:val="000000" w:themeColor="text1"/>
          <w:sz w:val="24"/>
          <w:szCs w:val="24"/>
          <w:u w:val="single"/>
        </w:rPr>
        <w:t xml:space="preserve">Mixed: </w:t>
      </w:r>
      <w:r>
        <w:rPr>
          <w:rFonts w:ascii="HelveticaNeueLT Std" w:hAnsi="HelveticaNeueLT Std" w:cs="Arial"/>
          <w:b/>
          <w:color w:val="000000" w:themeColor="text1"/>
          <w:sz w:val="24"/>
          <w:szCs w:val="24"/>
        </w:rPr>
        <w:t>7.0%</w:t>
      </w:r>
    </w:p>
    <w:p w14:paraId="1795E3BC" w14:textId="77777777" w:rsidR="002D3211" w:rsidRDefault="002D3211" w:rsidP="00D907DD">
      <w:pPr>
        <w:pStyle w:val="ListParagraph"/>
        <w:numPr>
          <w:ilvl w:val="0"/>
          <w:numId w:val="13"/>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White and Asian: 1.5%</w:t>
      </w:r>
    </w:p>
    <w:p w14:paraId="6C4E6A7A" w14:textId="77777777" w:rsidR="002D3211" w:rsidRDefault="002D3211" w:rsidP="00D907DD">
      <w:pPr>
        <w:pStyle w:val="ListParagraph"/>
        <w:numPr>
          <w:ilvl w:val="0"/>
          <w:numId w:val="13"/>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White and Black African:1.0%</w:t>
      </w:r>
    </w:p>
    <w:p w14:paraId="1757B997" w14:textId="77777777" w:rsidR="002D3211" w:rsidRDefault="002D3211" w:rsidP="00D907DD">
      <w:pPr>
        <w:pStyle w:val="ListParagraph"/>
        <w:numPr>
          <w:ilvl w:val="0"/>
          <w:numId w:val="13"/>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White and Black Caribbean: 2.0%</w:t>
      </w:r>
    </w:p>
    <w:p w14:paraId="1B77A5A8" w14:textId="77777777" w:rsidR="002D3211" w:rsidRDefault="002D3211" w:rsidP="00D907DD">
      <w:pPr>
        <w:pStyle w:val="ListParagraph"/>
        <w:numPr>
          <w:ilvl w:val="0"/>
          <w:numId w:val="13"/>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Other Mixed: 2.5%</w:t>
      </w:r>
    </w:p>
    <w:p w14:paraId="581AE2AA"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u w:val="single"/>
        </w:rPr>
      </w:pPr>
    </w:p>
    <w:p w14:paraId="1A767C49"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u w:val="single"/>
        </w:rPr>
      </w:pPr>
      <w:r>
        <w:rPr>
          <w:rFonts w:ascii="HelveticaNeueLT Std" w:hAnsi="HelveticaNeueLT Std" w:cs="Arial"/>
          <w:bCs/>
          <w:color w:val="000000" w:themeColor="text1"/>
          <w:sz w:val="24"/>
          <w:szCs w:val="24"/>
          <w:u w:val="single"/>
        </w:rPr>
        <w:t xml:space="preserve">White: </w:t>
      </w:r>
      <w:r>
        <w:rPr>
          <w:rFonts w:ascii="HelveticaNeueLT Std" w:hAnsi="HelveticaNeueLT Std" w:cs="Arial"/>
          <w:b/>
          <w:color w:val="000000" w:themeColor="text1"/>
          <w:sz w:val="24"/>
          <w:szCs w:val="24"/>
        </w:rPr>
        <w:t>57.0% in total</w:t>
      </w:r>
    </w:p>
    <w:p w14:paraId="4E8ABEE8" w14:textId="77777777" w:rsidR="002D3211" w:rsidRDefault="002D3211" w:rsidP="00D907DD">
      <w:pPr>
        <w:pStyle w:val="ListParagraph"/>
        <w:numPr>
          <w:ilvl w:val="0"/>
          <w:numId w:val="14"/>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English/Welsh/Scottish/Norther Irish/British: 31.9%</w:t>
      </w:r>
    </w:p>
    <w:p w14:paraId="3BCAA193" w14:textId="77777777" w:rsidR="002D3211" w:rsidRDefault="002D3211" w:rsidP="00D907DD">
      <w:pPr>
        <w:pStyle w:val="ListParagraph"/>
        <w:numPr>
          <w:ilvl w:val="0"/>
          <w:numId w:val="14"/>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Irish: 2.2%</w:t>
      </w:r>
    </w:p>
    <w:p w14:paraId="67A54F54" w14:textId="77777777" w:rsidR="002D3211" w:rsidRDefault="002D3211" w:rsidP="00D907DD">
      <w:pPr>
        <w:pStyle w:val="ListParagraph"/>
        <w:numPr>
          <w:ilvl w:val="0"/>
          <w:numId w:val="14"/>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Gypsy or Irish Traveller: 0.1%</w:t>
      </w:r>
    </w:p>
    <w:p w14:paraId="4BE13BEE" w14:textId="77777777" w:rsidR="002D3211" w:rsidRDefault="002D3211" w:rsidP="00D907DD">
      <w:pPr>
        <w:pStyle w:val="ListParagraph"/>
        <w:numPr>
          <w:ilvl w:val="0"/>
          <w:numId w:val="14"/>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Roma: 0.8%</w:t>
      </w:r>
    </w:p>
    <w:p w14:paraId="1AC50150" w14:textId="77777777" w:rsidR="002D3211" w:rsidRDefault="002D3211" w:rsidP="00D907DD">
      <w:pPr>
        <w:pStyle w:val="ListParagraph"/>
        <w:numPr>
          <w:ilvl w:val="0"/>
          <w:numId w:val="14"/>
        </w:numPr>
        <w:spacing w:after="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Other White: 22.1%</w:t>
      </w:r>
    </w:p>
    <w:p w14:paraId="12D02A77" w14:textId="6029B7A6" w:rsidR="00E30F92" w:rsidRDefault="00E30F92">
      <w:pPr>
        <w:rPr>
          <w:rFonts w:ascii="HelveticaNeueLT Std" w:eastAsia="Calibri" w:hAnsi="HelveticaNeueLT Std" w:cs="Arial"/>
          <w:bCs/>
          <w:color w:val="FF0000"/>
          <w:sz w:val="24"/>
          <w:szCs w:val="24"/>
        </w:rPr>
      </w:pPr>
      <w:r>
        <w:rPr>
          <w:rFonts w:ascii="HelveticaNeueLT Std" w:hAnsi="HelveticaNeueLT Std" w:cs="Arial"/>
          <w:bCs/>
          <w:color w:val="FF0000"/>
          <w:sz w:val="24"/>
          <w:szCs w:val="24"/>
        </w:rPr>
        <w:br w:type="page"/>
      </w:r>
    </w:p>
    <w:p w14:paraId="56F9C6E2"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lastRenderedPageBreak/>
        <w:t xml:space="preserve">Target Population Profile </w:t>
      </w:r>
    </w:p>
    <w:p w14:paraId="48572944" w14:textId="77777777" w:rsidR="00FD4565" w:rsidRDefault="00FD4565" w:rsidP="00036591">
      <w:pPr>
        <w:pStyle w:val="ListParagraph"/>
        <w:spacing w:after="0"/>
        <w:ind w:left="0"/>
        <w:jc w:val="both"/>
        <w:rPr>
          <w:rFonts w:ascii="HelveticaNeueLT Std" w:hAnsi="HelveticaNeueLT Std" w:cs="Arial"/>
          <w:b/>
          <w:color w:val="000000" w:themeColor="text1"/>
          <w:sz w:val="24"/>
          <w:szCs w:val="24"/>
        </w:rPr>
      </w:pPr>
    </w:p>
    <w:p w14:paraId="1B9C2E91" w14:textId="6E16AAB4" w:rsidR="00FD4565" w:rsidRDefault="00931B3F" w:rsidP="00036591">
      <w:pPr>
        <w:spacing w:after="0"/>
        <w:jc w:val="both"/>
        <w:rPr>
          <w:rFonts w:ascii="HelveticaNeueLT Std" w:hAnsi="HelveticaNeueLT Std"/>
          <w:b/>
          <w:bCs/>
          <w:color w:val="000000" w:themeColor="text1"/>
          <w:sz w:val="24"/>
          <w:szCs w:val="24"/>
        </w:rPr>
      </w:pPr>
      <w:r w:rsidRPr="00931B3F">
        <w:rPr>
          <w:rFonts w:ascii="HelveticaNeueLT Std" w:hAnsi="HelveticaNeueLT Std"/>
          <w:b/>
          <w:bCs/>
          <w:noProof/>
          <w:color w:val="000000" w:themeColor="text1"/>
          <w:sz w:val="24"/>
          <w:szCs w:val="24"/>
        </w:rPr>
        <w:drawing>
          <wp:inline distT="0" distB="0" distL="0" distR="0" wp14:anchorId="769FBFC9" wp14:editId="698D80B9">
            <wp:extent cx="4953429" cy="3330229"/>
            <wp:effectExtent l="0" t="0" r="0" b="3810"/>
            <wp:docPr id="1507942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42266" name=""/>
                    <pic:cNvPicPr/>
                  </pic:nvPicPr>
                  <pic:blipFill>
                    <a:blip r:embed="rId12"/>
                    <a:stretch>
                      <a:fillRect/>
                    </a:stretch>
                  </pic:blipFill>
                  <pic:spPr>
                    <a:xfrm>
                      <a:off x="0" y="0"/>
                      <a:ext cx="4953429" cy="3330229"/>
                    </a:xfrm>
                    <a:prstGeom prst="rect">
                      <a:avLst/>
                    </a:prstGeom>
                  </pic:spPr>
                </pic:pic>
              </a:graphicData>
            </a:graphic>
          </wp:inline>
        </w:drawing>
      </w:r>
    </w:p>
    <w:p w14:paraId="571D7AAF" w14:textId="77777777" w:rsidR="00931B3F" w:rsidRDefault="00931B3F" w:rsidP="00036591">
      <w:pPr>
        <w:spacing w:after="0"/>
        <w:jc w:val="both"/>
        <w:rPr>
          <w:rFonts w:ascii="HelveticaNeueLT Std" w:hAnsi="HelveticaNeueLT Std"/>
          <w:b/>
          <w:bCs/>
          <w:color w:val="000000" w:themeColor="text1"/>
          <w:sz w:val="24"/>
          <w:szCs w:val="24"/>
        </w:rPr>
      </w:pPr>
    </w:p>
    <w:p w14:paraId="58A03D90" w14:textId="77777777" w:rsidR="002D3211" w:rsidRPr="00EA36A7" w:rsidRDefault="002D3211" w:rsidP="00036591">
      <w:pPr>
        <w:pStyle w:val="ListParagraph"/>
        <w:spacing w:after="0"/>
        <w:ind w:left="0"/>
        <w:jc w:val="both"/>
        <w:rPr>
          <w:rFonts w:ascii="HelveticaNeueLT Std" w:hAnsi="HelveticaNeueLT Std" w:cs="Arial"/>
          <w:b/>
          <w:color w:val="000000" w:themeColor="text1"/>
          <w:sz w:val="24"/>
          <w:szCs w:val="24"/>
        </w:rPr>
      </w:pPr>
      <w:r w:rsidRPr="00EA36A7">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618731F1" w14:textId="5FFE65B2" w:rsidR="00FD4565" w:rsidRPr="00F87ABA" w:rsidRDefault="00EA36A7" w:rsidP="00D907DD">
      <w:pPr>
        <w:pStyle w:val="ListParagraph"/>
        <w:numPr>
          <w:ilvl w:val="0"/>
          <w:numId w:val="45"/>
        </w:numPr>
        <w:spacing w:after="0"/>
        <w:jc w:val="both"/>
        <w:rPr>
          <w:rFonts w:ascii="HelveticaNeueLT Std" w:hAnsi="HelveticaNeueLT Std"/>
          <w:color w:val="000000" w:themeColor="text1"/>
          <w:sz w:val="24"/>
          <w:szCs w:val="24"/>
        </w:rPr>
      </w:pPr>
      <w:r w:rsidRPr="00F87ABA">
        <w:rPr>
          <w:rFonts w:ascii="HelveticaNeueLT Std" w:hAnsi="HelveticaNeueLT Std"/>
          <w:color w:val="000000" w:themeColor="text1"/>
          <w:sz w:val="24"/>
          <w:szCs w:val="24"/>
        </w:rPr>
        <w:t>TfL (Travel in London: Understanding our diverse communities 2019)</w:t>
      </w:r>
    </w:p>
    <w:p w14:paraId="7140B6F4" w14:textId="25769477" w:rsidR="00B90E1B" w:rsidRDefault="00B90E1B" w:rsidP="00D907DD">
      <w:pPr>
        <w:pStyle w:val="ListParagraph"/>
        <w:numPr>
          <w:ilvl w:val="0"/>
          <w:numId w:val="45"/>
        </w:numPr>
        <w:spacing w:after="0"/>
        <w:jc w:val="both"/>
        <w:rPr>
          <w:rFonts w:ascii="HelveticaNeueLT Std" w:hAnsi="HelveticaNeueLT Std"/>
          <w:color w:val="000000" w:themeColor="text1"/>
          <w:sz w:val="24"/>
          <w:szCs w:val="24"/>
        </w:rPr>
      </w:pPr>
      <w:r w:rsidRPr="00F87ABA">
        <w:rPr>
          <w:rFonts w:ascii="HelveticaNeueLT Std" w:hAnsi="HelveticaNeueLT Std"/>
          <w:color w:val="000000" w:themeColor="text1"/>
          <w:sz w:val="24"/>
          <w:szCs w:val="24"/>
        </w:rPr>
        <w:t>MOPAC (Met crime data)</w:t>
      </w:r>
    </w:p>
    <w:p w14:paraId="76E2CECD" w14:textId="09CE83F8" w:rsidR="00F87ABA" w:rsidRPr="00F87ABA" w:rsidRDefault="00F87ABA" w:rsidP="00D907DD">
      <w:pPr>
        <w:pStyle w:val="ListParagraph"/>
        <w:numPr>
          <w:ilvl w:val="0"/>
          <w:numId w:val="45"/>
        </w:num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Living Street Report (2021)</w:t>
      </w:r>
    </w:p>
    <w:p w14:paraId="05DB110D" w14:textId="77777777" w:rsidR="00EA36A7" w:rsidRDefault="00EA36A7" w:rsidP="00036591">
      <w:pPr>
        <w:spacing w:after="0"/>
        <w:jc w:val="both"/>
        <w:rPr>
          <w:rFonts w:ascii="HelveticaNeueLT Std" w:hAnsi="HelveticaNeueLT Std" w:cs="Arial"/>
          <w:b/>
          <w:bCs/>
          <w:color w:val="000000" w:themeColor="text1"/>
          <w:sz w:val="24"/>
          <w:szCs w:val="24"/>
          <w:highlight w:val="yellow"/>
        </w:rPr>
      </w:pPr>
    </w:p>
    <w:p w14:paraId="23203658" w14:textId="77777777" w:rsidR="002D3211" w:rsidRPr="00931B3F" w:rsidRDefault="002D3211" w:rsidP="00036591">
      <w:pPr>
        <w:spacing w:after="0"/>
        <w:jc w:val="both"/>
        <w:rPr>
          <w:rFonts w:ascii="HelveticaNeueLT Std" w:hAnsi="HelveticaNeueLT Std" w:cs="Arial"/>
          <w:b/>
          <w:bCs/>
          <w:color w:val="000000" w:themeColor="text1"/>
          <w:sz w:val="24"/>
          <w:szCs w:val="24"/>
        </w:rPr>
      </w:pPr>
      <w:r w:rsidRPr="00931B3F">
        <w:rPr>
          <w:rFonts w:ascii="HelveticaNeueLT Std" w:hAnsi="HelveticaNeueLT Std" w:cs="Arial"/>
          <w:b/>
          <w:bCs/>
          <w:color w:val="000000" w:themeColor="text1"/>
          <w:sz w:val="24"/>
          <w:szCs w:val="24"/>
        </w:rPr>
        <w:t xml:space="preserve">Detail the findings of the data. </w:t>
      </w:r>
    </w:p>
    <w:p w14:paraId="29C008FF" w14:textId="77777777" w:rsidR="00F87ABA" w:rsidRDefault="00F87ABA" w:rsidP="00036591">
      <w:pPr>
        <w:spacing w:after="0"/>
        <w:jc w:val="both"/>
        <w:rPr>
          <w:rFonts w:ascii="HelveticaNeueLT Std" w:hAnsi="HelveticaNeueLT Std"/>
          <w:color w:val="000000" w:themeColor="text1"/>
          <w:sz w:val="24"/>
          <w:szCs w:val="24"/>
        </w:rPr>
      </w:pPr>
    </w:p>
    <w:p w14:paraId="5F7B5B16" w14:textId="7DA1F1B8" w:rsidR="002D3211" w:rsidRDefault="00931B3F"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There is an above borough average of Black, other and Asian residents in the affected ward.</w:t>
      </w:r>
      <w:r w:rsidR="00E83408">
        <w:rPr>
          <w:rFonts w:ascii="HelveticaNeueLT Std" w:hAnsi="HelveticaNeueLT Std"/>
          <w:color w:val="000000" w:themeColor="text1"/>
          <w:sz w:val="24"/>
          <w:szCs w:val="24"/>
        </w:rPr>
        <w:t xml:space="preserve">  </w:t>
      </w:r>
    </w:p>
    <w:p w14:paraId="7E331AD0" w14:textId="77777777" w:rsidR="00E83408" w:rsidRDefault="00E83408" w:rsidP="00036591">
      <w:pPr>
        <w:spacing w:after="0"/>
        <w:jc w:val="both"/>
        <w:rPr>
          <w:rFonts w:ascii="HelveticaNeueLT Std" w:hAnsi="HelveticaNeueLT Std"/>
          <w:color w:val="000000" w:themeColor="text1"/>
          <w:sz w:val="24"/>
          <w:szCs w:val="24"/>
        </w:rPr>
      </w:pPr>
    </w:p>
    <w:p w14:paraId="3F0318B6" w14:textId="1A3F790C" w:rsidR="00E83408" w:rsidRDefault="00E83408"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According to TfL (Travel in London: Understanding our diverse communities 2019) 65% of</w:t>
      </w:r>
      <w:r w:rsidR="009C6632">
        <w:rPr>
          <w:rFonts w:ascii="HelveticaNeueLT Std" w:hAnsi="HelveticaNeueLT Std"/>
          <w:color w:val="000000" w:themeColor="text1"/>
          <w:sz w:val="24"/>
          <w:szCs w:val="24"/>
        </w:rPr>
        <w:t xml:space="preserve"> people from ethnic minority backgrounds</w:t>
      </w:r>
      <w:r>
        <w:rPr>
          <w:rFonts w:ascii="HelveticaNeueLT Std" w:hAnsi="HelveticaNeueLT Std"/>
          <w:color w:val="000000" w:themeColor="text1"/>
          <w:sz w:val="24"/>
          <w:szCs w:val="24"/>
        </w:rPr>
        <w:t xml:space="preserve"> use the bus at least once a week compared with 56% of White residents.  Black residents are most likely to use buses with 45% using them over 5 times per week and walking rates were slightly higher amongst BAME Londoners.</w:t>
      </w:r>
    </w:p>
    <w:p w14:paraId="13D88A04" w14:textId="77777777" w:rsidR="00CE34A0" w:rsidRDefault="00CE34A0" w:rsidP="00036591">
      <w:pPr>
        <w:spacing w:after="0"/>
        <w:jc w:val="both"/>
        <w:rPr>
          <w:rFonts w:ascii="HelveticaNeueLT Std" w:hAnsi="HelveticaNeueLT Std"/>
          <w:color w:val="000000" w:themeColor="text1"/>
          <w:sz w:val="24"/>
          <w:szCs w:val="24"/>
        </w:rPr>
      </w:pPr>
    </w:p>
    <w:p w14:paraId="1DF40A59" w14:textId="2CD4ACF8" w:rsidR="00CE34A0" w:rsidRDefault="00CE34A0" w:rsidP="00CE34A0">
      <w:pPr>
        <w:spacing w:after="0"/>
        <w:jc w:val="both"/>
        <w:rPr>
          <w:rFonts w:ascii="HelveticaNeueLT Std" w:hAnsi="HelveticaNeueLT Std"/>
          <w:color w:val="000000" w:themeColor="text1"/>
          <w:sz w:val="24"/>
          <w:szCs w:val="24"/>
        </w:rPr>
      </w:pPr>
      <w:r w:rsidRPr="00CE34A0">
        <w:rPr>
          <w:rFonts w:ascii="HelveticaNeueLT Std" w:hAnsi="HelveticaNeueLT Std"/>
          <w:color w:val="000000" w:themeColor="text1"/>
          <w:sz w:val="24"/>
          <w:szCs w:val="24"/>
        </w:rPr>
        <w:t xml:space="preserve">Some groups are specifically targeted as victims of crime on the basis of prejudice relating to race.  In the year </w:t>
      </w:r>
      <w:r w:rsidR="00B90E1B">
        <w:rPr>
          <w:rFonts w:ascii="HelveticaNeueLT Std" w:hAnsi="HelveticaNeueLT Std"/>
          <w:color w:val="000000" w:themeColor="text1"/>
          <w:sz w:val="24"/>
          <w:szCs w:val="24"/>
        </w:rPr>
        <w:t>April</w:t>
      </w:r>
      <w:r w:rsidRPr="00CE34A0">
        <w:rPr>
          <w:rFonts w:ascii="HelveticaNeueLT Std" w:hAnsi="HelveticaNeueLT Std"/>
          <w:color w:val="000000" w:themeColor="text1"/>
          <w:sz w:val="24"/>
          <w:szCs w:val="24"/>
        </w:rPr>
        <w:t xml:space="preserve"> 202</w:t>
      </w:r>
      <w:r w:rsidR="00B90E1B">
        <w:rPr>
          <w:rFonts w:ascii="HelveticaNeueLT Std" w:hAnsi="HelveticaNeueLT Std"/>
          <w:color w:val="000000" w:themeColor="text1"/>
          <w:sz w:val="24"/>
          <w:szCs w:val="24"/>
        </w:rPr>
        <w:t>5</w:t>
      </w:r>
      <w:r w:rsidRPr="00CE34A0">
        <w:rPr>
          <w:rFonts w:ascii="HelveticaNeueLT Std" w:hAnsi="HelveticaNeueLT Std"/>
          <w:color w:val="000000" w:themeColor="text1"/>
          <w:sz w:val="24"/>
          <w:szCs w:val="24"/>
        </w:rPr>
        <w:t>-</w:t>
      </w:r>
      <w:r w:rsidR="00B90E1B">
        <w:rPr>
          <w:rFonts w:ascii="HelveticaNeueLT Std" w:hAnsi="HelveticaNeueLT Std"/>
          <w:color w:val="000000" w:themeColor="text1"/>
          <w:sz w:val="24"/>
          <w:szCs w:val="24"/>
        </w:rPr>
        <w:t>April</w:t>
      </w:r>
      <w:r w:rsidRPr="00CE34A0">
        <w:rPr>
          <w:rFonts w:ascii="HelveticaNeueLT Std" w:hAnsi="HelveticaNeueLT Std"/>
          <w:color w:val="000000" w:themeColor="text1"/>
          <w:sz w:val="24"/>
          <w:szCs w:val="24"/>
        </w:rPr>
        <w:t xml:space="preserve"> 202</w:t>
      </w:r>
      <w:r w:rsidR="00B90E1B">
        <w:rPr>
          <w:rFonts w:ascii="HelveticaNeueLT Std" w:hAnsi="HelveticaNeueLT Std"/>
          <w:color w:val="000000" w:themeColor="text1"/>
          <w:sz w:val="24"/>
          <w:szCs w:val="24"/>
        </w:rPr>
        <w:t>6</w:t>
      </w:r>
      <w:r w:rsidRPr="00CE34A0">
        <w:rPr>
          <w:rFonts w:ascii="HelveticaNeueLT Std" w:hAnsi="HelveticaNeueLT Std"/>
          <w:color w:val="000000" w:themeColor="text1"/>
          <w:sz w:val="24"/>
          <w:szCs w:val="24"/>
        </w:rPr>
        <w:t xml:space="preserve"> (according to Met crime data MOPAC) Haringey recorded </w:t>
      </w:r>
      <w:r w:rsidR="00B90E1B">
        <w:rPr>
          <w:rFonts w:ascii="HelveticaNeueLT Std" w:hAnsi="HelveticaNeueLT Std"/>
          <w:color w:val="000000" w:themeColor="text1"/>
          <w:sz w:val="24"/>
          <w:szCs w:val="24"/>
        </w:rPr>
        <w:t>674</w:t>
      </w:r>
      <w:r w:rsidRPr="00CE34A0">
        <w:rPr>
          <w:rFonts w:ascii="HelveticaNeueLT Std" w:hAnsi="HelveticaNeueLT Std"/>
          <w:color w:val="000000" w:themeColor="text1"/>
          <w:sz w:val="24"/>
          <w:szCs w:val="24"/>
        </w:rPr>
        <w:t> instances of racist and religious hate crime often within the public realm. </w:t>
      </w:r>
    </w:p>
    <w:p w14:paraId="7B1F65E3" w14:textId="60EC8399" w:rsidR="00CE34A0" w:rsidRPr="00CE34A0" w:rsidRDefault="00CE34A0" w:rsidP="00CE34A0">
      <w:pPr>
        <w:spacing w:after="0"/>
        <w:jc w:val="both"/>
        <w:rPr>
          <w:rFonts w:ascii="HelveticaNeueLT Std" w:hAnsi="HelveticaNeueLT Std"/>
          <w:b/>
          <w:bCs/>
          <w:color w:val="000000" w:themeColor="text1"/>
          <w:sz w:val="24"/>
          <w:szCs w:val="24"/>
        </w:rPr>
      </w:pPr>
    </w:p>
    <w:p w14:paraId="7E94BAD5" w14:textId="4706E751" w:rsidR="00CE34A0" w:rsidRPr="00CE34A0" w:rsidRDefault="00CE34A0" w:rsidP="00CE34A0">
      <w:pPr>
        <w:spacing w:after="0"/>
        <w:jc w:val="both"/>
        <w:rPr>
          <w:rFonts w:ascii="HelveticaNeueLT Std" w:hAnsi="HelveticaNeueLT Std"/>
          <w:b/>
          <w:bCs/>
          <w:color w:val="000000" w:themeColor="text1"/>
          <w:sz w:val="24"/>
          <w:szCs w:val="24"/>
        </w:rPr>
      </w:pPr>
      <w:r w:rsidRPr="00CE34A0">
        <w:rPr>
          <w:rFonts w:ascii="HelveticaNeueLT Std" w:hAnsi="HelveticaNeueLT Std"/>
          <w:color w:val="000000" w:themeColor="text1"/>
          <w:sz w:val="24"/>
          <w:szCs w:val="24"/>
        </w:rPr>
        <w:t xml:space="preserve">A Living Street report (May 2021) identified that “People from an ethnic minority (excluding non-white minorities) are 25% more likely to be a casualty than white pedestrians.  It is thought that this may be due to the increased time this group </w:t>
      </w:r>
      <w:r w:rsidRPr="00CE34A0">
        <w:rPr>
          <w:rFonts w:ascii="HelveticaNeueLT Std" w:hAnsi="HelveticaNeueLT Std"/>
          <w:color w:val="000000" w:themeColor="text1"/>
          <w:sz w:val="24"/>
          <w:szCs w:val="24"/>
        </w:rPr>
        <w:lastRenderedPageBreak/>
        <w:t>spends as pedestrians on the Highway and that they may live in areas with higher trafficked roads and increased congestion.</w:t>
      </w:r>
      <w:r w:rsidRPr="00CE34A0">
        <w:rPr>
          <w:rFonts w:ascii="HelveticaNeueLT Std" w:hAnsi="HelveticaNeueLT Std"/>
          <w:b/>
          <w:bCs/>
          <w:color w:val="000000" w:themeColor="text1"/>
          <w:sz w:val="24"/>
          <w:szCs w:val="24"/>
        </w:rPr>
        <w:t>  </w:t>
      </w:r>
    </w:p>
    <w:p w14:paraId="2AD089DF" w14:textId="77777777" w:rsidR="00CE34A0" w:rsidRPr="00CE34A0" w:rsidRDefault="00CE34A0" w:rsidP="00CE34A0">
      <w:pPr>
        <w:spacing w:after="0"/>
        <w:jc w:val="both"/>
        <w:rPr>
          <w:rFonts w:ascii="HelveticaNeueLT Std" w:hAnsi="HelveticaNeueLT Std"/>
          <w:b/>
          <w:bCs/>
          <w:color w:val="000000" w:themeColor="text1"/>
          <w:sz w:val="24"/>
          <w:szCs w:val="24"/>
        </w:rPr>
      </w:pPr>
      <w:r w:rsidRPr="00CE34A0">
        <w:rPr>
          <w:rFonts w:ascii="HelveticaNeueLT Std" w:hAnsi="HelveticaNeueLT Std"/>
          <w:b/>
          <w:bCs/>
          <w:color w:val="000000" w:themeColor="text1"/>
          <w:sz w:val="24"/>
          <w:szCs w:val="24"/>
        </w:rPr>
        <w:t> </w:t>
      </w:r>
    </w:p>
    <w:p w14:paraId="4557F821" w14:textId="77777777" w:rsidR="002D3211" w:rsidRPr="00CE34A0" w:rsidRDefault="002D3211" w:rsidP="00036591">
      <w:pPr>
        <w:pStyle w:val="ListParagraph"/>
        <w:spacing w:after="0"/>
        <w:ind w:left="0"/>
        <w:jc w:val="both"/>
        <w:rPr>
          <w:rFonts w:ascii="HelveticaNeueLT Std" w:hAnsi="HelveticaNeueLT Std" w:cs="Arial"/>
          <w:b/>
          <w:color w:val="000000" w:themeColor="text1"/>
          <w:sz w:val="24"/>
          <w:szCs w:val="24"/>
        </w:rPr>
      </w:pPr>
      <w:r w:rsidRPr="00CE34A0">
        <w:rPr>
          <w:rFonts w:ascii="HelveticaNeueLT Std" w:hAnsi="HelveticaNeueLT Std" w:cs="Arial"/>
          <w:b/>
          <w:color w:val="000000" w:themeColor="text1"/>
          <w:sz w:val="24"/>
          <w:szCs w:val="24"/>
        </w:rPr>
        <w:t>Potential Impacts</w:t>
      </w:r>
    </w:p>
    <w:p w14:paraId="508AD282" w14:textId="77777777" w:rsidR="00F87ABA" w:rsidRDefault="00F87ABA" w:rsidP="00AA045C">
      <w:pPr>
        <w:spacing w:after="0"/>
        <w:jc w:val="both"/>
        <w:rPr>
          <w:rFonts w:ascii="HelveticaNeueLT Std" w:hAnsi="HelveticaNeueLT Std"/>
          <w:color w:val="000000" w:themeColor="text1"/>
          <w:sz w:val="24"/>
          <w:szCs w:val="24"/>
        </w:rPr>
      </w:pPr>
    </w:p>
    <w:p w14:paraId="66FEB836" w14:textId="77777777" w:rsidR="00AA045C" w:rsidRPr="00931B3F" w:rsidRDefault="00AA045C" w:rsidP="00AA045C">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Improvements both to the walking/ cycling environment and improvements in lighting and CCTV will improve the usability and safety along Ferry Lane and the connectivity into Tottenham Hale Station.  </w:t>
      </w:r>
    </w:p>
    <w:p w14:paraId="327D3B04" w14:textId="77777777" w:rsidR="00FD4565" w:rsidRPr="00AA045C" w:rsidRDefault="00FD4565" w:rsidP="00AA045C">
      <w:pPr>
        <w:spacing w:after="0"/>
        <w:jc w:val="both"/>
        <w:rPr>
          <w:rFonts w:ascii="HelveticaNeueLT Std" w:hAnsi="HelveticaNeueLT Std" w:cs="Arial"/>
          <w:color w:val="000000" w:themeColor="text1"/>
          <w:sz w:val="24"/>
          <w:szCs w:val="24"/>
        </w:rPr>
      </w:pPr>
    </w:p>
    <w:p w14:paraId="7E7F49BF" w14:textId="049B0DE5" w:rsidR="002D3211" w:rsidRPr="00CE34A0" w:rsidRDefault="00CE34A0"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It is anticipated that there will be a positive impact on this protected </w:t>
      </w:r>
      <w:r w:rsidR="00850F2C">
        <w:rPr>
          <w:rFonts w:ascii="HelveticaNeueLT Std" w:hAnsi="HelveticaNeueLT Std"/>
          <w:color w:val="000000" w:themeColor="text1"/>
          <w:sz w:val="24"/>
          <w:szCs w:val="24"/>
        </w:rPr>
        <w:t>characteristic</w:t>
      </w:r>
      <w:r>
        <w:rPr>
          <w:rFonts w:ascii="HelveticaNeueLT Std" w:hAnsi="HelveticaNeueLT Std"/>
          <w:color w:val="000000" w:themeColor="text1"/>
          <w:sz w:val="24"/>
          <w:szCs w:val="24"/>
        </w:rPr>
        <w:t>.</w:t>
      </w:r>
    </w:p>
    <w:p w14:paraId="743D300D" w14:textId="77777777" w:rsidR="002D3211" w:rsidRDefault="002D3211" w:rsidP="00036591">
      <w:pPr>
        <w:spacing w:after="0"/>
        <w:ind w:left="720"/>
        <w:jc w:val="both"/>
        <w:rPr>
          <w:rFonts w:ascii="HelveticaNeueLT Std" w:hAnsi="HelveticaNeueLT Std" w:cs="Arial"/>
          <w:color w:val="000000" w:themeColor="text1"/>
          <w:sz w:val="24"/>
          <w:szCs w:val="24"/>
        </w:rPr>
      </w:pPr>
    </w:p>
    <w:p w14:paraId="6A6952BD" w14:textId="77777777" w:rsidR="002D3211" w:rsidRDefault="002D3211" w:rsidP="00036591">
      <w:pPr>
        <w:spacing w:after="0"/>
        <w:jc w:val="both"/>
        <w:rPr>
          <w:rFonts w:ascii="HelveticaNeueLT Std" w:hAnsi="HelveticaNeueLT Std" w:cs="Arial"/>
          <w:b/>
          <w:color w:val="000000" w:themeColor="text1"/>
          <w:sz w:val="28"/>
          <w:szCs w:val="28"/>
        </w:rPr>
      </w:pPr>
      <w:r>
        <w:rPr>
          <w:rFonts w:ascii="HelveticaNeueLT Std" w:hAnsi="HelveticaNeueLT Std" w:cs="Arial"/>
          <w:b/>
          <w:color w:val="000000" w:themeColor="text1"/>
          <w:sz w:val="28"/>
          <w:szCs w:val="28"/>
        </w:rPr>
        <w:t>4g. Religion or belief</w:t>
      </w:r>
    </w:p>
    <w:p w14:paraId="65980BC7" w14:textId="77777777" w:rsidR="002D3211" w:rsidRDefault="002D3211" w:rsidP="00036591">
      <w:pPr>
        <w:spacing w:after="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Data</w:t>
      </w:r>
    </w:p>
    <w:p w14:paraId="1508B972" w14:textId="77777777" w:rsidR="002D3211" w:rsidRDefault="002D3211" w:rsidP="00036591">
      <w:pPr>
        <w:spacing w:after="0"/>
        <w:jc w:val="both"/>
        <w:rPr>
          <w:rFonts w:cstheme="minorHAnsi"/>
          <w:b/>
          <w:color w:val="000000" w:themeColor="text1"/>
        </w:rPr>
      </w:pPr>
      <w:r>
        <w:rPr>
          <w:rFonts w:ascii="HelveticaNeueLT Std" w:hAnsi="HelveticaNeueLT Std" w:cs="Arial"/>
          <w:b/>
          <w:bCs/>
          <w:color w:val="000000" w:themeColor="text1"/>
          <w:sz w:val="24"/>
          <w:szCs w:val="24"/>
        </w:rPr>
        <w:t xml:space="preserve">Borough Profile </w:t>
      </w:r>
      <w:r>
        <w:rPr>
          <w:rStyle w:val="FootnoteReference"/>
          <w:rFonts w:cstheme="minorHAnsi"/>
          <w:b/>
          <w:color w:val="000000" w:themeColor="text1"/>
        </w:rPr>
        <w:footnoteReference w:id="13"/>
      </w:r>
    </w:p>
    <w:p w14:paraId="0ABF1053"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Christian: 39%</w:t>
      </w:r>
    </w:p>
    <w:p w14:paraId="5EE205AF"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Buddhist: 0.9%</w:t>
      </w:r>
    </w:p>
    <w:p w14:paraId="2000F9FF"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Hindu:1.3%</w:t>
      </w:r>
    </w:p>
    <w:p w14:paraId="608362EF"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Jewish: 3.6%</w:t>
      </w:r>
    </w:p>
    <w:p w14:paraId="2B77469D"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Muslim: 12.6%</w:t>
      </w:r>
    </w:p>
    <w:p w14:paraId="19DCBC12"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No religion: 31.6%</w:t>
      </w:r>
    </w:p>
    <w:p w14:paraId="4427B982"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Other religion: 2.3%</w:t>
      </w:r>
    </w:p>
    <w:p w14:paraId="43048831"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Religion not stated: 8.0%</w:t>
      </w:r>
    </w:p>
    <w:p w14:paraId="1FE9A315"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Sikh: 0.3%</w:t>
      </w:r>
    </w:p>
    <w:p w14:paraId="612229F4" w14:textId="77777777" w:rsidR="002D3211" w:rsidRDefault="002D3211" w:rsidP="00036591">
      <w:pPr>
        <w:pStyle w:val="ListParagraph"/>
        <w:spacing w:after="0"/>
        <w:ind w:left="0"/>
        <w:jc w:val="both"/>
        <w:rPr>
          <w:rFonts w:ascii="HelveticaNeueLT Std" w:hAnsi="HelveticaNeueLT Std" w:cs="Arial"/>
          <w:bCs/>
          <w:color w:val="FF0000"/>
          <w:sz w:val="24"/>
          <w:szCs w:val="24"/>
        </w:rPr>
      </w:pPr>
    </w:p>
    <w:p w14:paraId="76B060DC"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 xml:space="preserve">Target Population Profile </w:t>
      </w:r>
    </w:p>
    <w:p w14:paraId="572788E2" w14:textId="0A785B1C"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Christian: 46%</w:t>
      </w:r>
    </w:p>
    <w:p w14:paraId="22BB2ABB" w14:textId="6909CC17"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Buddhist: 0.8%</w:t>
      </w:r>
    </w:p>
    <w:p w14:paraId="01631F9B" w14:textId="45A3202B"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Hindu:1.4%</w:t>
      </w:r>
    </w:p>
    <w:p w14:paraId="52C01E5A" w14:textId="1C4AA44F"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Jewish: 0.3%</w:t>
      </w:r>
    </w:p>
    <w:p w14:paraId="2F594082" w14:textId="76617959"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Muslim: 18.3%</w:t>
      </w:r>
    </w:p>
    <w:p w14:paraId="0E0C8A0E" w14:textId="2525A6F4"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No religion: 23.3%</w:t>
      </w:r>
    </w:p>
    <w:p w14:paraId="1218F1DD" w14:textId="1F0C3977"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Other religion: 2.7%</w:t>
      </w:r>
    </w:p>
    <w:p w14:paraId="6203564B" w14:textId="6DEBBA18"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Religion not stated: 7.0%</w:t>
      </w:r>
    </w:p>
    <w:p w14:paraId="35125F20" w14:textId="77777777" w:rsidR="00902E58" w:rsidRDefault="00902E58"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Sikh: 0.3%</w:t>
      </w:r>
    </w:p>
    <w:p w14:paraId="4D08AD8C" w14:textId="77777777" w:rsidR="00FD4565" w:rsidRDefault="00FD4565" w:rsidP="00036591">
      <w:pPr>
        <w:spacing w:after="0"/>
        <w:jc w:val="both"/>
        <w:rPr>
          <w:rFonts w:ascii="HelveticaNeueLT Std" w:hAnsi="HelveticaNeueLT Std"/>
          <w:b/>
          <w:bCs/>
          <w:color w:val="000000" w:themeColor="text1"/>
          <w:sz w:val="24"/>
          <w:szCs w:val="24"/>
        </w:rPr>
      </w:pPr>
    </w:p>
    <w:p w14:paraId="5485BA3B" w14:textId="77777777" w:rsidR="002D3211" w:rsidRPr="00AA045C" w:rsidRDefault="002D3211" w:rsidP="00036591">
      <w:pPr>
        <w:pStyle w:val="ListParagraph"/>
        <w:spacing w:after="0"/>
        <w:ind w:left="0"/>
        <w:jc w:val="both"/>
        <w:rPr>
          <w:rFonts w:ascii="HelveticaNeueLT Std" w:hAnsi="HelveticaNeueLT Std" w:cs="Arial"/>
          <w:b/>
          <w:color w:val="000000" w:themeColor="text1"/>
          <w:sz w:val="24"/>
          <w:szCs w:val="24"/>
        </w:rPr>
      </w:pPr>
      <w:r w:rsidRPr="00AA045C">
        <w:rPr>
          <w:rFonts w:ascii="HelveticaNeueLT Std" w:hAnsi="HelveticaNeueLT Std" w:cs="Arial"/>
          <w:b/>
          <w:color w:val="000000" w:themeColor="text1"/>
          <w:sz w:val="24"/>
          <w:szCs w:val="24"/>
        </w:rPr>
        <w:t>What data will you use to inform your assessment of the impact of the proposal on people under this protected characteristic?</w:t>
      </w:r>
    </w:p>
    <w:p w14:paraId="74BFC32F" w14:textId="77777777" w:rsidR="00AA045C" w:rsidRDefault="00AA045C" w:rsidP="00036591">
      <w:pPr>
        <w:spacing w:after="0"/>
        <w:jc w:val="both"/>
        <w:rPr>
          <w:rFonts w:ascii="HelveticaNeueLT Std" w:hAnsi="HelveticaNeueLT Std" w:cs="Arial"/>
          <w:bCs/>
          <w:color w:val="000000" w:themeColor="text1"/>
          <w:sz w:val="24"/>
          <w:szCs w:val="24"/>
        </w:rPr>
      </w:pPr>
    </w:p>
    <w:p w14:paraId="29464FCA" w14:textId="70619D8F" w:rsidR="002D3211" w:rsidRPr="00F87ABA" w:rsidRDefault="00AA045C" w:rsidP="00D907DD">
      <w:pPr>
        <w:pStyle w:val="ListParagraph"/>
        <w:numPr>
          <w:ilvl w:val="0"/>
          <w:numId w:val="46"/>
        </w:numPr>
        <w:spacing w:after="0"/>
        <w:jc w:val="both"/>
        <w:rPr>
          <w:rFonts w:ascii="HelveticaNeueLT Std" w:hAnsi="HelveticaNeueLT Std" w:cs="Arial"/>
          <w:bCs/>
          <w:color w:val="000000" w:themeColor="text1"/>
          <w:sz w:val="24"/>
          <w:szCs w:val="24"/>
        </w:rPr>
      </w:pPr>
      <w:r w:rsidRPr="68547478">
        <w:rPr>
          <w:rFonts w:ascii="HelveticaNeueLT Std" w:hAnsi="HelveticaNeueLT Std" w:cs="Arial"/>
          <w:color w:val="000000" w:themeColor="text1"/>
          <w:sz w:val="24"/>
          <w:szCs w:val="24"/>
        </w:rPr>
        <w:t>MOPAC Met data</w:t>
      </w:r>
    </w:p>
    <w:p w14:paraId="4CB61804" w14:textId="77777777" w:rsidR="00896BF2" w:rsidRDefault="00896BF2" w:rsidP="00902E58">
      <w:pPr>
        <w:spacing w:after="0"/>
        <w:jc w:val="both"/>
        <w:rPr>
          <w:rFonts w:ascii="HelveticaNeueLT Std" w:hAnsi="HelveticaNeueLT Std" w:cs="Arial"/>
          <w:b/>
          <w:bCs/>
          <w:color w:val="000000" w:themeColor="text1"/>
          <w:sz w:val="24"/>
          <w:szCs w:val="24"/>
        </w:rPr>
      </w:pPr>
    </w:p>
    <w:p w14:paraId="2F65A255" w14:textId="77777777" w:rsidR="00902E58" w:rsidRPr="00931B3F" w:rsidRDefault="00902E58" w:rsidP="00902E58">
      <w:pPr>
        <w:spacing w:after="0"/>
        <w:jc w:val="both"/>
        <w:rPr>
          <w:rFonts w:ascii="HelveticaNeueLT Std" w:hAnsi="HelveticaNeueLT Std" w:cs="Arial"/>
          <w:b/>
          <w:bCs/>
          <w:color w:val="000000" w:themeColor="text1"/>
          <w:sz w:val="24"/>
          <w:szCs w:val="24"/>
        </w:rPr>
      </w:pPr>
      <w:r w:rsidRPr="00931B3F">
        <w:rPr>
          <w:rFonts w:ascii="HelveticaNeueLT Std" w:hAnsi="HelveticaNeueLT Std" w:cs="Arial"/>
          <w:b/>
          <w:bCs/>
          <w:color w:val="000000" w:themeColor="text1"/>
          <w:sz w:val="24"/>
          <w:szCs w:val="24"/>
        </w:rPr>
        <w:t xml:space="preserve">Detail the findings of the data. </w:t>
      </w:r>
    </w:p>
    <w:p w14:paraId="08C7CCFC" w14:textId="77777777" w:rsidR="00902E58" w:rsidRDefault="00902E58" w:rsidP="00036591">
      <w:pPr>
        <w:pStyle w:val="ListParagraph"/>
        <w:spacing w:after="0"/>
        <w:ind w:left="0"/>
        <w:jc w:val="both"/>
        <w:rPr>
          <w:rFonts w:ascii="HelveticaNeueLT Std" w:hAnsi="HelveticaNeueLT Std" w:cs="Arial"/>
          <w:b/>
          <w:color w:val="000000" w:themeColor="text1"/>
          <w:sz w:val="24"/>
          <w:szCs w:val="24"/>
        </w:rPr>
      </w:pPr>
    </w:p>
    <w:p w14:paraId="6DC45B47" w14:textId="542523BE" w:rsidR="00850F2C" w:rsidRDefault="00902E58" w:rsidP="00036591">
      <w:pPr>
        <w:pStyle w:val="ListParagraph"/>
        <w:spacing w:after="0"/>
        <w:ind w:left="0"/>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 xml:space="preserve">There is </w:t>
      </w:r>
      <w:r w:rsidR="00850F2C">
        <w:rPr>
          <w:rFonts w:ascii="HelveticaNeueLT Std" w:hAnsi="HelveticaNeueLT Std" w:cs="Arial"/>
          <w:bCs/>
          <w:color w:val="000000" w:themeColor="text1"/>
          <w:sz w:val="24"/>
          <w:szCs w:val="24"/>
        </w:rPr>
        <w:t>a slightly higher that Haringey average of both Christians and Muslims.</w:t>
      </w:r>
    </w:p>
    <w:p w14:paraId="60967F0E" w14:textId="77777777" w:rsidR="00902E58" w:rsidRDefault="00902E58" w:rsidP="00036591">
      <w:pPr>
        <w:pStyle w:val="ListParagraph"/>
        <w:spacing w:after="0"/>
        <w:ind w:left="0"/>
        <w:jc w:val="both"/>
        <w:rPr>
          <w:rFonts w:ascii="HelveticaNeueLT Std" w:hAnsi="HelveticaNeueLT Std" w:cs="Arial"/>
          <w:bCs/>
          <w:color w:val="000000" w:themeColor="text1"/>
          <w:sz w:val="24"/>
          <w:szCs w:val="24"/>
        </w:rPr>
      </w:pPr>
    </w:p>
    <w:p w14:paraId="4225E248" w14:textId="1B4187E1" w:rsidR="00902E58" w:rsidRDefault="00902E58" w:rsidP="00036591">
      <w:pPr>
        <w:pStyle w:val="ListParagraph"/>
        <w:spacing w:after="0"/>
        <w:ind w:left="0"/>
        <w:jc w:val="both"/>
        <w:rPr>
          <w:rFonts w:ascii="HelveticaNeueLT Std" w:hAnsi="HelveticaNeueLT Std" w:cs="Arial"/>
          <w:bCs/>
          <w:color w:val="000000" w:themeColor="text1"/>
          <w:sz w:val="24"/>
          <w:szCs w:val="24"/>
        </w:rPr>
      </w:pPr>
      <w:r w:rsidRPr="00902E58">
        <w:rPr>
          <w:rFonts w:ascii="HelveticaNeueLT Std" w:hAnsi="HelveticaNeueLT Std" w:cs="Arial"/>
          <w:bCs/>
          <w:color w:val="000000" w:themeColor="text1"/>
          <w:sz w:val="24"/>
          <w:szCs w:val="24"/>
        </w:rPr>
        <w:t xml:space="preserve">Some groups are specifically targeted as victims of crime on the basis of prejudice relating to religion. In the year </w:t>
      </w:r>
      <w:r w:rsidR="00B90E1B">
        <w:rPr>
          <w:rFonts w:ascii="HelveticaNeueLT Std" w:hAnsi="HelveticaNeueLT Std" w:cs="Arial"/>
          <w:bCs/>
          <w:color w:val="000000" w:themeColor="text1"/>
          <w:sz w:val="24"/>
          <w:szCs w:val="24"/>
        </w:rPr>
        <w:t xml:space="preserve">April </w:t>
      </w:r>
      <w:r w:rsidRPr="00902E58">
        <w:rPr>
          <w:rFonts w:ascii="HelveticaNeueLT Std" w:hAnsi="HelveticaNeueLT Std" w:cs="Arial"/>
          <w:bCs/>
          <w:color w:val="000000" w:themeColor="text1"/>
          <w:sz w:val="24"/>
          <w:szCs w:val="24"/>
        </w:rPr>
        <w:t>202</w:t>
      </w:r>
      <w:r w:rsidR="00B90E1B">
        <w:rPr>
          <w:rFonts w:ascii="HelveticaNeueLT Std" w:hAnsi="HelveticaNeueLT Std" w:cs="Arial"/>
          <w:bCs/>
          <w:color w:val="000000" w:themeColor="text1"/>
          <w:sz w:val="24"/>
          <w:szCs w:val="24"/>
        </w:rPr>
        <w:t>5</w:t>
      </w:r>
      <w:r w:rsidRPr="00902E58">
        <w:rPr>
          <w:rFonts w:ascii="HelveticaNeueLT Std" w:hAnsi="HelveticaNeueLT Std" w:cs="Arial"/>
          <w:bCs/>
          <w:color w:val="000000" w:themeColor="text1"/>
          <w:sz w:val="24"/>
          <w:szCs w:val="24"/>
        </w:rPr>
        <w:t>-</w:t>
      </w:r>
      <w:r w:rsidR="00B90E1B">
        <w:rPr>
          <w:rFonts w:ascii="HelveticaNeueLT Std" w:hAnsi="HelveticaNeueLT Std" w:cs="Arial"/>
          <w:bCs/>
          <w:color w:val="000000" w:themeColor="text1"/>
          <w:sz w:val="24"/>
          <w:szCs w:val="24"/>
        </w:rPr>
        <w:t>April 2026</w:t>
      </w:r>
      <w:r w:rsidRPr="00902E58">
        <w:rPr>
          <w:rFonts w:ascii="HelveticaNeueLT Std" w:hAnsi="HelveticaNeueLT Std" w:cs="Arial"/>
          <w:bCs/>
          <w:color w:val="000000" w:themeColor="text1"/>
          <w:sz w:val="24"/>
          <w:szCs w:val="24"/>
        </w:rPr>
        <w:t xml:space="preserve"> (according to Met crime data MOPAC) Haringey recorded 67</w:t>
      </w:r>
      <w:r w:rsidR="00B90E1B">
        <w:rPr>
          <w:rFonts w:ascii="HelveticaNeueLT Std" w:hAnsi="HelveticaNeueLT Std" w:cs="Arial"/>
          <w:bCs/>
          <w:color w:val="000000" w:themeColor="text1"/>
          <w:sz w:val="24"/>
          <w:szCs w:val="24"/>
        </w:rPr>
        <w:t>4</w:t>
      </w:r>
      <w:r w:rsidRPr="00902E58">
        <w:rPr>
          <w:rFonts w:ascii="HelveticaNeueLT Std" w:hAnsi="HelveticaNeueLT Std" w:cs="Arial"/>
          <w:bCs/>
          <w:color w:val="000000" w:themeColor="text1"/>
          <w:sz w:val="24"/>
          <w:szCs w:val="24"/>
        </w:rPr>
        <w:t xml:space="preserve"> instances of racist and religious hate crime often within the public realm. </w:t>
      </w:r>
    </w:p>
    <w:p w14:paraId="5C4B81B0" w14:textId="77777777" w:rsidR="00902E58" w:rsidRDefault="00902E58" w:rsidP="00036591">
      <w:pPr>
        <w:pStyle w:val="ListParagraph"/>
        <w:spacing w:after="0"/>
        <w:ind w:left="0"/>
        <w:jc w:val="both"/>
        <w:rPr>
          <w:rFonts w:ascii="HelveticaNeueLT Std" w:hAnsi="HelveticaNeueLT Std" w:cs="Arial"/>
          <w:b/>
          <w:color w:val="000000" w:themeColor="text1"/>
          <w:sz w:val="24"/>
          <w:szCs w:val="24"/>
        </w:rPr>
      </w:pPr>
    </w:p>
    <w:p w14:paraId="096FB082" w14:textId="77777777" w:rsidR="002D3211" w:rsidRPr="00902E58" w:rsidRDefault="002D3211" w:rsidP="00036591">
      <w:pPr>
        <w:pStyle w:val="ListParagraph"/>
        <w:spacing w:after="0"/>
        <w:ind w:left="0"/>
        <w:jc w:val="both"/>
        <w:rPr>
          <w:rFonts w:ascii="HelveticaNeueLT Std" w:hAnsi="HelveticaNeueLT Std" w:cs="Arial"/>
          <w:b/>
          <w:color w:val="000000" w:themeColor="text1"/>
          <w:sz w:val="24"/>
          <w:szCs w:val="24"/>
        </w:rPr>
      </w:pPr>
      <w:r w:rsidRPr="00902E58">
        <w:rPr>
          <w:rFonts w:ascii="HelveticaNeueLT Std" w:hAnsi="HelveticaNeueLT Std" w:cs="Arial"/>
          <w:b/>
          <w:color w:val="000000" w:themeColor="text1"/>
          <w:sz w:val="24"/>
          <w:szCs w:val="24"/>
        </w:rPr>
        <w:t>Potential Impacts</w:t>
      </w:r>
    </w:p>
    <w:p w14:paraId="622B97A4" w14:textId="77777777" w:rsidR="00F87ABA" w:rsidRDefault="00F87ABA" w:rsidP="00AA045C">
      <w:pPr>
        <w:pStyle w:val="ListParagraph"/>
        <w:spacing w:after="0"/>
        <w:ind w:left="0"/>
        <w:jc w:val="both"/>
        <w:rPr>
          <w:rFonts w:ascii="HelveticaNeueLT Std" w:hAnsi="HelveticaNeueLT Std" w:cs="Arial"/>
          <w:bCs/>
          <w:color w:val="000000" w:themeColor="text1"/>
          <w:sz w:val="24"/>
          <w:szCs w:val="24"/>
        </w:rPr>
      </w:pPr>
    </w:p>
    <w:p w14:paraId="6091D030" w14:textId="77777777" w:rsidR="00AA045C" w:rsidRPr="00902E58" w:rsidRDefault="00AA045C" w:rsidP="00AA045C">
      <w:pPr>
        <w:pStyle w:val="ListParagraph"/>
        <w:spacing w:after="0"/>
        <w:ind w:left="0"/>
        <w:jc w:val="both"/>
        <w:rPr>
          <w:rFonts w:ascii="HelveticaNeueLT Std" w:hAnsi="HelveticaNeueLT Std" w:cs="Arial"/>
          <w:bCs/>
          <w:color w:val="000000" w:themeColor="text1"/>
          <w:sz w:val="24"/>
          <w:szCs w:val="24"/>
        </w:rPr>
      </w:pPr>
      <w:r w:rsidRPr="00902E58">
        <w:rPr>
          <w:rFonts w:ascii="HelveticaNeueLT Std" w:hAnsi="HelveticaNeueLT Std" w:cs="Arial"/>
          <w:bCs/>
          <w:color w:val="000000" w:themeColor="text1"/>
          <w:sz w:val="24"/>
          <w:szCs w:val="24"/>
        </w:rPr>
        <w:t>Improvements to the public realm that encourages greater use, natural surveillance, improved lighting etc will seek to address issues of hate crime and the fear of crime.  </w:t>
      </w:r>
    </w:p>
    <w:p w14:paraId="0E5C4D22" w14:textId="77777777" w:rsidR="00FD4565" w:rsidRDefault="00FD4565" w:rsidP="00036591">
      <w:pPr>
        <w:pStyle w:val="ListParagraph"/>
        <w:spacing w:after="0"/>
        <w:ind w:left="714"/>
        <w:jc w:val="both"/>
        <w:rPr>
          <w:rFonts w:ascii="HelveticaNeueLT Std" w:hAnsi="HelveticaNeueLT Std" w:cs="Arial"/>
          <w:color w:val="000000" w:themeColor="text1"/>
          <w:sz w:val="24"/>
          <w:szCs w:val="24"/>
        </w:rPr>
      </w:pPr>
    </w:p>
    <w:p w14:paraId="6A958DD4" w14:textId="15FD1D04" w:rsidR="002D3211" w:rsidRPr="00902E58" w:rsidRDefault="00902E58"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It is anticipated that there will be a positive impact on this protected characteristic.</w:t>
      </w:r>
    </w:p>
    <w:p w14:paraId="066EE379" w14:textId="77777777" w:rsidR="002D3211" w:rsidRDefault="002D3211" w:rsidP="00036591">
      <w:pPr>
        <w:spacing w:after="0"/>
        <w:jc w:val="both"/>
        <w:rPr>
          <w:rFonts w:ascii="HelveticaNeueLT Std" w:hAnsi="HelveticaNeueLT Std" w:cs="Arial"/>
          <w:color w:val="000000" w:themeColor="text1"/>
          <w:sz w:val="24"/>
          <w:szCs w:val="24"/>
        </w:rPr>
      </w:pPr>
    </w:p>
    <w:p w14:paraId="486D613D" w14:textId="77777777" w:rsidR="00F87ABA" w:rsidRDefault="00F87ABA" w:rsidP="00036591">
      <w:pPr>
        <w:spacing w:after="0"/>
        <w:jc w:val="both"/>
        <w:rPr>
          <w:rFonts w:ascii="HelveticaNeueLT Std" w:hAnsi="HelveticaNeueLT Std" w:cs="Arial"/>
          <w:color w:val="000000" w:themeColor="text1"/>
          <w:sz w:val="24"/>
          <w:szCs w:val="24"/>
        </w:rPr>
      </w:pPr>
    </w:p>
    <w:p w14:paraId="67194A2F" w14:textId="77777777" w:rsidR="002D3211" w:rsidRDefault="002D3211" w:rsidP="00036591">
      <w:pPr>
        <w:spacing w:after="0"/>
        <w:jc w:val="both"/>
        <w:rPr>
          <w:rFonts w:ascii="HelveticaNeueLT Std" w:hAnsi="HelveticaNeueLT Std" w:cs="Arial"/>
          <w:b/>
          <w:bCs/>
          <w:color w:val="000000" w:themeColor="text1"/>
          <w:sz w:val="28"/>
          <w:szCs w:val="28"/>
        </w:rPr>
      </w:pPr>
      <w:r>
        <w:rPr>
          <w:rFonts w:ascii="HelveticaNeueLT Std" w:hAnsi="HelveticaNeueLT Std" w:cs="Arial"/>
          <w:b/>
          <w:bCs/>
          <w:color w:val="000000" w:themeColor="text1"/>
          <w:sz w:val="28"/>
          <w:szCs w:val="28"/>
        </w:rPr>
        <w:t>4h. Sex</w:t>
      </w:r>
    </w:p>
    <w:p w14:paraId="503FD3E0" w14:textId="77777777" w:rsidR="002D3211" w:rsidRDefault="002D3211" w:rsidP="00036591">
      <w:pPr>
        <w:pStyle w:val="ListParagraph"/>
        <w:spacing w:after="0"/>
        <w:ind w:left="0"/>
        <w:jc w:val="both"/>
        <w:rPr>
          <w:rFonts w:ascii="HelveticaNeueLT Std" w:hAnsi="HelveticaNeueLT Std" w:cs="Arial"/>
          <w:b/>
          <w:bCs/>
          <w:color w:val="000000" w:themeColor="text1"/>
          <w:sz w:val="24"/>
          <w:szCs w:val="24"/>
        </w:rPr>
      </w:pPr>
      <w:r>
        <w:rPr>
          <w:rFonts w:ascii="HelveticaNeueLT Std" w:hAnsi="HelveticaNeueLT Std" w:cs="Arial"/>
          <w:b/>
          <w:bCs/>
          <w:color w:val="000000" w:themeColor="text1"/>
          <w:sz w:val="24"/>
          <w:szCs w:val="24"/>
        </w:rPr>
        <w:t>Data</w:t>
      </w:r>
    </w:p>
    <w:p w14:paraId="3BB01A4F"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bCs/>
          <w:color w:val="000000" w:themeColor="text1"/>
          <w:sz w:val="24"/>
          <w:szCs w:val="24"/>
        </w:rPr>
        <w:t xml:space="preserve">Borough profile </w:t>
      </w:r>
      <w:r>
        <w:rPr>
          <w:rStyle w:val="FootnoteReference"/>
          <w:rFonts w:cstheme="minorHAnsi"/>
          <w:b/>
        </w:rPr>
        <w:footnoteReference w:id="14"/>
      </w:r>
    </w:p>
    <w:p w14:paraId="6DEE0BAF"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Females: (51.8%)</w:t>
      </w:r>
    </w:p>
    <w:p w14:paraId="6043213F" w14:textId="77777777" w:rsidR="002D3211" w:rsidRDefault="002D3211"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Males: (48.2%)</w:t>
      </w:r>
    </w:p>
    <w:p w14:paraId="0A5F64A7"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08A50A53"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bookmarkStart w:id="10" w:name="_Hlk141342951"/>
      <w:r>
        <w:rPr>
          <w:rFonts w:ascii="HelveticaNeueLT Std" w:hAnsi="HelveticaNeueLT Std" w:cs="Arial"/>
          <w:b/>
          <w:color w:val="000000" w:themeColor="text1"/>
          <w:sz w:val="24"/>
          <w:szCs w:val="24"/>
        </w:rPr>
        <w:t xml:space="preserve">Target Population Profile </w:t>
      </w:r>
    </w:p>
    <w:p w14:paraId="2EF47717" w14:textId="77777777" w:rsidR="00850F2C" w:rsidRDefault="00850F2C"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Females: (51.8%)</w:t>
      </w:r>
    </w:p>
    <w:p w14:paraId="73897B94" w14:textId="77777777" w:rsidR="00850F2C" w:rsidRDefault="00850F2C" w:rsidP="00D907DD">
      <w:pPr>
        <w:pStyle w:val="ListParagraph"/>
        <w:numPr>
          <w:ilvl w:val="0"/>
          <w:numId w:val="4"/>
        </w:numPr>
        <w:spacing w:after="0"/>
        <w:ind w:left="714" w:hanging="357"/>
        <w:jc w:val="both"/>
        <w:rPr>
          <w:rFonts w:ascii="HelveticaNeueLT Std" w:hAnsi="HelveticaNeueLT Std" w:cs="Arial"/>
          <w:bCs/>
          <w:color w:val="000000" w:themeColor="text1"/>
          <w:sz w:val="24"/>
          <w:szCs w:val="24"/>
        </w:rPr>
      </w:pPr>
      <w:r>
        <w:rPr>
          <w:rFonts w:ascii="HelveticaNeueLT Std" w:hAnsi="HelveticaNeueLT Std" w:cs="Arial"/>
          <w:bCs/>
          <w:color w:val="000000" w:themeColor="text1"/>
          <w:sz w:val="24"/>
          <w:szCs w:val="24"/>
        </w:rPr>
        <w:t>Males: (48.2%)</w:t>
      </w:r>
    </w:p>
    <w:p w14:paraId="0F66481D" w14:textId="77777777" w:rsidR="00FD4565" w:rsidRDefault="00FD4565" w:rsidP="00036591">
      <w:pPr>
        <w:pStyle w:val="ListParagraph"/>
        <w:spacing w:after="0"/>
        <w:ind w:left="0"/>
        <w:jc w:val="both"/>
        <w:rPr>
          <w:rFonts w:ascii="HelveticaNeueLT Std" w:hAnsi="HelveticaNeueLT Std" w:cs="Arial"/>
          <w:b/>
          <w:color w:val="000000" w:themeColor="text1"/>
          <w:sz w:val="24"/>
          <w:szCs w:val="24"/>
        </w:rPr>
      </w:pPr>
    </w:p>
    <w:p w14:paraId="12B30CAF" w14:textId="0F5A68BA" w:rsidR="68547478" w:rsidRDefault="68547478" w:rsidP="68547478">
      <w:pPr>
        <w:pStyle w:val="ListParagraph"/>
        <w:spacing w:after="0"/>
        <w:ind w:left="0"/>
        <w:jc w:val="both"/>
        <w:rPr>
          <w:rFonts w:ascii="HelveticaNeueLT Std" w:hAnsi="HelveticaNeueLT Std" w:cs="Arial"/>
          <w:b/>
          <w:bCs/>
          <w:color w:val="000000" w:themeColor="text1"/>
          <w:sz w:val="24"/>
          <w:szCs w:val="24"/>
        </w:rPr>
      </w:pPr>
    </w:p>
    <w:p w14:paraId="5B152A2A" w14:textId="4B171E6D" w:rsidR="68547478" w:rsidRDefault="68547478" w:rsidP="68547478">
      <w:pPr>
        <w:pStyle w:val="ListParagraph"/>
        <w:spacing w:after="0"/>
        <w:ind w:left="0"/>
        <w:jc w:val="both"/>
        <w:rPr>
          <w:rFonts w:ascii="HelveticaNeueLT Std" w:hAnsi="HelveticaNeueLT Std" w:cs="Arial"/>
          <w:b/>
          <w:bCs/>
          <w:color w:val="000000" w:themeColor="text1"/>
          <w:sz w:val="24"/>
          <w:szCs w:val="24"/>
        </w:rPr>
      </w:pPr>
    </w:p>
    <w:p w14:paraId="75370841" w14:textId="45CDC103" w:rsidR="68547478" w:rsidRDefault="68547478" w:rsidP="68547478">
      <w:pPr>
        <w:pStyle w:val="ListParagraph"/>
        <w:spacing w:after="0"/>
        <w:ind w:left="0"/>
        <w:jc w:val="both"/>
        <w:rPr>
          <w:rFonts w:ascii="HelveticaNeueLT Std" w:hAnsi="HelveticaNeueLT Std" w:cs="Arial"/>
          <w:b/>
          <w:bCs/>
          <w:color w:val="000000" w:themeColor="text1"/>
          <w:sz w:val="24"/>
          <w:szCs w:val="24"/>
        </w:rPr>
      </w:pPr>
    </w:p>
    <w:p w14:paraId="4971E080" w14:textId="77777777" w:rsidR="002D3211" w:rsidRPr="00B90E1B" w:rsidRDefault="002D3211" w:rsidP="00036591">
      <w:pPr>
        <w:pStyle w:val="ListParagraph"/>
        <w:spacing w:after="0"/>
        <w:ind w:left="0"/>
        <w:jc w:val="both"/>
        <w:rPr>
          <w:rFonts w:ascii="HelveticaNeueLT Std" w:hAnsi="HelveticaNeueLT Std" w:cs="Arial"/>
          <w:b/>
          <w:color w:val="000000" w:themeColor="text1"/>
          <w:sz w:val="24"/>
          <w:szCs w:val="24"/>
        </w:rPr>
      </w:pPr>
      <w:r w:rsidRPr="00B90E1B">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30BE6FFC" w14:textId="77777777" w:rsidR="002D3211" w:rsidRDefault="002D3211" w:rsidP="00036591">
      <w:pPr>
        <w:spacing w:after="0"/>
        <w:jc w:val="both"/>
        <w:rPr>
          <w:rFonts w:ascii="HelveticaNeueLT Std" w:hAnsi="HelveticaNeueLT Std" w:cs="Arial"/>
          <w:b/>
          <w:bCs/>
          <w:color w:val="000000" w:themeColor="text1"/>
          <w:sz w:val="24"/>
          <w:szCs w:val="24"/>
          <w:highlight w:val="yellow"/>
        </w:rPr>
      </w:pPr>
    </w:p>
    <w:p w14:paraId="14DAD617" w14:textId="1A5F8EBB" w:rsidR="002D3211" w:rsidRPr="00F87ABA" w:rsidRDefault="00B90E1B" w:rsidP="00D907DD">
      <w:pPr>
        <w:pStyle w:val="ListParagraph"/>
        <w:numPr>
          <w:ilvl w:val="0"/>
          <w:numId w:val="47"/>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MOPAC Met Data</w:t>
      </w:r>
    </w:p>
    <w:p w14:paraId="3A3C9E28" w14:textId="6717F06A" w:rsidR="00B90E1B" w:rsidRPr="00F87ABA" w:rsidRDefault="00B90E1B" w:rsidP="00D907DD">
      <w:pPr>
        <w:pStyle w:val="ListParagraph"/>
        <w:numPr>
          <w:ilvl w:val="0"/>
          <w:numId w:val="47"/>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Haringey Resident Survey 2024</w:t>
      </w:r>
    </w:p>
    <w:p w14:paraId="1F6C195B" w14:textId="77777777" w:rsidR="00FD4565" w:rsidRDefault="00FD4565" w:rsidP="00036591">
      <w:pPr>
        <w:spacing w:after="0"/>
        <w:jc w:val="both"/>
        <w:rPr>
          <w:rFonts w:ascii="HelveticaNeueLT Std" w:hAnsi="HelveticaNeueLT Std" w:cs="Arial"/>
          <w:b/>
          <w:bCs/>
          <w:color w:val="000000" w:themeColor="text1"/>
          <w:sz w:val="24"/>
          <w:szCs w:val="24"/>
          <w:highlight w:val="yellow"/>
        </w:rPr>
      </w:pPr>
    </w:p>
    <w:p w14:paraId="2A53E508" w14:textId="77777777" w:rsidR="002D3211" w:rsidRPr="00850F2C" w:rsidRDefault="002D3211" w:rsidP="00036591">
      <w:pPr>
        <w:spacing w:after="0"/>
        <w:jc w:val="both"/>
        <w:rPr>
          <w:rFonts w:ascii="HelveticaNeueLT Std" w:hAnsi="HelveticaNeueLT Std" w:cs="Arial"/>
          <w:b/>
          <w:bCs/>
          <w:color w:val="000000" w:themeColor="text1"/>
          <w:sz w:val="24"/>
          <w:szCs w:val="24"/>
        </w:rPr>
      </w:pPr>
      <w:r w:rsidRPr="00850F2C">
        <w:rPr>
          <w:rFonts w:ascii="HelveticaNeueLT Std" w:hAnsi="HelveticaNeueLT Std" w:cs="Arial"/>
          <w:b/>
          <w:bCs/>
          <w:color w:val="000000" w:themeColor="text1"/>
          <w:sz w:val="24"/>
          <w:szCs w:val="24"/>
        </w:rPr>
        <w:t xml:space="preserve">Detail the findings of the data. </w:t>
      </w:r>
    </w:p>
    <w:p w14:paraId="2D231A15" w14:textId="77777777" w:rsidR="002D3211" w:rsidRDefault="002D3211" w:rsidP="00036591">
      <w:pPr>
        <w:pStyle w:val="ListParagraph"/>
        <w:spacing w:after="0"/>
        <w:ind w:left="0"/>
        <w:jc w:val="both"/>
        <w:rPr>
          <w:rFonts w:ascii="HelveticaNeueLT Std" w:hAnsi="HelveticaNeueLT Std" w:cs="Arial"/>
          <w:bCs/>
          <w:color w:val="000000" w:themeColor="text1"/>
          <w:sz w:val="24"/>
          <w:szCs w:val="24"/>
        </w:rPr>
      </w:pPr>
    </w:p>
    <w:p w14:paraId="36AC585E" w14:textId="4343B840" w:rsidR="002D3211" w:rsidRDefault="00850F2C"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The percentage of male and female is in line with the borough average.</w:t>
      </w:r>
    </w:p>
    <w:p w14:paraId="52585D90" w14:textId="77777777" w:rsidR="00850F2C" w:rsidRDefault="00850F2C" w:rsidP="00850F2C">
      <w:pPr>
        <w:spacing w:after="0"/>
        <w:jc w:val="both"/>
        <w:rPr>
          <w:rFonts w:ascii="HelveticaNeueLT Std" w:hAnsi="HelveticaNeueLT Std"/>
          <w:color w:val="000000" w:themeColor="text1"/>
          <w:sz w:val="24"/>
          <w:szCs w:val="24"/>
        </w:rPr>
      </w:pPr>
    </w:p>
    <w:p w14:paraId="12F7CE2F" w14:textId="759E3B5D" w:rsidR="00850F2C" w:rsidRPr="00850F2C" w:rsidRDefault="00850F2C" w:rsidP="00850F2C">
      <w:pPr>
        <w:spacing w:after="0"/>
        <w:jc w:val="both"/>
        <w:rPr>
          <w:rFonts w:ascii="HelveticaNeueLT Std" w:hAnsi="HelveticaNeueLT Std"/>
          <w:color w:val="000000" w:themeColor="text1"/>
          <w:sz w:val="24"/>
          <w:szCs w:val="24"/>
        </w:rPr>
      </w:pPr>
      <w:r w:rsidRPr="00850F2C">
        <w:rPr>
          <w:rFonts w:ascii="HelveticaNeueLT Std" w:hAnsi="HelveticaNeueLT Std"/>
          <w:color w:val="000000" w:themeColor="text1"/>
          <w:sz w:val="24"/>
          <w:szCs w:val="24"/>
        </w:rPr>
        <w:t>Women tend to be the primary carers to young children, the elderly or disabled relatives so some of the other protects characteristics detailed here will impact on women. </w:t>
      </w:r>
    </w:p>
    <w:p w14:paraId="5BE10E98" w14:textId="77777777" w:rsidR="00850F2C" w:rsidRDefault="00850F2C" w:rsidP="00850F2C">
      <w:pPr>
        <w:spacing w:after="0"/>
        <w:jc w:val="both"/>
        <w:rPr>
          <w:rFonts w:ascii="HelveticaNeueLT Std" w:hAnsi="HelveticaNeueLT Std"/>
          <w:color w:val="000000" w:themeColor="text1"/>
          <w:sz w:val="24"/>
          <w:szCs w:val="24"/>
        </w:rPr>
      </w:pPr>
    </w:p>
    <w:p w14:paraId="0A8F850B" w14:textId="77777777" w:rsidR="00896BF2" w:rsidRDefault="00896BF2" w:rsidP="00850F2C">
      <w:pPr>
        <w:spacing w:after="0"/>
        <w:jc w:val="both"/>
        <w:rPr>
          <w:rFonts w:ascii="HelveticaNeueLT Std" w:hAnsi="HelveticaNeueLT Std"/>
          <w:color w:val="000000" w:themeColor="text1"/>
          <w:sz w:val="24"/>
          <w:szCs w:val="24"/>
        </w:rPr>
      </w:pPr>
    </w:p>
    <w:p w14:paraId="47ADA6C2" w14:textId="230A440B" w:rsidR="00850F2C" w:rsidRPr="00850F2C" w:rsidRDefault="00850F2C" w:rsidP="00850F2C">
      <w:pPr>
        <w:spacing w:after="0"/>
        <w:jc w:val="both"/>
        <w:rPr>
          <w:rFonts w:ascii="HelveticaNeueLT Std" w:hAnsi="HelveticaNeueLT Std"/>
          <w:color w:val="000000" w:themeColor="text1"/>
          <w:sz w:val="24"/>
          <w:szCs w:val="24"/>
        </w:rPr>
      </w:pPr>
      <w:r w:rsidRPr="00850F2C">
        <w:rPr>
          <w:rFonts w:ascii="HelveticaNeueLT Std" w:hAnsi="HelveticaNeueLT Std"/>
          <w:color w:val="000000" w:themeColor="text1"/>
          <w:sz w:val="24"/>
          <w:szCs w:val="24"/>
        </w:rPr>
        <w:t>According to MOPAC Met data  </w:t>
      </w:r>
    </w:p>
    <w:p w14:paraId="6BE33777" w14:textId="2CB27BAE" w:rsidR="00850F2C" w:rsidRPr="00850F2C" w:rsidRDefault="00850F2C" w:rsidP="00D907DD">
      <w:pPr>
        <w:numPr>
          <w:ilvl w:val="0"/>
          <w:numId w:val="29"/>
        </w:numPr>
        <w:spacing w:after="0"/>
        <w:jc w:val="both"/>
        <w:rPr>
          <w:rFonts w:ascii="HelveticaNeueLT Std" w:hAnsi="HelveticaNeueLT Std"/>
          <w:color w:val="000000" w:themeColor="text1"/>
          <w:sz w:val="24"/>
          <w:szCs w:val="24"/>
        </w:rPr>
      </w:pPr>
      <w:r w:rsidRPr="00850F2C">
        <w:rPr>
          <w:rFonts w:ascii="HelveticaNeueLT Std" w:hAnsi="HelveticaNeueLT Std"/>
          <w:color w:val="000000" w:themeColor="text1"/>
          <w:sz w:val="24"/>
          <w:szCs w:val="24"/>
        </w:rPr>
        <w:t xml:space="preserve">Women comprise the vast majority of victims of sexual offences, of which there were </w:t>
      </w:r>
      <w:r w:rsidR="00B90E1B">
        <w:rPr>
          <w:rFonts w:ascii="HelveticaNeueLT Std" w:hAnsi="HelveticaNeueLT Std"/>
          <w:color w:val="000000" w:themeColor="text1"/>
          <w:sz w:val="24"/>
          <w:szCs w:val="24"/>
        </w:rPr>
        <w:t>992</w:t>
      </w:r>
      <w:r w:rsidRPr="00850F2C">
        <w:rPr>
          <w:rFonts w:ascii="HelveticaNeueLT Std" w:hAnsi="HelveticaNeueLT Std"/>
          <w:color w:val="000000" w:themeColor="text1"/>
          <w:sz w:val="24"/>
          <w:szCs w:val="24"/>
        </w:rPr>
        <w:t xml:space="preserve"> in Haringey in the year </w:t>
      </w:r>
      <w:r w:rsidR="00B90E1B">
        <w:rPr>
          <w:rFonts w:ascii="HelveticaNeueLT Std" w:hAnsi="HelveticaNeueLT Std"/>
          <w:color w:val="000000" w:themeColor="text1"/>
          <w:sz w:val="24"/>
          <w:szCs w:val="24"/>
        </w:rPr>
        <w:t>April 2025-April 2026</w:t>
      </w:r>
      <w:r w:rsidRPr="00850F2C">
        <w:rPr>
          <w:rFonts w:ascii="HelveticaNeueLT Std" w:hAnsi="HelveticaNeueLT Std"/>
          <w:color w:val="000000" w:themeColor="text1"/>
          <w:sz w:val="24"/>
          <w:szCs w:val="24"/>
        </w:rPr>
        <w:t> </w:t>
      </w:r>
    </w:p>
    <w:p w14:paraId="06D3CC04" w14:textId="4BDCF543" w:rsidR="00850F2C" w:rsidRPr="00850F2C" w:rsidRDefault="00850F2C" w:rsidP="00D907DD">
      <w:pPr>
        <w:numPr>
          <w:ilvl w:val="0"/>
          <w:numId w:val="30"/>
        </w:numPr>
        <w:spacing w:after="0"/>
        <w:jc w:val="both"/>
        <w:rPr>
          <w:rFonts w:ascii="HelveticaNeueLT Std" w:hAnsi="HelveticaNeueLT Std"/>
          <w:color w:val="000000" w:themeColor="text1"/>
          <w:sz w:val="24"/>
          <w:szCs w:val="24"/>
        </w:rPr>
      </w:pPr>
      <w:r w:rsidRPr="00850F2C">
        <w:rPr>
          <w:rFonts w:ascii="HelveticaNeueLT Std" w:hAnsi="HelveticaNeueLT Std"/>
          <w:color w:val="000000" w:themeColor="text1"/>
          <w:sz w:val="24"/>
          <w:szCs w:val="24"/>
        </w:rPr>
        <w:t>Women comprise the majority of victims of domestic violence, of which there were over 3,</w:t>
      </w:r>
      <w:r w:rsidR="00B90E1B">
        <w:rPr>
          <w:rFonts w:ascii="HelveticaNeueLT Std" w:hAnsi="HelveticaNeueLT Std"/>
          <w:color w:val="000000" w:themeColor="text1"/>
          <w:sz w:val="24"/>
          <w:szCs w:val="24"/>
        </w:rPr>
        <w:t xml:space="preserve">322 </w:t>
      </w:r>
      <w:r w:rsidRPr="00850F2C">
        <w:rPr>
          <w:rFonts w:ascii="HelveticaNeueLT Std" w:hAnsi="HelveticaNeueLT Std"/>
          <w:color w:val="000000" w:themeColor="text1"/>
          <w:sz w:val="24"/>
          <w:szCs w:val="24"/>
        </w:rPr>
        <w:t xml:space="preserve">in the year up to </w:t>
      </w:r>
      <w:r w:rsidR="00B90E1B">
        <w:rPr>
          <w:rFonts w:ascii="HelveticaNeueLT Std" w:hAnsi="HelveticaNeueLT Std"/>
          <w:color w:val="000000" w:themeColor="text1"/>
          <w:sz w:val="24"/>
          <w:szCs w:val="24"/>
        </w:rPr>
        <w:t>April 2026</w:t>
      </w:r>
      <w:r w:rsidRPr="00850F2C">
        <w:rPr>
          <w:rFonts w:ascii="HelveticaNeueLT Std" w:hAnsi="HelveticaNeueLT Std"/>
          <w:color w:val="000000" w:themeColor="text1"/>
          <w:sz w:val="24"/>
          <w:szCs w:val="24"/>
        </w:rPr>
        <w:t> </w:t>
      </w:r>
    </w:p>
    <w:p w14:paraId="00E1AA3E" w14:textId="77777777" w:rsidR="00850F2C" w:rsidRDefault="00850F2C" w:rsidP="00850F2C">
      <w:pPr>
        <w:spacing w:after="0"/>
        <w:jc w:val="both"/>
        <w:rPr>
          <w:rFonts w:ascii="HelveticaNeueLT Std" w:hAnsi="HelveticaNeueLT Std"/>
          <w:color w:val="000000" w:themeColor="text1"/>
          <w:sz w:val="24"/>
          <w:szCs w:val="24"/>
        </w:rPr>
      </w:pPr>
    </w:p>
    <w:p w14:paraId="06466BA1" w14:textId="180C9B38" w:rsidR="00850F2C" w:rsidRPr="00850F2C" w:rsidRDefault="00850F2C" w:rsidP="00850F2C">
      <w:pPr>
        <w:spacing w:after="0"/>
        <w:jc w:val="both"/>
        <w:rPr>
          <w:rFonts w:ascii="HelveticaNeueLT Std" w:hAnsi="HelveticaNeueLT Std"/>
          <w:color w:val="000000" w:themeColor="text1"/>
          <w:sz w:val="24"/>
          <w:szCs w:val="24"/>
        </w:rPr>
      </w:pPr>
      <w:r w:rsidRPr="00850F2C">
        <w:rPr>
          <w:rFonts w:ascii="HelveticaNeueLT Std" w:hAnsi="HelveticaNeueLT Std"/>
          <w:color w:val="000000" w:themeColor="text1"/>
          <w:sz w:val="24"/>
          <w:szCs w:val="24"/>
        </w:rPr>
        <w:t>Fear of crime is higher among women than among men.  The Haringey Residents Survey 20</w:t>
      </w:r>
      <w:r w:rsidR="00B90E1B">
        <w:rPr>
          <w:rFonts w:ascii="HelveticaNeueLT Std" w:hAnsi="HelveticaNeueLT Std"/>
          <w:color w:val="000000" w:themeColor="text1"/>
          <w:sz w:val="24"/>
          <w:szCs w:val="24"/>
        </w:rPr>
        <w:t>24</w:t>
      </w:r>
      <w:r w:rsidRPr="00850F2C">
        <w:rPr>
          <w:rFonts w:ascii="HelveticaNeueLT Std" w:hAnsi="HelveticaNeueLT Std"/>
          <w:color w:val="000000" w:themeColor="text1"/>
          <w:sz w:val="24"/>
          <w:szCs w:val="24"/>
        </w:rPr>
        <w:t xml:space="preserve"> found that </w:t>
      </w:r>
      <w:r w:rsidR="00B90E1B">
        <w:rPr>
          <w:rFonts w:ascii="HelveticaNeueLT Std" w:hAnsi="HelveticaNeueLT Std"/>
          <w:color w:val="000000" w:themeColor="text1"/>
          <w:sz w:val="24"/>
          <w:szCs w:val="24"/>
        </w:rPr>
        <w:t>34</w:t>
      </w:r>
      <w:r w:rsidRPr="00850F2C">
        <w:rPr>
          <w:rFonts w:ascii="HelveticaNeueLT Std" w:hAnsi="HelveticaNeueLT Std"/>
          <w:color w:val="000000" w:themeColor="text1"/>
          <w:sz w:val="24"/>
          <w:szCs w:val="24"/>
        </w:rPr>
        <w:t>% of women felt unsafe when outside in their local area after dark</w:t>
      </w:r>
      <w:r w:rsidR="00B90E1B">
        <w:rPr>
          <w:rFonts w:ascii="HelveticaNeueLT Std" w:hAnsi="HelveticaNeueLT Std"/>
          <w:color w:val="000000" w:themeColor="text1"/>
          <w:sz w:val="24"/>
          <w:szCs w:val="24"/>
        </w:rPr>
        <w:t>.</w:t>
      </w:r>
    </w:p>
    <w:p w14:paraId="0CC6E598" w14:textId="77777777" w:rsidR="002D3211" w:rsidRDefault="002D3211" w:rsidP="00036591">
      <w:pPr>
        <w:spacing w:after="0"/>
        <w:jc w:val="both"/>
        <w:rPr>
          <w:rFonts w:ascii="HelveticaNeueLT Std" w:hAnsi="HelveticaNeueLT Std"/>
          <w:b/>
          <w:bCs/>
          <w:color w:val="000000" w:themeColor="text1"/>
          <w:sz w:val="24"/>
          <w:szCs w:val="24"/>
        </w:rPr>
      </w:pPr>
    </w:p>
    <w:p w14:paraId="4562AAB8" w14:textId="77777777" w:rsidR="002D3211" w:rsidRPr="00850F2C" w:rsidRDefault="002D3211" w:rsidP="00036591">
      <w:pPr>
        <w:pStyle w:val="ListParagraph"/>
        <w:spacing w:after="0"/>
        <w:ind w:left="0"/>
        <w:jc w:val="both"/>
        <w:rPr>
          <w:rFonts w:ascii="HelveticaNeueLT Std" w:hAnsi="HelveticaNeueLT Std" w:cs="Arial"/>
          <w:b/>
          <w:color w:val="000000" w:themeColor="text1"/>
          <w:sz w:val="24"/>
          <w:szCs w:val="24"/>
        </w:rPr>
      </w:pPr>
      <w:r w:rsidRPr="00850F2C">
        <w:rPr>
          <w:rFonts w:ascii="HelveticaNeueLT Std" w:hAnsi="HelveticaNeueLT Std" w:cs="Arial"/>
          <w:b/>
          <w:color w:val="000000" w:themeColor="text1"/>
          <w:sz w:val="24"/>
          <w:szCs w:val="24"/>
        </w:rPr>
        <w:t>Potential Impacts</w:t>
      </w:r>
    </w:p>
    <w:p w14:paraId="2835B752" w14:textId="77777777" w:rsidR="00F87ABA" w:rsidRDefault="00F87ABA" w:rsidP="00036591">
      <w:pPr>
        <w:spacing w:after="0"/>
        <w:jc w:val="both"/>
        <w:rPr>
          <w:rFonts w:ascii="HelveticaNeueLT Std" w:hAnsi="HelveticaNeueLT Std"/>
          <w:color w:val="000000" w:themeColor="text1"/>
          <w:sz w:val="24"/>
          <w:szCs w:val="24"/>
        </w:rPr>
      </w:pPr>
    </w:p>
    <w:p w14:paraId="234A650E" w14:textId="67FC7DBC" w:rsidR="002D3211" w:rsidRDefault="00850F2C"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Improvements to lighting and CCTV, along with improved accessibility of walking</w:t>
      </w:r>
      <w:r w:rsidR="007C5AD1">
        <w:rPr>
          <w:rFonts w:ascii="HelveticaNeueLT Std" w:hAnsi="HelveticaNeueLT Std"/>
          <w:color w:val="000000" w:themeColor="text1"/>
          <w:sz w:val="24"/>
          <w:szCs w:val="24"/>
        </w:rPr>
        <w:t xml:space="preserve">/ cycling and access to Tottenham Hale Station will improve the usability and feelings of safety of the scheme. </w:t>
      </w:r>
    </w:p>
    <w:p w14:paraId="623BCE2D" w14:textId="77777777" w:rsidR="007C5AD1" w:rsidRDefault="007C5AD1" w:rsidP="00036591">
      <w:pPr>
        <w:spacing w:after="0"/>
        <w:jc w:val="both"/>
        <w:rPr>
          <w:rFonts w:ascii="HelveticaNeueLT Std" w:hAnsi="HelveticaNeueLT Std"/>
          <w:color w:val="000000" w:themeColor="text1"/>
          <w:sz w:val="24"/>
          <w:szCs w:val="24"/>
        </w:rPr>
      </w:pPr>
    </w:p>
    <w:p w14:paraId="77915EBB" w14:textId="034B0152" w:rsidR="007C5AD1" w:rsidRPr="00850F2C" w:rsidRDefault="007C5AD1"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It is anticipated that there will be a positive impact on this protected characteristic. </w:t>
      </w:r>
    </w:p>
    <w:bookmarkEnd w:id="10"/>
    <w:p w14:paraId="78139370" w14:textId="77777777" w:rsidR="002D3211" w:rsidRDefault="002D3211" w:rsidP="00036591">
      <w:pPr>
        <w:spacing w:after="0"/>
        <w:jc w:val="both"/>
        <w:rPr>
          <w:rFonts w:ascii="HelveticaNeueLT Std" w:hAnsi="HelveticaNeueLT Std" w:cs="Arial"/>
          <w:b/>
          <w:color w:val="000000" w:themeColor="text1"/>
          <w:sz w:val="28"/>
          <w:szCs w:val="28"/>
        </w:rPr>
      </w:pPr>
    </w:p>
    <w:p w14:paraId="09384EFB" w14:textId="77777777" w:rsidR="00896BF2" w:rsidRDefault="00896BF2" w:rsidP="00036591">
      <w:pPr>
        <w:spacing w:after="0"/>
        <w:jc w:val="both"/>
        <w:rPr>
          <w:rFonts w:ascii="HelveticaNeueLT Std" w:hAnsi="HelveticaNeueLT Std" w:cs="Arial"/>
          <w:b/>
          <w:color w:val="000000" w:themeColor="text1"/>
          <w:sz w:val="28"/>
          <w:szCs w:val="28"/>
        </w:rPr>
      </w:pPr>
    </w:p>
    <w:p w14:paraId="220C2939" w14:textId="77777777" w:rsidR="002D3211" w:rsidRDefault="002D3211" w:rsidP="00036591">
      <w:pPr>
        <w:spacing w:after="0"/>
        <w:jc w:val="both"/>
        <w:rPr>
          <w:rFonts w:ascii="HelveticaNeueLT Std" w:hAnsi="HelveticaNeueLT Std" w:cs="Arial"/>
          <w:b/>
          <w:color w:val="000000" w:themeColor="text1"/>
          <w:sz w:val="28"/>
          <w:szCs w:val="28"/>
        </w:rPr>
      </w:pPr>
      <w:bookmarkStart w:id="11" w:name="_Hlk141342985"/>
      <w:r>
        <w:rPr>
          <w:rFonts w:ascii="HelveticaNeueLT Std" w:hAnsi="HelveticaNeueLT Std" w:cs="Arial"/>
          <w:b/>
          <w:color w:val="000000" w:themeColor="text1"/>
          <w:sz w:val="28"/>
          <w:szCs w:val="28"/>
        </w:rPr>
        <w:t xml:space="preserve">4i. Sexual Orientation </w:t>
      </w:r>
    </w:p>
    <w:p w14:paraId="47963B29" w14:textId="77777777" w:rsidR="002D3211" w:rsidRDefault="002D3211" w:rsidP="00036591">
      <w:pPr>
        <w:spacing w:after="0"/>
        <w:jc w:val="both"/>
        <w:rPr>
          <w:rFonts w:ascii="HelveticaNeueLT Std" w:hAnsi="HelveticaNeueLT Std" w:cs="Arial"/>
          <w:b/>
          <w:color w:val="000000" w:themeColor="text1"/>
          <w:sz w:val="24"/>
          <w:szCs w:val="24"/>
        </w:rPr>
      </w:pPr>
      <w:bookmarkStart w:id="12" w:name="_Hlk141343078"/>
      <w:bookmarkEnd w:id="11"/>
      <w:r>
        <w:rPr>
          <w:rFonts w:ascii="HelveticaNeueLT Std" w:hAnsi="HelveticaNeueLT Std" w:cs="Arial"/>
          <w:b/>
          <w:color w:val="000000" w:themeColor="text1"/>
          <w:sz w:val="24"/>
          <w:szCs w:val="24"/>
        </w:rPr>
        <w:t>Data</w:t>
      </w:r>
    </w:p>
    <w:p w14:paraId="69686A5C" w14:textId="77777777" w:rsidR="002D3211" w:rsidRDefault="002D3211"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bCs/>
          <w:color w:val="000000" w:themeColor="text1"/>
          <w:sz w:val="24"/>
          <w:szCs w:val="24"/>
        </w:rPr>
        <w:t xml:space="preserve">Borough profile </w:t>
      </w:r>
      <w:bookmarkEnd w:id="12"/>
      <w:r>
        <w:rPr>
          <w:rStyle w:val="FootnoteReference"/>
          <w:rFonts w:cstheme="minorHAnsi"/>
          <w:b/>
          <w:color w:val="000000" w:themeColor="text1"/>
        </w:rPr>
        <w:footnoteReference w:id="15"/>
      </w:r>
    </w:p>
    <w:p w14:paraId="65C53CC9" w14:textId="77777777" w:rsidR="002D3211" w:rsidRDefault="002D3211" w:rsidP="00D907DD">
      <w:pPr>
        <w:pStyle w:val="ListParagraph"/>
        <w:numPr>
          <w:ilvl w:val="0"/>
          <w:numId w:val="7"/>
        </w:numPr>
        <w:spacing w:after="0"/>
        <w:jc w:val="both"/>
        <w:rPr>
          <w:rFonts w:ascii="HelveticaNeueLT Std" w:hAnsi="HelveticaNeueLT Std" w:cs="Arial"/>
          <w:bCs/>
          <w:sz w:val="24"/>
          <w:szCs w:val="24"/>
        </w:rPr>
      </w:pPr>
      <w:r>
        <w:rPr>
          <w:rFonts w:ascii="HelveticaNeueLT Std" w:hAnsi="HelveticaNeueLT Std" w:cs="Arial"/>
          <w:bCs/>
          <w:sz w:val="24"/>
          <w:szCs w:val="24"/>
        </w:rPr>
        <w:t>Straight or heterosexual: 83.4%</w:t>
      </w:r>
    </w:p>
    <w:p w14:paraId="5AB9E467" w14:textId="77777777" w:rsidR="002D3211" w:rsidRDefault="002D3211" w:rsidP="00D907DD">
      <w:pPr>
        <w:pStyle w:val="ListParagraph"/>
        <w:numPr>
          <w:ilvl w:val="0"/>
          <w:numId w:val="7"/>
        </w:numPr>
        <w:spacing w:after="0"/>
        <w:jc w:val="both"/>
        <w:rPr>
          <w:rFonts w:ascii="HelveticaNeueLT Std" w:hAnsi="HelveticaNeueLT Std" w:cs="Arial"/>
          <w:bCs/>
          <w:sz w:val="24"/>
          <w:szCs w:val="24"/>
        </w:rPr>
      </w:pPr>
      <w:r>
        <w:rPr>
          <w:rFonts w:ascii="HelveticaNeueLT Std" w:hAnsi="HelveticaNeueLT Std" w:cs="Arial"/>
          <w:bCs/>
          <w:sz w:val="24"/>
          <w:szCs w:val="24"/>
        </w:rPr>
        <w:t>Gay or Lesbian: 2.7%</w:t>
      </w:r>
    </w:p>
    <w:p w14:paraId="287C2726" w14:textId="77777777" w:rsidR="002D3211" w:rsidRDefault="002D3211" w:rsidP="00D907DD">
      <w:pPr>
        <w:pStyle w:val="ListParagraph"/>
        <w:numPr>
          <w:ilvl w:val="0"/>
          <w:numId w:val="7"/>
        </w:numPr>
        <w:spacing w:after="0"/>
        <w:jc w:val="both"/>
        <w:rPr>
          <w:rFonts w:ascii="HelveticaNeueLT Std" w:hAnsi="HelveticaNeueLT Std" w:cs="Arial"/>
          <w:bCs/>
          <w:sz w:val="24"/>
          <w:szCs w:val="24"/>
        </w:rPr>
      </w:pPr>
      <w:r>
        <w:rPr>
          <w:rFonts w:ascii="HelveticaNeueLT Std" w:hAnsi="HelveticaNeueLT Std" w:cs="Arial"/>
          <w:bCs/>
          <w:sz w:val="24"/>
          <w:szCs w:val="24"/>
        </w:rPr>
        <w:t>Bisexual: 2.1%</w:t>
      </w:r>
    </w:p>
    <w:p w14:paraId="3DF6AD94" w14:textId="77777777" w:rsidR="002D3211" w:rsidRDefault="002D3211" w:rsidP="00D907DD">
      <w:pPr>
        <w:pStyle w:val="ListParagraph"/>
        <w:numPr>
          <w:ilvl w:val="0"/>
          <w:numId w:val="7"/>
        </w:numPr>
        <w:spacing w:after="0"/>
        <w:jc w:val="both"/>
        <w:rPr>
          <w:rFonts w:ascii="HelveticaNeueLT Std" w:hAnsi="HelveticaNeueLT Std" w:cs="Arial"/>
          <w:bCs/>
          <w:sz w:val="24"/>
          <w:szCs w:val="24"/>
        </w:rPr>
      </w:pPr>
      <w:r>
        <w:rPr>
          <w:rFonts w:ascii="HelveticaNeueLT Std" w:hAnsi="HelveticaNeueLT Std" w:cs="Arial"/>
          <w:bCs/>
          <w:sz w:val="24"/>
          <w:szCs w:val="24"/>
        </w:rPr>
        <w:t>All other sexual orientations: 0.8%</w:t>
      </w:r>
    </w:p>
    <w:p w14:paraId="3B6DD943" w14:textId="77777777" w:rsidR="002D3211" w:rsidRDefault="002D3211" w:rsidP="00D907DD">
      <w:pPr>
        <w:pStyle w:val="ListParagraph"/>
        <w:numPr>
          <w:ilvl w:val="0"/>
          <w:numId w:val="7"/>
        </w:numPr>
        <w:spacing w:after="0"/>
        <w:jc w:val="both"/>
        <w:rPr>
          <w:rFonts w:ascii="HelveticaNeueLT Std" w:hAnsi="HelveticaNeueLT Std" w:cs="Arial"/>
          <w:bCs/>
          <w:sz w:val="24"/>
          <w:szCs w:val="24"/>
        </w:rPr>
      </w:pPr>
      <w:r>
        <w:rPr>
          <w:rFonts w:ascii="HelveticaNeueLT Std" w:hAnsi="HelveticaNeueLT Std" w:cs="Arial"/>
          <w:bCs/>
          <w:sz w:val="24"/>
          <w:szCs w:val="24"/>
        </w:rPr>
        <w:t>Not answered: 11.0%</w:t>
      </w:r>
    </w:p>
    <w:p w14:paraId="5E55000C" w14:textId="77777777" w:rsidR="00DB08AC" w:rsidRDefault="00DB08AC" w:rsidP="00036591">
      <w:pPr>
        <w:pStyle w:val="ListParagraph"/>
        <w:spacing w:after="0"/>
        <w:jc w:val="both"/>
        <w:rPr>
          <w:rFonts w:ascii="HelveticaNeueLT Std" w:hAnsi="HelveticaNeueLT Std" w:cs="Arial"/>
          <w:bCs/>
          <w:sz w:val="24"/>
          <w:szCs w:val="24"/>
        </w:rPr>
      </w:pPr>
    </w:p>
    <w:p w14:paraId="0854E4B3" w14:textId="77777777" w:rsidR="00DB08AC" w:rsidRDefault="00DB08AC" w:rsidP="00036591">
      <w:pPr>
        <w:pStyle w:val="ListParagraph"/>
        <w:spacing w:after="0"/>
        <w:ind w:left="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 xml:space="preserve">Target Population Profile </w:t>
      </w:r>
    </w:p>
    <w:p w14:paraId="3BD658B5" w14:textId="4A7BCDB3" w:rsidR="00DB08AC" w:rsidRPr="007C5AD1" w:rsidRDefault="007C5AD1" w:rsidP="00036591">
      <w:pPr>
        <w:spacing w:after="0"/>
        <w:jc w:val="both"/>
        <w:rPr>
          <w:rFonts w:ascii="HelveticaNeueLT Std" w:hAnsi="HelveticaNeueLT Std"/>
          <w:color w:val="000000" w:themeColor="text1"/>
          <w:sz w:val="24"/>
          <w:szCs w:val="24"/>
        </w:rPr>
      </w:pPr>
      <w:r w:rsidRPr="007C5AD1">
        <w:rPr>
          <w:rFonts w:ascii="HelveticaNeueLT Std" w:hAnsi="HelveticaNeueLT Std"/>
          <w:color w:val="000000" w:themeColor="text1"/>
          <w:sz w:val="24"/>
          <w:szCs w:val="24"/>
        </w:rPr>
        <w:t>There is no ward data available</w:t>
      </w:r>
    </w:p>
    <w:p w14:paraId="134C220A" w14:textId="77777777" w:rsidR="00FD4565" w:rsidRDefault="00FD4565" w:rsidP="00036591">
      <w:pPr>
        <w:spacing w:after="0"/>
        <w:jc w:val="both"/>
        <w:rPr>
          <w:rFonts w:ascii="HelveticaNeueLT Std" w:hAnsi="HelveticaNeueLT Std"/>
          <w:b/>
          <w:bCs/>
          <w:color w:val="000000" w:themeColor="text1"/>
          <w:sz w:val="24"/>
          <w:szCs w:val="24"/>
        </w:rPr>
      </w:pPr>
    </w:p>
    <w:p w14:paraId="2915DBA4" w14:textId="77777777" w:rsidR="00DB08AC" w:rsidRPr="00B90E1B" w:rsidRDefault="00DB08AC" w:rsidP="00036591">
      <w:pPr>
        <w:pStyle w:val="ListParagraph"/>
        <w:spacing w:after="0"/>
        <w:ind w:left="0"/>
        <w:jc w:val="both"/>
        <w:rPr>
          <w:rFonts w:ascii="HelveticaNeueLT Std" w:hAnsi="HelveticaNeueLT Std" w:cs="Arial"/>
          <w:b/>
          <w:color w:val="000000" w:themeColor="text1"/>
          <w:sz w:val="24"/>
          <w:szCs w:val="24"/>
        </w:rPr>
      </w:pPr>
      <w:r w:rsidRPr="00B90E1B">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4D3D4341" w14:textId="56D2DC20" w:rsidR="00DB08AC" w:rsidRPr="00F87ABA" w:rsidRDefault="00B90E1B" w:rsidP="00D907DD">
      <w:pPr>
        <w:pStyle w:val="ListParagraph"/>
        <w:numPr>
          <w:ilvl w:val="0"/>
          <w:numId w:val="48"/>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MOPAC Met data</w:t>
      </w:r>
    </w:p>
    <w:p w14:paraId="45EE2E5C" w14:textId="77777777" w:rsidR="00FD4565" w:rsidRDefault="00FD4565" w:rsidP="00036591">
      <w:pPr>
        <w:spacing w:after="0"/>
        <w:jc w:val="both"/>
        <w:rPr>
          <w:rFonts w:ascii="HelveticaNeueLT Std" w:hAnsi="HelveticaNeueLT Std" w:cs="Arial"/>
          <w:b/>
          <w:bCs/>
          <w:color w:val="000000" w:themeColor="text1"/>
          <w:sz w:val="24"/>
          <w:szCs w:val="24"/>
          <w:highlight w:val="yellow"/>
        </w:rPr>
      </w:pPr>
    </w:p>
    <w:p w14:paraId="4249E829" w14:textId="77777777" w:rsidR="00DB08AC" w:rsidRPr="007C5AD1" w:rsidRDefault="00DB08AC" w:rsidP="00036591">
      <w:pPr>
        <w:spacing w:after="0"/>
        <w:jc w:val="both"/>
        <w:rPr>
          <w:rFonts w:ascii="HelveticaNeueLT Std" w:hAnsi="HelveticaNeueLT Std" w:cs="Arial"/>
          <w:b/>
          <w:bCs/>
          <w:color w:val="000000" w:themeColor="text1"/>
          <w:sz w:val="24"/>
          <w:szCs w:val="24"/>
        </w:rPr>
      </w:pPr>
      <w:r w:rsidRPr="007C5AD1">
        <w:rPr>
          <w:rFonts w:ascii="HelveticaNeueLT Std" w:hAnsi="HelveticaNeueLT Std" w:cs="Arial"/>
          <w:b/>
          <w:bCs/>
          <w:color w:val="000000" w:themeColor="text1"/>
          <w:sz w:val="24"/>
          <w:szCs w:val="24"/>
        </w:rPr>
        <w:t xml:space="preserve">Detail the findings of the data. </w:t>
      </w:r>
    </w:p>
    <w:p w14:paraId="6726820A" w14:textId="77777777" w:rsidR="00F87ABA" w:rsidRDefault="00F87ABA" w:rsidP="00036591">
      <w:pPr>
        <w:spacing w:after="0"/>
        <w:jc w:val="both"/>
        <w:rPr>
          <w:rFonts w:ascii="HelveticaNeueLT Std" w:hAnsi="HelveticaNeueLT Std"/>
          <w:color w:val="000000" w:themeColor="text1"/>
          <w:sz w:val="24"/>
          <w:szCs w:val="24"/>
        </w:rPr>
      </w:pPr>
    </w:p>
    <w:p w14:paraId="4C34F241" w14:textId="661C1586" w:rsidR="00DB08AC" w:rsidRDefault="007C5AD1" w:rsidP="00036591">
      <w:pPr>
        <w:spacing w:after="0"/>
        <w:jc w:val="both"/>
        <w:rPr>
          <w:rFonts w:ascii="HelveticaNeueLT Std" w:hAnsi="HelveticaNeueLT Std"/>
          <w:color w:val="000000" w:themeColor="text1"/>
          <w:sz w:val="24"/>
          <w:szCs w:val="24"/>
        </w:rPr>
      </w:pPr>
      <w:r w:rsidRPr="007C5AD1">
        <w:rPr>
          <w:rFonts w:ascii="HelveticaNeueLT Std" w:hAnsi="HelveticaNeueLT Std"/>
          <w:color w:val="000000" w:themeColor="text1"/>
          <w:sz w:val="24"/>
          <w:szCs w:val="24"/>
        </w:rPr>
        <w:t xml:space="preserve">Some groups are specifically targeted as victims of crime on the basis of sexual orientation.  In the year </w:t>
      </w:r>
      <w:r w:rsidR="00B90E1B">
        <w:rPr>
          <w:rFonts w:ascii="HelveticaNeueLT Std" w:hAnsi="HelveticaNeueLT Std"/>
          <w:color w:val="000000" w:themeColor="text1"/>
          <w:sz w:val="24"/>
          <w:szCs w:val="24"/>
        </w:rPr>
        <w:t>April 2025-April 2026</w:t>
      </w:r>
      <w:r w:rsidRPr="007C5AD1">
        <w:rPr>
          <w:rFonts w:ascii="HelveticaNeueLT Std" w:hAnsi="HelveticaNeueLT Std"/>
          <w:color w:val="000000" w:themeColor="text1"/>
          <w:sz w:val="24"/>
          <w:szCs w:val="24"/>
        </w:rPr>
        <w:t xml:space="preserve"> (according to Met crime data MOPAC) Haringey recorded </w:t>
      </w:r>
      <w:r w:rsidR="00B90E1B">
        <w:rPr>
          <w:rFonts w:ascii="HelveticaNeueLT Std" w:hAnsi="HelveticaNeueLT Std"/>
          <w:color w:val="000000" w:themeColor="text1"/>
          <w:sz w:val="24"/>
          <w:szCs w:val="24"/>
        </w:rPr>
        <w:t>79</w:t>
      </w:r>
      <w:r w:rsidRPr="007C5AD1">
        <w:rPr>
          <w:rFonts w:ascii="HelveticaNeueLT Std" w:hAnsi="HelveticaNeueLT Std"/>
          <w:color w:val="000000" w:themeColor="text1"/>
          <w:sz w:val="24"/>
          <w:szCs w:val="24"/>
        </w:rPr>
        <w:t> instances of homophobic crime often within the public realm. </w:t>
      </w:r>
    </w:p>
    <w:p w14:paraId="4B606970" w14:textId="704E63C8" w:rsidR="00896BF2" w:rsidRDefault="00896BF2" w:rsidP="68547478">
      <w:pPr>
        <w:pStyle w:val="ListParagraph"/>
        <w:spacing w:after="0"/>
        <w:ind w:left="0"/>
        <w:jc w:val="both"/>
        <w:rPr>
          <w:rFonts w:ascii="HelveticaNeueLT Std" w:hAnsi="HelveticaNeueLT Std" w:cs="Arial"/>
          <w:b/>
          <w:bCs/>
          <w:color w:val="000000" w:themeColor="text1"/>
          <w:sz w:val="24"/>
          <w:szCs w:val="24"/>
        </w:rPr>
      </w:pPr>
    </w:p>
    <w:p w14:paraId="263E849A" w14:textId="77777777" w:rsidR="00DB08AC" w:rsidRPr="003303B1" w:rsidRDefault="00DB08AC" w:rsidP="00036591">
      <w:pPr>
        <w:pStyle w:val="ListParagraph"/>
        <w:spacing w:after="0"/>
        <w:ind w:left="0"/>
        <w:jc w:val="both"/>
        <w:rPr>
          <w:rFonts w:ascii="HelveticaNeueLT Std" w:hAnsi="HelveticaNeueLT Std" w:cs="Arial"/>
          <w:b/>
          <w:color w:val="000000" w:themeColor="text1"/>
          <w:sz w:val="24"/>
          <w:szCs w:val="24"/>
        </w:rPr>
      </w:pPr>
      <w:r w:rsidRPr="003303B1">
        <w:rPr>
          <w:rFonts w:ascii="HelveticaNeueLT Std" w:hAnsi="HelveticaNeueLT Std" w:cs="Arial"/>
          <w:b/>
          <w:color w:val="000000" w:themeColor="text1"/>
          <w:sz w:val="24"/>
          <w:szCs w:val="24"/>
        </w:rPr>
        <w:lastRenderedPageBreak/>
        <w:t>Potential Impacts</w:t>
      </w:r>
    </w:p>
    <w:p w14:paraId="7AA5E062" w14:textId="77777777" w:rsidR="00F87ABA" w:rsidRDefault="00F87ABA" w:rsidP="00AA045C">
      <w:pPr>
        <w:spacing w:after="0"/>
        <w:jc w:val="both"/>
        <w:rPr>
          <w:rFonts w:ascii="HelveticaNeueLT Std" w:hAnsi="HelveticaNeueLT Std"/>
          <w:color w:val="000000" w:themeColor="text1"/>
          <w:sz w:val="24"/>
          <w:szCs w:val="24"/>
        </w:rPr>
      </w:pPr>
    </w:p>
    <w:p w14:paraId="7CE28D45" w14:textId="77777777" w:rsidR="00AA045C" w:rsidRPr="007C5AD1" w:rsidRDefault="00AA045C" w:rsidP="00AA045C">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Improvements to lighting and installation of CCTV will improve the feeling of safety and security in this area.</w:t>
      </w:r>
    </w:p>
    <w:p w14:paraId="6D920C15" w14:textId="77777777" w:rsidR="00AA045C" w:rsidRDefault="00AA045C" w:rsidP="00036591">
      <w:pPr>
        <w:spacing w:after="0"/>
        <w:jc w:val="both"/>
        <w:rPr>
          <w:rFonts w:ascii="HelveticaNeueLT Std" w:hAnsi="HelveticaNeueLT Std"/>
          <w:color w:val="000000" w:themeColor="text1"/>
          <w:sz w:val="24"/>
          <w:szCs w:val="24"/>
        </w:rPr>
      </w:pPr>
    </w:p>
    <w:p w14:paraId="7394345B" w14:textId="1A5297B0" w:rsidR="00DB08AC" w:rsidRPr="003303B1" w:rsidRDefault="003303B1"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It is anticipated that this scheme will have a positive impact on this protected characteristic. </w:t>
      </w:r>
    </w:p>
    <w:p w14:paraId="192B08F9" w14:textId="77777777" w:rsidR="00DB08AC" w:rsidRDefault="00DB08AC" w:rsidP="00036591">
      <w:pPr>
        <w:spacing w:after="0"/>
        <w:jc w:val="both"/>
        <w:rPr>
          <w:rFonts w:ascii="HelveticaNeueLT Std" w:hAnsi="HelveticaNeueLT Std" w:cs="Arial"/>
          <w:bCs/>
          <w:sz w:val="24"/>
          <w:szCs w:val="24"/>
        </w:rPr>
      </w:pPr>
    </w:p>
    <w:p w14:paraId="0CFA854C" w14:textId="77777777" w:rsidR="00896BF2" w:rsidRDefault="00896BF2" w:rsidP="00036591">
      <w:pPr>
        <w:spacing w:after="0"/>
        <w:jc w:val="both"/>
        <w:rPr>
          <w:rFonts w:ascii="HelveticaNeueLT Std" w:hAnsi="HelveticaNeueLT Std" w:cs="Arial"/>
          <w:bCs/>
          <w:sz w:val="24"/>
          <w:szCs w:val="24"/>
        </w:rPr>
      </w:pPr>
    </w:p>
    <w:p w14:paraId="6D537BEA" w14:textId="3CE44E81" w:rsidR="00DB08AC" w:rsidRDefault="00DB08AC" w:rsidP="00036591">
      <w:pPr>
        <w:spacing w:after="0"/>
        <w:jc w:val="both"/>
        <w:rPr>
          <w:rFonts w:ascii="HelveticaNeueLT Std" w:hAnsi="HelveticaNeueLT Std" w:cs="Arial"/>
          <w:b/>
          <w:color w:val="000000" w:themeColor="text1"/>
          <w:sz w:val="28"/>
          <w:szCs w:val="28"/>
        </w:rPr>
      </w:pPr>
      <w:r>
        <w:rPr>
          <w:rFonts w:ascii="HelveticaNeueLT Std" w:hAnsi="HelveticaNeueLT Std" w:cs="Arial"/>
          <w:b/>
          <w:color w:val="000000" w:themeColor="text1"/>
          <w:sz w:val="28"/>
          <w:szCs w:val="28"/>
        </w:rPr>
        <w:t xml:space="preserve">4j. Socioeconomic Status </w:t>
      </w:r>
    </w:p>
    <w:p w14:paraId="20A31D5D" w14:textId="77777777" w:rsidR="00DB08AC" w:rsidRDefault="00DB08AC" w:rsidP="00036591">
      <w:pPr>
        <w:spacing w:after="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Data</w:t>
      </w:r>
    </w:p>
    <w:p w14:paraId="56504F5C" w14:textId="0DDDF2EB" w:rsidR="00DB08AC" w:rsidRPr="00FD4565" w:rsidRDefault="00DB08AC" w:rsidP="00036591">
      <w:pPr>
        <w:spacing w:after="0"/>
        <w:jc w:val="both"/>
        <w:rPr>
          <w:rFonts w:ascii="HelveticaNeueLT Std" w:hAnsi="HelveticaNeueLT Std" w:cs="Arial"/>
          <w:b/>
          <w:bCs/>
          <w:color w:val="000000" w:themeColor="text1"/>
          <w:sz w:val="24"/>
          <w:szCs w:val="24"/>
        </w:rPr>
      </w:pPr>
      <w:r>
        <w:rPr>
          <w:rFonts w:ascii="HelveticaNeueLT Std" w:hAnsi="HelveticaNeueLT Std" w:cs="Arial"/>
          <w:b/>
          <w:bCs/>
          <w:color w:val="000000" w:themeColor="text1"/>
          <w:sz w:val="24"/>
          <w:szCs w:val="24"/>
        </w:rPr>
        <w:t>Borough profile</w:t>
      </w:r>
    </w:p>
    <w:bookmarkEnd w:id="9"/>
    <w:p w14:paraId="0034B8A9" w14:textId="77777777" w:rsidR="002D3211" w:rsidRDefault="002D3211" w:rsidP="00036591">
      <w:pPr>
        <w:spacing w:after="0"/>
        <w:jc w:val="both"/>
        <w:rPr>
          <w:rFonts w:ascii="HelveticaNeueLT Std" w:eastAsia="Calibri" w:hAnsi="HelveticaNeueLT Std" w:cs="Arial"/>
          <w:bCs/>
          <w:color w:val="000000" w:themeColor="text1"/>
          <w:sz w:val="24"/>
          <w:szCs w:val="24"/>
        </w:rPr>
      </w:pPr>
      <w:r>
        <w:rPr>
          <w:rFonts w:ascii="HelveticaNeueLT Std" w:eastAsia="Calibri" w:hAnsi="HelveticaNeueLT Std" w:cs="Arial"/>
          <w:b/>
          <w:bCs/>
          <w:color w:val="000000" w:themeColor="text1"/>
          <w:sz w:val="24"/>
          <w:szCs w:val="24"/>
        </w:rPr>
        <w:t>Income</w:t>
      </w:r>
    </w:p>
    <w:p w14:paraId="019CCC4B" w14:textId="77777777" w:rsidR="002D3211" w:rsidRDefault="002D3211" w:rsidP="00D907DD">
      <w:pPr>
        <w:numPr>
          <w:ilvl w:val="0"/>
          <w:numId w:val="8"/>
        </w:numPr>
        <w:spacing w:after="0" w:line="256" w:lineRule="auto"/>
        <w:jc w:val="both"/>
        <w:rPr>
          <w:rFonts w:ascii="HelveticaNeueLT Std" w:eastAsia="Calibri" w:hAnsi="HelveticaNeueLT Std" w:cs="Arial"/>
          <w:bCs/>
          <w:color w:val="000000" w:themeColor="text1"/>
          <w:sz w:val="24"/>
          <w:szCs w:val="24"/>
        </w:rPr>
      </w:pPr>
      <w:r>
        <w:rPr>
          <w:rFonts w:ascii="HelveticaNeueLT Std" w:eastAsia="Calibri" w:hAnsi="HelveticaNeueLT Std" w:cs="Arial"/>
          <w:bCs/>
          <w:color w:val="000000" w:themeColor="text1"/>
          <w:sz w:val="24"/>
          <w:szCs w:val="24"/>
        </w:rPr>
        <w:t>6.9% of the population of Haringey were claiming unemployment benefit as of April 2023</w:t>
      </w:r>
      <w:r>
        <w:rPr>
          <w:color w:val="000000" w:themeColor="text1"/>
          <w:vertAlign w:val="superscript"/>
        </w:rPr>
        <w:footnoteReference w:id="16"/>
      </w:r>
      <w:r>
        <w:rPr>
          <w:rFonts w:ascii="HelveticaNeueLT Std" w:eastAsia="Calibri" w:hAnsi="HelveticaNeueLT Std" w:cs="Arial"/>
          <w:bCs/>
          <w:color w:val="000000" w:themeColor="text1"/>
          <w:sz w:val="24"/>
          <w:szCs w:val="24"/>
        </w:rPr>
        <w:t xml:space="preserve"> </w:t>
      </w:r>
    </w:p>
    <w:p w14:paraId="775602C1" w14:textId="77777777" w:rsidR="002D3211" w:rsidRDefault="002D3211" w:rsidP="00D907DD">
      <w:pPr>
        <w:numPr>
          <w:ilvl w:val="0"/>
          <w:numId w:val="8"/>
        </w:numPr>
        <w:spacing w:after="0" w:line="256" w:lineRule="auto"/>
        <w:jc w:val="both"/>
        <w:rPr>
          <w:rFonts w:ascii="HelveticaNeueLT Std" w:eastAsia="Calibri" w:hAnsi="HelveticaNeueLT Std" w:cs="Arial"/>
          <w:bCs/>
          <w:color w:val="000000" w:themeColor="text1"/>
          <w:sz w:val="24"/>
          <w:szCs w:val="24"/>
        </w:rPr>
      </w:pPr>
      <w:r>
        <w:rPr>
          <w:rFonts w:ascii="HelveticaNeueLT Std" w:eastAsia="Calibri" w:hAnsi="HelveticaNeueLT Std" w:cs="Arial"/>
          <w:bCs/>
          <w:color w:val="000000" w:themeColor="text1"/>
          <w:sz w:val="24"/>
          <w:szCs w:val="24"/>
        </w:rPr>
        <w:t>19.6% of residents were claiming Universal Credit as of March 2023</w:t>
      </w:r>
      <w:r>
        <w:rPr>
          <w:color w:val="000000" w:themeColor="text1"/>
          <w:vertAlign w:val="superscript"/>
        </w:rPr>
        <w:footnoteReference w:id="17"/>
      </w:r>
    </w:p>
    <w:p w14:paraId="39B4A674" w14:textId="77777777" w:rsidR="002D3211" w:rsidRDefault="002D3211" w:rsidP="00D907DD">
      <w:pPr>
        <w:numPr>
          <w:ilvl w:val="0"/>
          <w:numId w:val="8"/>
        </w:numPr>
        <w:spacing w:after="0" w:line="256" w:lineRule="auto"/>
        <w:jc w:val="both"/>
        <w:rPr>
          <w:rFonts w:ascii="HelveticaNeueLT Std" w:eastAsia="Calibri" w:hAnsi="HelveticaNeueLT Std" w:cs="Arial"/>
          <w:bCs/>
          <w:color w:val="000000" w:themeColor="text1"/>
          <w:sz w:val="24"/>
          <w:szCs w:val="24"/>
        </w:rPr>
      </w:pPr>
      <w:r>
        <w:rPr>
          <w:rFonts w:ascii="HelveticaNeueLT Std" w:eastAsia="Calibri" w:hAnsi="HelveticaNeueLT Std" w:cs="Arial"/>
          <w:bCs/>
          <w:color w:val="000000" w:themeColor="text1"/>
          <w:sz w:val="24"/>
          <w:szCs w:val="24"/>
        </w:rPr>
        <w:t>29.3% of jobs in Haringey are paid below the London Living Wage</w:t>
      </w:r>
      <w:r>
        <w:rPr>
          <w:color w:val="000000" w:themeColor="text1"/>
          <w:vertAlign w:val="superscript"/>
        </w:rPr>
        <w:footnoteReference w:id="18"/>
      </w:r>
    </w:p>
    <w:p w14:paraId="749375FA" w14:textId="77777777" w:rsidR="00FD4565" w:rsidRDefault="00FD4565" w:rsidP="00036591">
      <w:pPr>
        <w:spacing w:after="0" w:line="256" w:lineRule="auto"/>
        <w:ind w:left="720"/>
        <w:jc w:val="both"/>
        <w:rPr>
          <w:rFonts w:ascii="HelveticaNeueLT Std" w:eastAsia="Calibri" w:hAnsi="HelveticaNeueLT Std" w:cs="Arial"/>
          <w:bCs/>
          <w:color w:val="000000" w:themeColor="text1"/>
          <w:sz w:val="24"/>
          <w:szCs w:val="24"/>
        </w:rPr>
      </w:pPr>
    </w:p>
    <w:p w14:paraId="6262846F" w14:textId="77777777" w:rsidR="002D3211" w:rsidRDefault="002D3211" w:rsidP="00036591">
      <w:pPr>
        <w:spacing w:after="0"/>
        <w:jc w:val="both"/>
        <w:rPr>
          <w:rFonts w:ascii="HelveticaNeueLT Std" w:eastAsia="Calibri" w:hAnsi="HelveticaNeueLT Std" w:cs="Arial"/>
          <w:b/>
          <w:bCs/>
          <w:color w:val="000000" w:themeColor="text1"/>
          <w:sz w:val="24"/>
          <w:szCs w:val="24"/>
        </w:rPr>
      </w:pPr>
      <w:r>
        <w:rPr>
          <w:rFonts w:ascii="HelveticaNeueLT Std" w:eastAsia="Calibri" w:hAnsi="HelveticaNeueLT Std" w:cs="Arial"/>
          <w:b/>
          <w:bCs/>
          <w:color w:val="000000" w:themeColor="text1"/>
          <w:sz w:val="24"/>
          <w:szCs w:val="24"/>
        </w:rPr>
        <w:t>Educational Attainment</w:t>
      </w:r>
    </w:p>
    <w:p w14:paraId="787F7D6C" w14:textId="77777777" w:rsidR="002D3211" w:rsidRDefault="002D3211" w:rsidP="00D907DD">
      <w:pPr>
        <w:numPr>
          <w:ilvl w:val="0"/>
          <w:numId w:val="9"/>
        </w:numPr>
        <w:spacing w:after="0" w:line="256" w:lineRule="auto"/>
        <w:jc w:val="both"/>
        <w:rPr>
          <w:rFonts w:ascii="HelveticaNeueLT Std" w:eastAsia="Calibri" w:hAnsi="HelveticaNeueLT Std" w:cs="Arial"/>
          <w:bCs/>
          <w:color w:val="000000" w:themeColor="text1"/>
          <w:sz w:val="24"/>
          <w:szCs w:val="24"/>
        </w:rPr>
      </w:pPr>
      <w:r>
        <w:rPr>
          <w:rFonts w:ascii="HelveticaNeueLT Std" w:eastAsia="Calibri" w:hAnsi="HelveticaNeueLT Std" w:cs="Arial"/>
          <w:bCs/>
          <w:color w:val="000000" w:themeColor="text1"/>
          <w:sz w:val="24"/>
          <w:szCs w:val="24"/>
        </w:rPr>
        <w:t>Haringey ranks 25</w:t>
      </w:r>
      <w:r>
        <w:rPr>
          <w:rFonts w:ascii="HelveticaNeueLT Std" w:eastAsia="Calibri" w:hAnsi="HelveticaNeueLT Std" w:cs="Arial"/>
          <w:bCs/>
          <w:color w:val="000000" w:themeColor="text1"/>
          <w:sz w:val="24"/>
          <w:szCs w:val="24"/>
          <w:vertAlign w:val="superscript"/>
        </w:rPr>
        <w:t>th</w:t>
      </w:r>
      <w:r>
        <w:rPr>
          <w:rFonts w:ascii="HelveticaNeueLT Std" w:eastAsia="Calibri" w:hAnsi="HelveticaNeueLT Std" w:cs="Arial"/>
          <w:bCs/>
          <w:color w:val="000000" w:themeColor="text1"/>
          <w:sz w:val="24"/>
          <w:szCs w:val="24"/>
        </w:rPr>
        <w:t xml:space="preserve"> out of 32 in London for GCSE attainment (% of pupils achieving strong 9-5 pass in English and Maths)</w:t>
      </w:r>
      <w:r>
        <w:rPr>
          <w:rFonts w:ascii="HelveticaNeueLT Std" w:eastAsia="Calibri" w:hAnsi="HelveticaNeueLT Std" w:cs="Arial"/>
          <w:bCs/>
          <w:color w:val="000000" w:themeColor="text1"/>
          <w:sz w:val="24"/>
          <w:szCs w:val="24"/>
          <w:vertAlign w:val="superscript"/>
        </w:rPr>
        <w:footnoteReference w:id="19"/>
      </w:r>
    </w:p>
    <w:p w14:paraId="4DFB960A" w14:textId="77777777" w:rsidR="002D3211" w:rsidRDefault="002D3211" w:rsidP="00D907DD">
      <w:pPr>
        <w:numPr>
          <w:ilvl w:val="0"/>
          <w:numId w:val="9"/>
        </w:numPr>
        <w:spacing w:after="0" w:line="256" w:lineRule="auto"/>
        <w:jc w:val="both"/>
        <w:rPr>
          <w:rFonts w:ascii="HelveticaNeueLT Std" w:eastAsia="Calibri" w:hAnsi="HelveticaNeueLT Std" w:cs="Arial"/>
          <w:bCs/>
          <w:color w:val="000000" w:themeColor="text1"/>
          <w:sz w:val="24"/>
          <w:szCs w:val="24"/>
        </w:rPr>
      </w:pPr>
      <w:r>
        <w:rPr>
          <w:rFonts w:ascii="HelveticaNeueLT Std" w:eastAsia="Calibri" w:hAnsi="HelveticaNeueLT Std" w:cs="Arial"/>
          <w:bCs/>
          <w:color w:val="000000" w:themeColor="text1"/>
          <w:sz w:val="24"/>
          <w:szCs w:val="24"/>
        </w:rPr>
        <w:t>3.7% of Haringey’s working age population had no qualifications as of 2021</w:t>
      </w:r>
      <w:r>
        <w:rPr>
          <w:rFonts w:ascii="HelveticaNeueLT Std" w:eastAsia="Calibri" w:hAnsi="HelveticaNeueLT Std" w:cs="Arial"/>
          <w:bCs/>
          <w:color w:val="000000" w:themeColor="text1"/>
          <w:sz w:val="24"/>
          <w:szCs w:val="24"/>
          <w:vertAlign w:val="superscript"/>
        </w:rPr>
        <w:footnoteReference w:id="20"/>
      </w:r>
    </w:p>
    <w:p w14:paraId="47B7D693" w14:textId="77777777" w:rsidR="002D3211" w:rsidRDefault="002D3211" w:rsidP="00D907DD">
      <w:pPr>
        <w:numPr>
          <w:ilvl w:val="0"/>
          <w:numId w:val="9"/>
        </w:numPr>
        <w:spacing w:after="0" w:line="256" w:lineRule="auto"/>
        <w:jc w:val="both"/>
        <w:rPr>
          <w:rFonts w:ascii="HelveticaNeueLT Std" w:eastAsia="Calibri" w:hAnsi="HelveticaNeueLT Std" w:cs="Arial"/>
          <w:bCs/>
          <w:color w:val="000000" w:themeColor="text1"/>
          <w:sz w:val="24"/>
          <w:szCs w:val="24"/>
        </w:rPr>
      </w:pPr>
      <w:r>
        <w:rPr>
          <w:rFonts w:ascii="HelveticaNeueLT Std" w:eastAsia="Calibri" w:hAnsi="HelveticaNeueLT Std" w:cs="Arial"/>
          <w:bCs/>
          <w:color w:val="000000" w:themeColor="text1"/>
          <w:sz w:val="24"/>
          <w:szCs w:val="24"/>
        </w:rPr>
        <w:t>5.0% were qualified to level one only</w:t>
      </w:r>
      <w:r>
        <w:rPr>
          <w:rFonts w:ascii="HelveticaNeueLT Std" w:eastAsia="Calibri" w:hAnsi="HelveticaNeueLT Std" w:cs="Arial"/>
          <w:bCs/>
          <w:color w:val="000000" w:themeColor="text1"/>
          <w:sz w:val="24"/>
          <w:szCs w:val="24"/>
          <w:vertAlign w:val="superscript"/>
        </w:rPr>
        <w:footnoteReference w:id="21"/>
      </w:r>
    </w:p>
    <w:p w14:paraId="6849DE89" w14:textId="77777777" w:rsidR="00FD4565" w:rsidRDefault="00FD4565" w:rsidP="00036591">
      <w:pPr>
        <w:spacing w:after="0" w:line="256" w:lineRule="auto"/>
        <w:ind w:left="720"/>
        <w:jc w:val="both"/>
        <w:rPr>
          <w:rFonts w:ascii="HelveticaNeueLT Std" w:eastAsia="Calibri" w:hAnsi="HelveticaNeueLT Std" w:cs="Arial"/>
          <w:bCs/>
          <w:color w:val="000000" w:themeColor="text1"/>
          <w:sz w:val="24"/>
          <w:szCs w:val="24"/>
        </w:rPr>
      </w:pPr>
    </w:p>
    <w:p w14:paraId="72AF902E" w14:textId="77777777" w:rsidR="002D3211" w:rsidRDefault="002D3211" w:rsidP="00036591">
      <w:pPr>
        <w:spacing w:after="0"/>
        <w:jc w:val="both"/>
        <w:rPr>
          <w:rFonts w:ascii="HelveticaNeueLT Std" w:eastAsia="Calibri" w:hAnsi="HelveticaNeueLT Std" w:cs="Arial"/>
          <w:b/>
          <w:bCs/>
          <w:color w:val="000000" w:themeColor="text1"/>
          <w:sz w:val="24"/>
          <w:szCs w:val="24"/>
        </w:rPr>
      </w:pPr>
      <w:r>
        <w:rPr>
          <w:rFonts w:ascii="HelveticaNeueLT Std" w:eastAsia="Calibri" w:hAnsi="HelveticaNeueLT Std" w:cs="Arial"/>
          <w:b/>
          <w:bCs/>
          <w:color w:val="000000" w:themeColor="text1"/>
          <w:sz w:val="24"/>
          <w:szCs w:val="24"/>
        </w:rPr>
        <w:t>Area Deprivation</w:t>
      </w:r>
    </w:p>
    <w:p w14:paraId="543B1930" w14:textId="77777777" w:rsidR="002D3211" w:rsidRDefault="002D3211" w:rsidP="00036591">
      <w:pPr>
        <w:spacing w:after="0"/>
        <w:jc w:val="both"/>
        <w:rPr>
          <w:rFonts w:ascii="HelveticaNeueLT Std" w:eastAsia="Calibri" w:hAnsi="HelveticaNeueLT Std" w:cs="Arial"/>
          <w:bCs/>
          <w:color w:val="000000" w:themeColor="text1"/>
          <w:sz w:val="24"/>
          <w:szCs w:val="24"/>
        </w:rPr>
      </w:pPr>
      <w:r>
        <w:rPr>
          <w:rFonts w:ascii="HelveticaNeueLT Std" w:eastAsia="Calibri" w:hAnsi="HelveticaNeueLT Std" w:cs="Arial"/>
          <w:bCs/>
          <w:color w:val="000000" w:themeColor="text1"/>
          <w:sz w:val="24"/>
          <w:szCs w:val="24"/>
        </w:rPr>
        <w:t>Haringey is the 4</w:t>
      </w:r>
      <w:r>
        <w:rPr>
          <w:rFonts w:ascii="HelveticaNeueLT Std" w:eastAsia="Calibri" w:hAnsi="HelveticaNeueLT Std" w:cs="Arial"/>
          <w:bCs/>
          <w:color w:val="000000" w:themeColor="text1"/>
          <w:sz w:val="24"/>
          <w:szCs w:val="24"/>
          <w:vertAlign w:val="superscript"/>
        </w:rPr>
        <w:t>th</w:t>
      </w:r>
      <w:r>
        <w:rPr>
          <w:rFonts w:ascii="HelveticaNeueLT Std" w:eastAsia="Calibri" w:hAnsi="HelveticaNeueLT Std" w:cs="Arial"/>
          <w:bCs/>
          <w:color w:val="000000" w:themeColor="text1"/>
          <w:sz w:val="24"/>
          <w:szCs w:val="24"/>
        </w:rPr>
        <w:t xml:space="preserve"> most deprived in London as measured by the IMD score 2019. The most deprived LSOAs (Lower Super Output Areas, or small neighbourhood areas) are more heavily concentrated in the east of the borough, where more than half of the LSOAs fall into the 20% most deprived in the country.</w:t>
      </w:r>
      <w:r>
        <w:rPr>
          <w:rFonts w:ascii="HelveticaNeueLT Std" w:eastAsia="Calibri" w:hAnsi="HelveticaNeueLT Std" w:cs="Arial"/>
          <w:bCs/>
          <w:color w:val="000000" w:themeColor="text1"/>
          <w:sz w:val="24"/>
          <w:szCs w:val="24"/>
          <w:vertAlign w:val="superscript"/>
        </w:rPr>
        <w:footnoteReference w:id="22"/>
      </w:r>
    </w:p>
    <w:p w14:paraId="6CEE6E69" w14:textId="77777777" w:rsidR="00DB08AC" w:rsidRDefault="00DB08AC" w:rsidP="00036591">
      <w:pPr>
        <w:spacing w:after="0"/>
        <w:jc w:val="both"/>
        <w:rPr>
          <w:rFonts w:ascii="HelveticaNeueLT Std" w:eastAsia="Calibri" w:hAnsi="HelveticaNeueLT Std" w:cs="Arial"/>
          <w:b/>
          <w:bCs/>
          <w:color w:val="000000" w:themeColor="text1"/>
          <w:sz w:val="24"/>
          <w:szCs w:val="24"/>
        </w:rPr>
      </w:pPr>
    </w:p>
    <w:p w14:paraId="06B176D1" w14:textId="77777777" w:rsidR="00896BF2" w:rsidRDefault="00896BF2" w:rsidP="00036591">
      <w:pPr>
        <w:spacing w:after="0"/>
        <w:jc w:val="both"/>
        <w:rPr>
          <w:rFonts w:ascii="HelveticaNeueLT Std" w:hAnsi="HelveticaNeueLT Std" w:cs="Arial"/>
          <w:b/>
          <w:color w:val="000000" w:themeColor="text1"/>
          <w:sz w:val="24"/>
          <w:szCs w:val="24"/>
        </w:rPr>
      </w:pPr>
    </w:p>
    <w:p w14:paraId="514343FD" w14:textId="77777777" w:rsidR="00896BF2" w:rsidRDefault="00896BF2" w:rsidP="00036591">
      <w:pPr>
        <w:spacing w:after="0"/>
        <w:jc w:val="both"/>
        <w:rPr>
          <w:rFonts w:ascii="HelveticaNeueLT Std" w:hAnsi="HelveticaNeueLT Std" w:cs="Arial"/>
          <w:b/>
          <w:color w:val="000000" w:themeColor="text1"/>
          <w:sz w:val="24"/>
          <w:szCs w:val="24"/>
        </w:rPr>
      </w:pPr>
    </w:p>
    <w:p w14:paraId="781551F4" w14:textId="77777777" w:rsidR="00896BF2" w:rsidRDefault="00896BF2" w:rsidP="00036591">
      <w:pPr>
        <w:spacing w:after="0"/>
        <w:jc w:val="both"/>
        <w:rPr>
          <w:rFonts w:ascii="HelveticaNeueLT Std" w:hAnsi="HelveticaNeueLT Std" w:cs="Arial"/>
          <w:b/>
          <w:color w:val="000000" w:themeColor="text1"/>
          <w:sz w:val="24"/>
          <w:szCs w:val="24"/>
        </w:rPr>
      </w:pPr>
    </w:p>
    <w:p w14:paraId="4C8B140B" w14:textId="77777777" w:rsidR="00896BF2" w:rsidRDefault="00896BF2" w:rsidP="00036591">
      <w:pPr>
        <w:spacing w:after="0"/>
        <w:jc w:val="both"/>
        <w:rPr>
          <w:rFonts w:ascii="HelveticaNeueLT Std" w:hAnsi="HelveticaNeueLT Std" w:cs="Arial"/>
          <w:b/>
          <w:color w:val="000000" w:themeColor="text1"/>
          <w:sz w:val="24"/>
          <w:szCs w:val="24"/>
        </w:rPr>
      </w:pPr>
    </w:p>
    <w:p w14:paraId="4886E2D2" w14:textId="77777777" w:rsidR="00896BF2" w:rsidRDefault="00896BF2" w:rsidP="00036591">
      <w:pPr>
        <w:spacing w:after="0"/>
        <w:jc w:val="both"/>
        <w:rPr>
          <w:rFonts w:ascii="HelveticaNeueLT Std" w:hAnsi="HelveticaNeueLT Std" w:cs="Arial"/>
          <w:b/>
          <w:color w:val="000000" w:themeColor="text1"/>
          <w:sz w:val="24"/>
          <w:szCs w:val="24"/>
        </w:rPr>
      </w:pPr>
    </w:p>
    <w:p w14:paraId="32EDE19A" w14:textId="77777777" w:rsidR="00896BF2" w:rsidRDefault="00896BF2" w:rsidP="00036591">
      <w:pPr>
        <w:spacing w:after="0"/>
        <w:jc w:val="both"/>
        <w:rPr>
          <w:rFonts w:ascii="HelveticaNeueLT Std" w:hAnsi="HelveticaNeueLT Std" w:cs="Arial"/>
          <w:b/>
          <w:color w:val="000000" w:themeColor="text1"/>
          <w:sz w:val="24"/>
          <w:szCs w:val="24"/>
        </w:rPr>
      </w:pPr>
    </w:p>
    <w:p w14:paraId="44FE4D13" w14:textId="77777777" w:rsidR="00896BF2" w:rsidRDefault="00896BF2" w:rsidP="00036591">
      <w:pPr>
        <w:spacing w:after="0"/>
        <w:jc w:val="both"/>
        <w:rPr>
          <w:rFonts w:ascii="HelveticaNeueLT Std" w:hAnsi="HelveticaNeueLT Std" w:cs="Arial"/>
          <w:b/>
          <w:color w:val="000000" w:themeColor="text1"/>
          <w:sz w:val="24"/>
          <w:szCs w:val="24"/>
        </w:rPr>
      </w:pPr>
    </w:p>
    <w:p w14:paraId="21426FE8" w14:textId="77777777" w:rsidR="00896BF2" w:rsidRDefault="00896BF2" w:rsidP="00036591">
      <w:pPr>
        <w:spacing w:after="0"/>
        <w:jc w:val="both"/>
        <w:rPr>
          <w:rFonts w:ascii="HelveticaNeueLT Std" w:hAnsi="HelveticaNeueLT Std" w:cs="Arial"/>
          <w:b/>
          <w:color w:val="000000" w:themeColor="text1"/>
          <w:sz w:val="24"/>
          <w:szCs w:val="24"/>
        </w:rPr>
      </w:pPr>
    </w:p>
    <w:p w14:paraId="7A42369A" w14:textId="77777777" w:rsidR="002D3211" w:rsidRDefault="002D3211" w:rsidP="00036591">
      <w:pPr>
        <w:spacing w:after="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lastRenderedPageBreak/>
        <w:t xml:space="preserve">Target Population Profile </w:t>
      </w:r>
    </w:p>
    <w:p w14:paraId="4BE162F1" w14:textId="77777777" w:rsidR="003303B1" w:rsidRDefault="003303B1" w:rsidP="00036591">
      <w:pPr>
        <w:pStyle w:val="ListParagraph"/>
        <w:spacing w:after="0"/>
        <w:ind w:left="0"/>
        <w:jc w:val="both"/>
        <w:rPr>
          <w:rFonts w:ascii="HelveticaNeueLT Std" w:hAnsi="HelveticaNeueLT Std" w:cs="Arial"/>
          <w:bCs/>
          <w:color w:val="000000" w:themeColor="text1"/>
          <w:sz w:val="24"/>
          <w:szCs w:val="24"/>
        </w:rPr>
      </w:pPr>
      <w:r w:rsidRPr="003303B1">
        <w:rPr>
          <w:rFonts w:ascii="HelveticaNeueLT Std" w:eastAsiaTheme="minorHAnsi" w:hAnsi="HelveticaNeueLT Std" w:cstheme="minorBidi"/>
          <w:b/>
          <w:bCs/>
          <w:noProof/>
          <w:color w:val="000000" w:themeColor="text1"/>
          <w:sz w:val="24"/>
          <w:szCs w:val="24"/>
        </w:rPr>
        <w:drawing>
          <wp:inline distT="0" distB="0" distL="0" distR="0" wp14:anchorId="1512BA6A" wp14:editId="6E1A692F">
            <wp:extent cx="2095500" cy="2575475"/>
            <wp:effectExtent l="0" t="0" r="0" b="0"/>
            <wp:docPr id="1769973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973947" name=""/>
                    <pic:cNvPicPr/>
                  </pic:nvPicPr>
                  <pic:blipFill>
                    <a:blip r:embed="rId13"/>
                    <a:stretch>
                      <a:fillRect/>
                    </a:stretch>
                  </pic:blipFill>
                  <pic:spPr>
                    <a:xfrm>
                      <a:off x="0" y="0"/>
                      <a:ext cx="2098841" cy="2579581"/>
                    </a:xfrm>
                    <a:prstGeom prst="rect">
                      <a:avLst/>
                    </a:prstGeom>
                  </pic:spPr>
                </pic:pic>
              </a:graphicData>
            </a:graphic>
          </wp:inline>
        </w:drawing>
      </w:r>
    </w:p>
    <w:p w14:paraId="5052F4D0" w14:textId="77777777" w:rsidR="00F87ABA" w:rsidRDefault="00F87ABA" w:rsidP="00036591">
      <w:pPr>
        <w:pStyle w:val="ListParagraph"/>
        <w:spacing w:after="0"/>
        <w:ind w:left="0"/>
        <w:jc w:val="both"/>
        <w:rPr>
          <w:rFonts w:ascii="HelveticaNeueLT Std" w:hAnsi="HelveticaNeueLT Std" w:cs="Arial"/>
          <w:bCs/>
          <w:color w:val="000000" w:themeColor="text1"/>
          <w:sz w:val="24"/>
          <w:szCs w:val="24"/>
        </w:rPr>
      </w:pPr>
    </w:p>
    <w:p w14:paraId="7B849309" w14:textId="77777777" w:rsidR="002D3211" w:rsidRPr="00AA045C" w:rsidRDefault="002D3211" w:rsidP="00036591">
      <w:pPr>
        <w:pStyle w:val="ListParagraph"/>
        <w:spacing w:after="0"/>
        <w:ind w:left="0"/>
        <w:jc w:val="both"/>
        <w:rPr>
          <w:rFonts w:ascii="HelveticaNeueLT Std" w:hAnsi="HelveticaNeueLT Std" w:cs="Arial"/>
          <w:b/>
          <w:color w:val="000000" w:themeColor="text1"/>
          <w:sz w:val="24"/>
          <w:szCs w:val="24"/>
        </w:rPr>
      </w:pPr>
      <w:r w:rsidRPr="00AA045C">
        <w:rPr>
          <w:rFonts w:ascii="HelveticaNeueLT Std" w:hAnsi="HelveticaNeueLT Std" w:cs="Arial"/>
          <w:b/>
          <w:color w:val="000000" w:themeColor="text1"/>
          <w:sz w:val="24"/>
          <w:szCs w:val="24"/>
        </w:rPr>
        <w:t>What data sources will you use to inform your assessment of the impact of the proposal on people under this protected characteristic?</w:t>
      </w:r>
    </w:p>
    <w:p w14:paraId="16E7EDC7" w14:textId="21D32F7C" w:rsidR="002D3211" w:rsidRPr="00F87ABA" w:rsidRDefault="00AA045C" w:rsidP="00D907DD">
      <w:pPr>
        <w:pStyle w:val="ListParagraph"/>
        <w:numPr>
          <w:ilvl w:val="0"/>
          <w:numId w:val="49"/>
        </w:numPr>
        <w:spacing w:after="0"/>
        <w:jc w:val="both"/>
        <w:rPr>
          <w:rFonts w:ascii="HelveticaNeueLT Std" w:hAnsi="HelveticaNeueLT Std" w:cs="Arial"/>
          <w:color w:val="000000" w:themeColor="text1"/>
          <w:sz w:val="24"/>
          <w:szCs w:val="24"/>
        </w:rPr>
      </w:pPr>
      <w:r w:rsidRPr="00F87ABA">
        <w:rPr>
          <w:rFonts w:ascii="HelveticaNeueLT Std" w:hAnsi="HelveticaNeueLT Std" w:cs="Arial"/>
          <w:color w:val="000000" w:themeColor="text1"/>
          <w:sz w:val="24"/>
          <w:szCs w:val="24"/>
        </w:rPr>
        <w:t>Living Streets Report 2021</w:t>
      </w:r>
    </w:p>
    <w:p w14:paraId="2133016C" w14:textId="77777777" w:rsidR="00AA045C" w:rsidRDefault="00AA045C" w:rsidP="00036591">
      <w:pPr>
        <w:spacing w:after="0"/>
        <w:jc w:val="both"/>
        <w:rPr>
          <w:rFonts w:ascii="HelveticaNeueLT Std" w:hAnsi="HelveticaNeueLT Std" w:cs="Arial"/>
          <w:b/>
          <w:bCs/>
          <w:color w:val="000000" w:themeColor="text1"/>
          <w:sz w:val="24"/>
          <w:szCs w:val="24"/>
        </w:rPr>
      </w:pPr>
    </w:p>
    <w:p w14:paraId="5A999C98" w14:textId="77777777" w:rsidR="002D3211" w:rsidRPr="003303B1" w:rsidRDefault="002D3211" w:rsidP="00036591">
      <w:pPr>
        <w:spacing w:after="0"/>
        <w:jc w:val="both"/>
        <w:rPr>
          <w:rFonts w:ascii="HelveticaNeueLT Std" w:hAnsi="HelveticaNeueLT Std" w:cs="Arial"/>
          <w:b/>
          <w:bCs/>
          <w:color w:val="000000" w:themeColor="text1"/>
          <w:sz w:val="24"/>
          <w:szCs w:val="24"/>
        </w:rPr>
      </w:pPr>
      <w:r w:rsidRPr="003303B1">
        <w:rPr>
          <w:rFonts w:ascii="HelveticaNeueLT Std" w:hAnsi="HelveticaNeueLT Std" w:cs="Arial"/>
          <w:b/>
          <w:bCs/>
          <w:color w:val="000000" w:themeColor="text1"/>
          <w:sz w:val="24"/>
          <w:szCs w:val="24"/>
        </w:rPr>
        <w:t xml:space="preserve">Detail the findings of the data. </w:t>
      </w:r>
    </w:p>
    <w:p w14:paraId="2A574253" w14:textId="77777777" w:rsidR="00F87ABA" w:rsidRDefault="00F87ABA" w:rsidP="00036591">
      <w:pPr>
        <w:spacing w:after="0"/>
        <w:jc w:val="both"/>
        <w:rPr>
          <w:rFonts w:ascii="HelveticaNeueLT Std" w:hAnsi="HelveticaNeueLT Std"/>
          <w:color w:val="000000" w:themeColor="text1"/>
          <w:sz w:val="24"/>
          <w:szCs w:val="24"/>
        </w:rPr>
      </w:pPr>
    </w:p>
    <w:p w14:paraId="5987CAD4" w14:textId="537D509C" w:rsidR="002D3211" w:rsidRDefault="003303B1" w:rsidP="00036591">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The Ward has above borough and London average of poverty.</w:t>
      </w:r>
    </w:p>
    <w:p w14:paraId="1A3C6B0C" w14:textId="77777777" w:rsidR="003303B1" w:rsidRDefault="003303B1" w:rsidP="00036591">
      <w:pPr>
        <w:spacing w:after="0"/>
        <w:jc w:val="both"/>
        <w:rPr>
          <w:rFonts w:ascii="HelveticaNeueLT Std" w:hAnsi="HelveticaNeueLT Std"/>
          <w:color w:val="000000" w:themeColor="text1"/>
          <w:sz w:val="24"/>
          <w:szCs w:val="24"/>
        </w:rPr>
      </w:pPr>
    </w:p>
    <w:p w14:paraId="41297594" w14:textId="77777777" w:rsidR="003303B1" w:rsidRDefault="003303B1" w:rsidP="003303B1">
      <w:pPr>
        <w:spacing w:after="0"/>
        <w:jc w:val="both"/>
        <w:rPr>
          <w:rFonts w:ascii="HelveticaNeueLT Std" w:hAnsi="HelveticaNeueLT Std"/>
          <w:color w:val="000000" w:themeColor="text1"/>
          <w:sz w:val="24"/>
          <w:szCs w:val="24"/>
        </w:rPr>
      </w:pPr>
      <w:r w:rsidRPr="00CE34A0">
        <w:rPr>
          <w:rFonts w:ascii="HelveticaNeueLT Std" w:hAnsi="HelveticaNeueLT Std"/>
          <w:color w:val="000000" w:themeColor="text1"/>
          <w:sz w:val="24"/>
          <w:szCs w:val="24"/>
        </w:rPr>
        <w:t>A Living Street report (May 2021) identified that “deprivation doubles the risk of becoming a pedestrian casualty.  People from an ethnic minority (excluding non-white minorities) are 25% more likely to be a casualty than white pedestrians.  It is thought that this may be due to the increased time this group spends as pedestrians on the Highway and that they may live in areas with higher trafficked roads and increased congestion.</w:t>
      </w:r>
      <w:r>
        <w:rPr>
          <w:rFonts w:ascii="HelveticaNeueLT Std" w:hAnsi="HelveticaNeueLT Std"/>
          <w:color w:val="000000" w:themeColor="text1"/>
          <w:sz w:val="24"/>
          <w:szCs w:val="24"/>
        </w:rPr>
        <w:t>”</w:t>
      </w:r>
    </w:p>
    <w:p w14:paraId="025B9E00" w14:textId="171B3D49" w:rsidR="00FD4565" w:rsidRDefault="003303B1" w:rsidP="00036591">
      <w:pPr>
        <w:spacing w:after="0"/>
        <w:jc w:val="both"/>
        <w:rPr>
          <w:rFonts w:ascii="HelveticaNeueLT Std" w:hAnsi="HelveticaNeueLT Std"/>
          <w:b/>
          <w:bCs/>
          <w:color w:val="000000" w:themeColor="text1"/>
          <w:sz w:val="24"/>
          <w:szCs w:val="24"/>
        </w:rPr>
      </w:pPr>
      <w:r w:rsidRPr="00CE34A0">
        <w:rPr>
          <w:rFonts w:ascii="HelveticaNeueLT Std" w:hAnsi="HelveticaNeueLT Std"/>
          <w:b/>
          <w:bCs/>
          <w:color w:val="000000" w:themeColor="text1"/>
          <w:sz w:val="24"/>
          <w:szCs w:val="24"/>
        </w:rPr>
        <w:t>  </w:t>
      </w:r>
    </w:p>
    <w:p w14:paraId="497D0919" w14:textId="77777777" w:rsidR="002D3211" w:rsidRPr="003303B1" w:rsidRDefault="002D3211" w:rsidP="00036591">
      <w:pPr>
        <w:pStyle w:val="ListParagraph"/>
        <w:spacing w:after="0"/>
        <w:ind w:left="0"/>
        <w:jc w:val="both"/>
        <w:rPr>
          <w:rFonts w:ascii="HelveticaNeueLT Std" w:hAnsi="HelveticaNeueLT Std" w:cs="Arial"/>
          <w:b/>
          <w:color w:val="000000" w:themeColor="text1"/>
          <w:sz w:val="24"/>
          <w:szCs w:val="24"/>
        </w:rPr>
      </w:pPr>
      <w:r w:rsidRPr="003303B1">
        <w:rPr>
          <w:rFonts w:ascii="HelveticaNeueLT Std" w:hAnsi="HelveticaNeueLT Std" w:cs="Arial"/>
          <w:b/>
          <w:color w:val="000000" w:themeColor="text1"/>
          <w:sz w:val="24"/>
          <w:szCs w:val="24"/>
        </w:rPr>
        <w:t>Potential Impacts</w:t>
      </w:r>
    </w:p>
    <w:p w14:paraId="1C4FDAA1" w14:textId="77777777" w:rsidR="00F87ABA" w:rsidRDefault="00F87ABA" w:rsidP="00B90E1B">
      <w:pPr>
        <w:spacing w:after="0"/>
        <w:jc w:val="both"/>
        <w:rPr>
          <w:rFonts w:ascii="HelveticaNeueLT Std" w:hAnsi="HelveticaNeueLT Std"/>
          <w:color w:val="000000" w:themeColor="text1"/>
          <w:sz w:val="24"/>
          <w:szCs w:val="24"/>
        </w:rPr>
      </w:pPr>
    </w:p>
    <w:p w14:paraId="0B0AE20E" w14:textId="77777777" w:rsidR="00B90E1B" w:rsidRPr="003303B1" w:rsidRDefault="00B90E1B" w:rsidP="00B90E1B">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This scheme will see a mutli-million pound investment in this stretch of highway, improving cyclist and pedestrian safety and security and providing improved connectivity to the Tottenham Hale transport hub which will benefit those with increased poverty who are more likely to walk or use public transport and be exposed to this high trafficked area.</w:t>
      </w:r>
    </w:p>
    <w:p w14:paraId="7332FF5D" w14:textId="77777777" w:rsidR="00B90E1B" w:rsidRDefault="00B90E1B" w:rsidP="00036591">
      <w:pPr>
        <w:pStyle w:val="ListParagraph"/>
        <w:spacing w:after="0"/>
        <w:ind w:left="0"/>
        <w:jc w:val="both"/>
        <w:rPr>
          <w:rFonts w:ascii="HelveticaNeueLT Std" w:hAnsi="HelveticaNeueLT Std"/>
          <w:color w:val="000000" w:themeColor="text1"/>
          <w:sz w:val="24"/>
          <w:szCs w:val="24"/>
        </w:rPr>
      </w:pPr>
    </w:p>
    <w:p w14:paraId="23741375" w14:textId="3B8EDFF8" w:rsidR="008B52DC" w:rsidRPr="008B52DC" w:rsidRDefault="008B52DC" w:rsidP="00036591">
      <w:pPr>
        <w:pStyle w:val="ListParagraph"/>
        <w:spacing w:after="0"/>
        <w:ind w:left="0"/>
        <w:jc w:val="both"/>
        <w:rPr>
          <w:rFonts w:ascii="HelveticaNeueLT Std" w:hAnsi="HelveticaNeueLT Std"/>
          <w:color w:val="000000" w:themeColor="text1"/>
          <w:sz w:val="24"/>
          <w:szCs w:val="24"/>
        </w:rPr>
      </w:pPr>
      <w:r w:rsidRPr="008B52DC">
        <w:rPr>
          <w:rFonts w:ascii="HelveticaNeueLT Std" w:hAnsi="HelveticaNeueLT Std"/>
          <w:color w:val="000000" w:themeColor="text1"/>
          <w:sz w:val="24"/>
          <w:szCs w:val="24"/>
        </w:rPr>
        <w:t>It is anticipated that this scheme will have a neutral impact on this protected characteristic.</w:t>
      </w:r>
    </w:p>
    <w:p w14:paraId="1F8B20C4" w14:textId="77777777" w:rsidR="00922C9B" w:rsidRDefault="00922C9B" w:rsidP="00036591">
      <w:pPr>
        <w:pStyle w:val="ListParagraph"/>
        <w:spacing w:after="0"/>
        <w:jc w:val="both"/>
        <w:rPr>
          <w:rFonts w:ascii="HelveticaNeueLT Std" w:hAnsi="HelveticaNeueLT Std" w:cs="Arial"/>
          <w:color w:val="FF0000"/>
          <w:sz w:val="24"/>
          <w:szCs w:val="24"/>
        </w:rPr>
      </w:pPr>
    </w:p>
    <w:p w14:paraId="0208BC53" w14:textId="77777777" w:rsidR="00896BF2" w:rsidRDefault="00896BF2" w:rsidP="00036591">
      <w:pPr>
        <w:pStyle w:val="ListParagraph"/>
        <w:spacing w:after="0"/>
        <w:jc w:val="both"/>
        <w:rPr>
          <w:rFonts w:ascii="HelveticaNeueLT Std" w:hAnsi="HelveticaNeueLT Std" w:cs="Arial"/>
          <w:color w:val="FF0000"/>
          <w:sz w:val="24"/>
          <w:szCs w:val="24"/>
        </w:rPr>
      </w:pPr>
    </w:p>
    <w:p w14:paraId="7D1D90CC" w14:textId="77777777" w:rsidR="00896BF2" w:rsidRDefault="00896BF2" w:rsidP="00036591">
      <w:pPr>
        <w:pStyle w:val="ListParagraph"/>
        <w:spacing w:after="0"/>
        <w:jc w:val="both"/>
        <w:rPr>
          <w:rFonts w:ascii="HelveticaNeueLT Std" w:hAnsi="HelveticaNeueLT Std" w:cs="Arial"/>
          <w:color w:val="FF0000"/>
          <w:sz w:val="24"/>
          <w:szCs w:val="24"/>
        </w:rPr>
      </w:pPr>
    </w:p>
    <w:p w14:paraId="729777F1" w14:textId="77777777" w:rsidR="00896BF2" w:rsidRPr="001A06F5" w:rsidRDefault="00896BF2" w:rsidP="00036591">
      <w:pPr>
        <w:pStyle w:val="ListParagraph"/>
        <w:spacing w:after="0"/>
        <w:jc w:val="both"/>
        <w:rPr>
          <w:rFonts w:ascii="HelveticaNeueLT Std" w:hAnsi="HelveticaNeueLT Std" w:cs="Arial"/>
          <w:color w:val="FF0000"/>
          <w:sz w:val="24"/>
          <w:szCs w:val="24"/>
        </w:rPr>
      </w:pPr>
    </w:p>
    <w:p w14:paraId="15800A06" w14:textId="6F84B83D" w:rsidR="002D0015" w:rsidRPr="00565684" w:rsidRDefault="00403E17" w:rsidP="00036591">
      <w:pPr>
        <w:spacing w:after="0"/>
        <w:jc w:val="both"/>
        <w:rPr>
          <w:rFonts w:ascii="HelveticaNeueLT Std" w:hAnsi="HelveticaNeueLT Std" w:cs="Arial"/>
          <w:b/>
          <w:bCs/>
          <w:sz w:val="28"/>
          <w:szCs w:val="28"/>
        </w:rPr>
      </w:pPr>
      <w:r>
        <w:rPr>
          <w:rFonts w:ascii="HelveticaNeueLT Std" w:hAnsi="HelveticaNeueLT Std" w:cs="Arial"/>
          <w:b/>
          <w:bCs/>
          <w:sz w:val="28"/>
          <w:szCs w:val="28"/>
        </w:rPr>
        <w:lastRenderedPageBreak/>
        <w:t>5</w:t>
      </w:r>
      <w:r w:rsidR="007160D3" w:rsidRPr="00565684">
        <w:rPr>
          <w:rFonts w:ascii="HelveticaNeueLT Std" w:hAnsi="HelveticaNeueLT Std" w:cs="Arial"/>
          <w:b/>
          <w:bCs/>
          <w:sz w:val="28"/>
          <w:szCs w:val="28"/>
        </w:rPr>
        <w:t>. Key Impacts</w:t>
      </w:r>
      <w:r w:rsidR="00A46E52" w:rsidRPr="00565684">
        <w:rPr>
          <w:rFonts w:ascii="HelveticaNeueLT Std" w:hAnsi="HelveticaNeueLT Std" w:cs="Arial"/>
          <w:b/>
          <w:bCs/>
          <w:sz w:val="28"/>
          <w:szCs w:val="28"/>
        </w:rPr>
        <w:t xml:space="preserve"> Summary</w:t>
      </w:r>
    </w:p>
    <w:p w14:paraId="2693524C" w14:textId="2AD52CB2" w:rsidR="00122AD6" w:rsidRDefault="00403E17" w:rsidP="00036591">
      <w:pPr>
        <w:spacing w:after="0"/>
        <w:jc w:val="both"/>
        <w:rPr>
          <w:rFonts w:ascii="HelveticaNeueLT Std" w:hAnsi="HelveticaNeueLT Std" w:cs="Arial"/>
          <w:b/>
          <w:bCs/>
          <w:sz w:val="24"/>
          <w:szCs w:val="24"/>
        </w:rPr>
      </w:pPr>
      <w:r>
        <w:rPr>
          <w:rFonts w:ascii="HelveticaNeueLT Std" w:hAnsi="HelveticaNeueLT Std" w:cs="Arial"/>
          <w:b/>
          <w:bCs/>
          <w:sz w:val="24"/>
          <w:szCs w:val="24"/>
        </w:rPr>
        <w:t>5</w:t>
      </w:r>
      <w:r w:rsidR="00A46E52" w:rsidRPr="00911698">
        <w:rPr>
          <w:rFonts w:ascii="HelveticaNeueLT Std" w:hAnsi="HelveticaNeueLT Std" w:cs="Arial"/>
          <w:b/>
          <w:bCs/>
          <w:sz w:val="24"/>
          <w:szCs w:val="24"/>
        </w:rPr>
        <w:t xml:space="preserve">a. </w:t>
      </w:r>
      <w:r w:rsidR="00164587" w:rsidRPr="00911698">
        <w:rPr>
          <w:rFonts w:ascii="HelveticaNeueLT Std" w:hAnsi="HelveticaNeueLT Std" w:cs="Arial"/>
          <w:b/>
          <w:bCs/>
          <w:sz w:val="24"/>
          <w:szCs w:val="24"/>
        </w:rPr>
        <w:t xml:space="preserve">Outline the key findings of your data </w:t>
      </w:r>
      <w:r w:rsidR="008E0FAE" w:rsidRPr="00911698">
        <w:rPr>
          <w:rFonts w:ascii="HelveticaNeueLT Std" w:hAnsi="HelveticaNeueLT Std" w:cs="Arial"/>
          <w:b/>
          <w:bCs/>
          <w:sz w:val="24"/>
          <w:szCs w:val="24"/>
        </w:rPr>
        <w:t>analysis.</w:t>
      </w:r>
    </w:p>
    <w:p w14:paraId="2CB4469D" w14:textId="77777777" w:rsidR="00FD4565" w:rsidRPr="00571F06" w:rsidRDefault="00FD4565" w:rsidP="00036591">
      <w:pPr>
        <w:spacing w:after="0"/>
        <w:jc w:val="both"/>
        <w:rPr>
          <w:rFonts w:ascii="HelveticaNeueLT Std" w:hAnsi="HelveticaNeueLT Std" w:cs="Arial"/>
          <w:sz w:val="24"/>
          <w:szCs w:val="24"/>
        </w:rPr>
      </w:pPr>
    </w:p>
    <w:p w14:paraId="51C9553F" w14:textId="699F4982" w:rsidR="00122AD6" w:rsidRPr="00571F06" w:rsidRDefault="00AA045C" w:rsidP="00036591">
      <w:pPr>
        <w:spacing w:after="0"/>
        <w:jc w:val="both"/>
        <w:rPr>
          <w:rFonts w:ascii="HelveticaNeueLT Std" w:hAnsi="HelveticaNeueLT Std"/>
          <w:color w:val="000000" w:themeColor="text1"/>
          <w:sz w:val="24"/>
          <w:szCs w:val="24"/>
        </w:rPr>
      </w:pPr>
      <w:r w:rsidRPr="00571F06">
        <w:rPr>
          <w:rFonts w:ascii="HelveticaNeueLT Std" w:hAnsi="HelveticaNeueLT Std"/>
          <w:color w:val="000000" w:themeColor="text1"/>
          <w:sz w:val="24"/>
          <w:szCs w:val="24"/>
        </w:rPr>
        <w:t xml:space="preserve">This analysis shows that through the improvement of the highway, creating wider footways, dropped kerbs, safer crossings, improvements to cycling, light and installation of CCTV we will create an improved and safer environment on this strategic link over Ferry lane Bridge to the Tottenham Hale transport hub.  This will benefit may protected </w:t>
      </w:r>
      <w:r w:rsidR="00571F06" w:rsidRPr="00571F06">
        <w:rPr>
          <w:rFonts w:ascii="HelveticaNeueLT Std" w:hAnsi="HelveticaNeueLT Std"/>
          <w:color w:val="000000" w:themeColor="text1"/>
          <w:sz w:val="24"/>
          <w:szCs w:val="24"/>
        </w:rPr>
        <w:t>characteristics</w:t>
      </w:r>
      <w:r w:rsidRPr="00571F06">
        <w:rPr>
          <w:rFonts w:ascii="HelveticaNeueLT Std" w:hAnsi="HelveticaNeueLT Std"/>
          <w:color w:val="000000" w:themeColor="text1"/>
          <w:sz w:val="24"/>
          <w:szCs w:val="24"/>
        </w:rPr>
        <w:t xml:space="preserve">, including </w:t>
      </w:r>
      <w:r w:rsidR="0004075D">
        <w:rPr>
          <w:rFonts w:ascii="HelveticaNeueLT Std" w:hAnsi="HelveticaNeueLT Std"/>
          <w:color w:val="000000" w:themeColor="text1"/>
          <w:sz w:val="24"/>
          <w:szCs w:val="24"/>
        </w:rPr>
        <w:t>age (</w:t>
      </w:r>
      <w:r w:rsidRPr="00571F06">
        <w:rPr>
          <w:rFonts w:ascii="HelveticaNeueLT Std" w:hAnsi="HelveticaNeueLT Std"/>
          <w:color w:val="000000" w:themeColor="text1"/>
          <w:sz w:val="24"/>
          <w:szCs w:val="24"/>
        </w:rPr>
        <w:t>young people</w:t>
      </w:r>
      <w:r w:rsidR="0004075D">
        <w:rPr>
          <w:rFonts w:ascii="HelveticaNeueLT Std" w:hAnsi="HelveticaNeueLT Std"/>
          <w:color w:val="000000" w:themeColor="text1"/>
          <w:sz w:val="24"/>
          <w:szCs w:val="24"/>
        </w:rPr>
        <w:t>, the elderly)</w:t>
      </w:r>
      <w:r w:rsidRPr="00571F06">
        <w:rPr>
          <w:rFonts w:ascii="HelveticaNeueLT Std" w:hAnsi="HelveticaNeueLT Std"/>
          <w:color w:val="000000" w:themeColor="text1"/>
          <w:sz w:val="24"/>
          <w:szCs w:val="24"/>
        </w:rPr>
        <w:t xml:space="preserve">, </w:t>
      </w:r>
      <w:r w:rsidR="00571F06" w:rsidRPr="00571F06">
        <w:rPr>
          <w:rFonts w:ascii="HelveticaNeueLT Std" w:hAnsi="HelveticaNeueLT Std"/>
          <w:color w:val="000000" w:themeColor="text1"/>
          <w:sz w:val="24"/>
          <w:szCs w:val="24"/>
        </w:rPr>
        <w:t>Ra</w:t>
      </w:r>
      <w:r w:rsidR="0004075D">
        <w:rPr>
          <w:rFonts w:ascii="HelveticaNeueLT Std" w:hAnsi="HelveticaNeueLT Std"/>
          <w:color w:val="000000" w:themeColor="text1"/>
          <w:sz w:val="24"/>
          <w:szCs w:val="24"/>
        </w:rPr>
        <w:t>c</w:t>
      </w:r>
      <w:r w:rsidR="00571F06" w:rsidRPr="00571F06">
        <w:rPr>
          <w:rFonts w:ascii="HelveticaNeueLT Std" w:hAnsi="HelveticaNeueLT Std"/>
          <w:color w:val="000000" w:themeColor="text1"/>
          <w:sz w:val="24"/>
          <w:szCs w:val="24"/>
        </w:rPr>
        <w:t>e, Maternity</w:t>
      </w:r>
      <w:r w:rsidR="0004075D">
        <w:rPr>
          <w:rFonts w:ascii="HelveticaNeueLT Std" w:hAnsi="HelveticaNeueLT Std"/>
          <w:color w:val="000000" w:themeColor="text1"/>
          <w:sz w:val="24"/>
          <w:szCs w:val="24"/>
        </w:rPr>
        <w:t xml:space="preserve"> and </w:t>
      </w:r>
      <w:r w:rsidR="00571F06" w:rsidRPr="00571F06">
        <w:rPr>
          <w:rFonts w:ascii="HelveticaNeueLT Std" w:hAnsi="HelveticaNeueLT Std"/>
          <w:color w:val="000000" w:themeColor="text1"/>
          <w:sz w:val="24"/>
          <w:szCs w:val="24"/>
        </w:rPr>
        <w:t>those with disabilities.</w:t>
      </w:r>
    </w:p>
    <w:p w14:paraId="3EDDA1D3" w14:textId="77777777" w:rsidR="00571F06" w:rsidRPr="00571F06" w:rsidRDefault="00571F06" w:rsidP="00036591">
      <w:pPr>
        <w:spacing w:after="0"/>
        <w:jc w:val="both"/>
        <w:rPr>
          <w:rFonts w:ascii="HelveticaNeueLT Std" w:hAnsi="HelveticaNeueLT Std"/>
          <w:color w:val="000000" w:themeColor="text1"/>
          <w:sz w:val="24"/>
          <w:szCs w:val="24"/>
        </w:rPr>
      </w:pPr>
    </w:p>
    <w:p w14:paraId="2E4E1C14" w14:textId="717AC7E9" w:rsidR="00571F06" w:rsidRPr="00571F06" w:rsidRDefault="00571F06" w:rsidP="00036591">
      <w:pPr>
        <w:spacing w:after="0"/>
        <w:jc w:val="both"/>
        <w:rPr>
          <w:rFonts w:ascii="HelveticaNeueLT Std" w:hAnsi="HelveticaNeueLT Std"/>
          <w:color w:val="000000" w:themeColor="text1"/>
          <w:sz w:val="24"/>
          <w:szCs w:val="24"/>
        </w:rPr>
      </w:pPr>
      <w:r w:rsidRPr="00571F06">
        <w:rPr>
          <w:rFonts w:ascii="HelveticaNeueLT Std" w:hAnsi="HelveticaNeueLT Std"/>
          <w:color w:val="000000" w:themeColor="text1"/>
          <w:sz w:val="24"/>
          <w:szCs w:val="24"/>
        </w:rPr>
        <w:t>The inclusion of a floating bus stop will make the cycling environment safer to the betterment of cyclists with protected characteristics but there is a recognised risk and fear of crime for some bus users including those with visual impairments and the elderly.  This risk has been mitigated through adherence to regional and national guidance and the assessment of the scheme through multiple Road Safety Audits as well and proposals to add additional signage and road markings to further mitigate concerns.</w:t>
      </w:r>
    </w:p>
    <w:p w14:paraId="7B27150F" w14:textId="77777777" w:rsidR="00164587" w:rsidRPr="001A06F5" w:rsidRDefault="00164587" w:rsidP="00036591">
      <w:pPr>
        <w:pStyle w:val="ListParagraph"/>
        <w:spacing w:after="0"/>
        <w:ind w:left="1080"/>
        <w:jc w:val="both"/>
        <w:rPr>
          <w:rFonts w:ascii="HelveticaNeueLT Std" w:hAnsi="HelveticaNeueLT Std" w:cs="Arial"/>
          <w:b/>
          <w:bCs/>
          <w:sz w:val="24"/>
          <w:szCs w:val="24"/>
        </w:rPr>
      </w:pPr>
    </w:p>
    <w:p w14:paraId="5299FE36" w14:textId="3C738583" w:rsidR="002D0015" w:rsidRPr="00A46E52" w:rsidRDefault="00403E17" w:rsidP="00036591">
      <w:pPr>
        <w:spacing w:after="0"/>
        <w:jc w:val="both"/>
        <w:rPr>
          <w:rFonts w:ascii="HelveticaNeueLT Std" w:hAnsi="HelveticaNeueLT Std" w:cs="Arial"/>
          <w:b/>
          <w:bCs/>
          <w:sz w:val="24"/>
          <w:szCs w:val="24"/>
        </w:rPr>
      </w:pPr>
      <w:r>
        <w:rPr>
          <w:rFonts w:ascii="HelveticaNeueLT Std" w:hAnsi="HelveticaNeueLT Std" w:cs="Arial"/>
          <w:b/>
          <w:bCs/>
          <w:sz w:val="24"/>
          <w:szCs w:val="24"/>
        </w:rPr>
        <w:t>5</w:t>
      </w:r>
      <w:r w:rsidR="00A46E52">
        <w:rPr>
          <w:rFonts w:ascii="HelveticaNeueLT Std" w:hAnsi="HelveticaNeueLT Std" w:cs="Arial"/>
          <w:b/>
          <w:bCs/>
          <w:sz w:val="24"/>
          <w:szCs w:val="24"/>
        </w:rPr>
        <w:t xml:space="preserve">b. </w:t>
      </w:r>
      <w:r w:rsidR="002D0015" w:rsidRPr="00A46E52">
        <w:rPr>
          <w:rFonts w:ascii="HelveticaNeueLT Std" w:hAnsi="HelveticaNeueLT Std" w:cs="Arial"/>
          <w:b/>
          <w:bCs/>
          <w:sz w:val="24"/>
          <w:szCs w:val="24"/>
        </w:rPr>
        <w:t>Intersectionality</w:t>
      </w:r>
    </w:p>
    <w:p w14:paraId="334D3331" w14:textId="77777777" w:rsidR="00FD4565" w:rsidRPr="00FD4565" w:rsidRDefault="00FD4565" w:rsidP="00036591">
      <w:pPr>
        <w:spacing w:after="0"/>
        <w:jc w:val="both"/>
        <w:rPr>
          <w:sz w:val="24"/>
          <w:szCs w:val="24"/>
        </w:rPr>
      </w:pPr>
    </w:p>
    <w:p w14:paraId="4477F7BF" w14:textId="1ED3DD4A" w:rsidR="00122AD6" w:rsidRPr="00571F06" w:rsidRDefault="00571F06" w:rsidP="00036591">
      <w:pPr>
        <w:spacing w:after="0"/>
        <w:jc w:val="both"/>
        <w:rPr>
          <w:rFonts w:ascii="HelveticaNeueLT Std" w:hAnsi="HelveticaNeueLT Std"/>
          <w:color w:val="000000" w:themeColor="text1"/>
          <w:sz w:val="24"/>
          <w:szCs w:val="24"/>
        </w:rPr>
      </w:pPr>
      <w:bookmarkStart w:id="13" w:name="_Hlk56674164"/>
      <w:r w:rsidRPr="00571F06">
        <w:rPr>
          <w:rFonts w:ascii="HelveticaNeueLT Std" w:hAnsi="HelveticaNeueLT Std"/>
          <w:color w:val="000000" w:themeColor="text1"/>
          <w:sz w:val="24"/>
          <w:szCs w:val="24"/>
        </w:rPr>
        <w:t>There are several groups who fall into multiple protected characteristics and as noted above the impact on these groups is mainly positive as accessibility and safety are being improved.  However</w:t>
      </w:r>
      <w:r w:rsidR="0004075D">
        <w:rPr>
          <w:rFonts w:ascii="HelveticaNeueLT Std" w:hAnsi="HelveticaNeueLT Std"/>
          <w:color w:val="000000" w:themeColor="text1"/>
          <w:sz w:val="24"/>
          <w:szCs w:val="24"/>
        </w:rPr>
        <w:t>,</w:t>
      </w:r>
      <w:r w:rsidRPr="00571F06">
        <w:rPr>
          <w:rFonts w:ascii="HelveticaNeueLT Std" w:hAnsi="HelveticaNeueLT Std"/>
          <w:color w:val="000000" w:themeColor="text1"/>
          <w:sz w:val="24"/>
          <w:szCs w:val="24"/>
        </w:rPr>
        <w:t xml:space="preserve"> it is recognised that elderly and disabled people may have shared protected characteristics and whilst they will benefit from many elements of the scheme there is a negative impact on these characteristics in relation to the risk of the floating bus stop installation. </w:t>
      </w:r>
    </w:p>
    <w:bookmarkEnd w:id="13"/>
    <w:p w14:paraId="3FBBCF7A" w14:textId="77777777" w:rsidR="00796DAE" w:rsidRPr="001A06F5" w:rsidRDefault="00796DAE" w:rsidP="00036591">
      <w:pPr>
        <w:spacing w:after="0"/>
        <w:jc w:val="both"/>
        <w:rPr>
          <w:rFonts w:ascii="HelveticaNeueLT Std" w:hAnsi="HelveticaNeueLT Std" w:cs="Arial"/>
          <w:b/>
          <w:bCs/>
          <w:sz w:val="24"/>
          <w:szCs w:val="24"/>
        </w:rPr>
      </w:pPr>
    </w:p>
    <w:p w14:paraId="37EEEF6E" w14:textId="4180DB9C" w:rsidR="00107876" w:rsidRPr="00A46E52" w:rsidRDefault="00403E17" w:rsidP="00036591">
      <w:pPr>
        <w:spacing w:after="0"/>
        <w:jc w:val="both"/>
        <w:rPr>
          <w:rFonts w:ascii="HelveticaNeueLT Std" w:hAnsi="HelveticaNeueLT Std" w:cs="Arial"/>
          <w:b/>
          <w:bCs/>
          <w:sz w:val="24"/>
          <w:szCs w:val="24"/>
        </w:rPr>
      </w:pPr>
      <w:r>
        <w:rPr>
          <w:rFonts w:ascii="HelveticaNeueLT Std" w:hAnsi="HelveticaNeueLT Std" w:cs="Arial"/>
          <w:b/>
          <w:bCs/>
          <w:sz w:val="24"/>
          <w:szCs w:val="24"/>
        </w:rPr>
        <w:t>5</w:t>
      </w:r>
      <w:r w:rsidR="00A46E52">
        <w:rPr>
          <w:rFonts w:ascii="HelveticaNeueLT Std" w:hAnsi="HelveticaNeueLT Std" w:cs="Arial"/>
          <w:b/>
          <w:bCs/>
          <w:sz w:val="24"/>
          <w:szCs w:val="24"/>
        </w:rPr>
        <w:t xml:space="preserve">c. </w:t>
      </w:r>
      <w:r w:rsidR="00107876" w:rsidRPr="00A46E52">
        <w:rPr>
          <w:rFonts w:ascii="HelveticaNeueLT Std" w:hAnsi="HelveticaNeueLT Std" w:cs="Arial"/>
          <w:b/>
          <w:bCs/>
          <w:sz w:val="24"/>
          <w:szCs w:val="24"/>
        </w:rPr>
        <w:t>Data Gaps</w:t>
      </w:r>
    </w:p>
    <w:p w14:paraId="509A0B31" w14:textId="77777777" w:rsidR="00122AD6" w:rsidRDefault="00122AD6" w:rsidP="00036591">
      <w:pPr>
        <w:spacing w:after="0"/>
        <w:ind w:left="720"/>
        <w:jc w:val="both"/>
        <w:rPr>
          <w:rFonts w:ascii="HelveticaNeueLT Std" w:hAnsi="HelveticaNeueLT Std"/>
          <w:b/>
          <w:bCs/>
          <w:color w:val="000000" w:themeColor="text1"/>
          <w:sz w:val="24"/>
          <w:szCs w:val="24"/>
          <w:highlight w:val="yellow"/>
        </w:rPr>
      </w:pPr>
    </w:p>
    <w:p w14:paraId="4F68CF73" w14:textId="0CAD7594" w:rsidR="00122AD6" w:rsidRPr="00571F06" w:rsidRDefault="00571F06" w:rsidP="00036591">
      <w:pPr>
        <w:spacing w:after="0"/>
        <w:jc w:val="both"/>
        <w:rPr>
          <w:rFonts w:ascii="HelveticaNeueLT Std" w:hAnsi="HelveticaNeueLT Std"/>
          <w:color w:val="000000" w:themeColor="text1"/>
          <w:sz w:val="24"/>
          <w:szCs w:val="24"/>
        </w:rPr>
      </w:pPr>
      <w:r w:rsidRPr="00571F06">
        <w:rPr>
          <w:rFonts w:ascii="HelveticaNeueLT Std" w:hAnsi="HelveticaNeueLT Std"/>
          <w:color w:val="000000" w:themeColor="text1"/>
          <w:sz w:val="24"/>
          <w:szCs w:val="24"/>
        </w:rPr>
        <w:t>None identified</w:t>
      </w:r>
    </w:p>
    <w:p w14:paraId="55E1F10E" w14:textId="0E47114A" w:rsidR="00FB1A24" w:rsidRPr="001A06F5" w:rsidRDefault="00FB1A24" w:rsidP="00036591">
      <w:pPr>
        <w:spacing w:after="0"/>
        <w:ind w:left="720"/>
        <w:jc w:val="both"/>
        <w:rPr>
          <w:rFonts w:ascii="HelveticaNeueLT Std" w:hAnsi="HelveticaNeueLT Std" w:cs="Arial"/>
          <w:b/>
          <w:bCs/>
          <w:sz w:val="24"/>
          <w:szCs w:val="24"/>
        </w:rPr>
      </w:pPr>
    </w:p>
    <w:p w14:paraId="0FEFC021" w14:textId="4C4A9D90" w:rsidR="00444C64" w:rsidRPr="00565684" w:rsidRDefault="00403E17" w:rsidP="00036591">
      <w:pPr>
        <w:spacing w:after="0"/>
        <w:jc w:val="both"/>
        <w:rPr>
          <w:rFonts w:ascii="HelveticaNeueLT Std" w:hAnsi="HelveticaNeueLT Std" w:cs="Arial"/>
          <w:b/>
          <w:bCs/>
          <w:sz w:val="28"/>
          <w:szCs w:val="28"/>
        </w:rPr>
      </w:pPr>
      <w:r>
        <w:rPr>
          <w:rFonts w:ascii="HelveticaNeueLT Std" w:hAnsi="HelveticaNeueLT Std" w:cs="Arial"/>
          <w:b/>
          <w:bCs/>
          <w:sz w:val="28"/>
          <w:szCs w:val="28"/>
        </w:rPr>
        <w:t>6</w:t>
      </w:r>
      <w:r w:rsidR="00A46E52" w:rsidRPr="00565684">
        <w:rPr>
          <w:rFonts w:ascii="HelveticaNeueLT Std" w:hAnsi="HelveticaNeueLT Std" w:cs="Arial"/>
          <w:b/>
          <w:bCs/>
          <w:sz w:val="28"/>
          <w:szCs w:val="28"/>
        </w:rPr>
        <w:t>.</w:t>
      </w:r>
      <w:r w:rsidR="00444C64" w:rsidRPr="00565684">
        <w:rPr>
          <w:rFonts w:ascii="HelveticaNeueLT Std" w:hAnsi="HelveticaNeueLT Std" w:cs="Arial"/>
          <w:b/>
          <w:bCs/>
          <w:sz w:val="28"/>
          <w:szCs w:val="28"/>
        </w:rPr>
        <w:t xml:space="preserve"> </w:t>
      </w:r>
      <w:r w:rsidR="00565684">
        <w:rPr>
          <w:rFonts w:ascii="HelveticaNeueLT Std" w:hAnsi="HelveticaNeueLT Std" w:cs="Arial"/>
          <w:b/>
          <w:bCs/>
          <w:sz w:val="28"/>
          <w:szCs w:val="28"/>
        </w:rPr>
        <w:t>Overall</w:t>
      </w:r>
      <w:r w:rsidR="00444C64" w:rsidRPr="00565684">
        <w:rPr>
          <w:rFonts w:ascii="HelveticaNeueLT Std" w:hAnsi="HelveticaNeueLT Std" w:cs="Arial"/>
          <w:b/>
          <w:bCs/>
          <w:sz w:val="28"/>
          <w:szCs w:val="28"/>
        </w:rPr>
        <w:t xml:space="preserve"> impact of the policy for the Public Sector Equality Duty </w:t>
      </w:r>
    </w:p>
    <w:p w14:paraId="41D7F6BE" w14:textId="595C209E" w:rsidR="004534EE" w:rsidRPr="00571F06" w:rsidRDefault="004534EE" w:rsidP="00036591">
      <w:pPr>
        <w:spacing w:after="0"/>
        <w:jc w:val="both"/>
        <w:rPr>
          <w:rFonts w:ascii="HelveticaNeueLT Std" w:hAnsi="HelveticaNeueLT Std" w:cs="Arial"/>
          <w:b/>
          <w:color w:val="000000" w:themeColor="text1"/>
          <w:sz w:val="24"/>
          <w:szCs w:val="24"/>
        </w:rPr>
      </w:pPr>
      <w:r w:rsidRPr="00571F06">
        <w:rPr>
          <w:rFonts w:ascii="HelveticaNeueLT Std" w:hAnsi="HelveticaNeueLT Std" w:cs="Arial"/>
          <w:b/>
          <w:color w:val="000000" w:themeColor="text1"/>
          <w:sz w:val="24"/>
          <w:szCs w:val="24"/>
        </w:rPr>
        <w:t>Summarise the key implications of the decision for people with protected characteristics.</w:t>
      </w:r>
    </w:p>
    <w:p w14:paraId="526043C6" w14:textId="77777777" w:rsidR="00FD4565" w:rsidRPr="00571F06" w:rsidRDefault="00FD4565" w:rsidP="00036591">
      <w:pPr>
        <w:pStyle w:val="ListParagraph"/>
        <w:spacing w:after="0"/>
        <w:ind w:left="360"/>
        <w:jc w:val="both"/>
        <w:rPr>
          <w:rFonts w:ascii="HelveticaNeueLT Std" w:hAnsi="HelveticaNeueLT Std" w:cs="Arial"/>
          <w:color w:val="000000" w:themeColor="text1"/>
          <w:sz w:val="24"/>
          <w:szCs w:val="24"/>
        </w:rPr>
      </w:pPr>
    </w:p>
    <w:p w14:paraId="141758F0" w14:textId="40DD2A49" w:rsidR="00122AD6" w:rsidRDefault="00571F06" w:rsidP="3B7FB2E5">
      <w:pPr>
        <w:spacing w:after="0"/>
        <w:jc w:val="both"/>
        <w:rPr>
          <w:rFonts w:ascii="HelveticaNeueLT Std" w:hAnsi="HelveticaNeueLT Std" w:cs="Arial"/>
          <w:color w:val="000000" w:themeColor="text1"/>
          <w:sz w:val="24"/>
          <w:szCs w:val="24"/>
        </w:rPr>
      </w:pPr>
      <w:r w:rsidRPr="3B7FB2E5">
        <w:rPr>
          <w:rFonts w:ascii="HelveticaNeueLT Std" w:hAnsi="HelveticaNeueLT Std"/>
          <w:color w:val="000000" w:themeColor="text1"/>
          <w:sz w:val="24"/>
          <w:szCs w:val="24"/>
        </w:rPr>
        <w:t xml:space="preserve">This scheme will improve accessibility and safety for many with protected characteristics.  The installation of </w:t>
      </w:r>
      <w:r w:rsidRPr="00E30F92">
        <w:rPr>
          <w:rFonts w:ascii="HelveticaNeueLT Std" w:hAnsi="HelveticaNeueLT Std"/>
          <w:color w:val="000000" w:themeColor="text1"/>
          <w:sz w:val="24"/>
          <w:szCs w:val="24"/>
        </w:rPr>
        <w:t>the floating bus stop is a requirement of the scheme to ensure safety of cyclists, which will include those with protected characteristics, including young people and disabled cyclists, however it does raise concern and risk for bus users with protected characteristics, including the elderly and those with certain disabilities.</w:t>
      </w:r>
      <w:r w:rsidR="131CEA06" w:rsidRPr="00E30F92">
        <w:rPr>
          <w:rFonts w:ascii="HelveticaNeueLT Std" w:hAnsi="HelveticaNeueLT Std"/>
          <w:color w:val="000000" w:themeColor="text1"/>
          <w:sz w:val="24"/>
          <w:szCs w:val="24"/>
        </w:rPr>
        <w:t xml:space="preserve">  However</w:t>
      </w:r>
      <w:r w:rsidR="0004075D" w:rsidRPr="00E30F92">
        <w:rPr>
          <w:rFonts w:ascii="HelveticaNeueLT Std" w:hAnsi="HelveticaNeueLT Std"/>
          <w:color w:val="000000" w:themeColor="text1"/>
          <w:sz w:val="24"/>
          <w:szCs w:val="24"/>
        </w:rPr>
        <w:t>,</w:t>
      </w:r>
      <w:r w:rsidR="131CEA06" w:rsidRPr="00E30F92">
        <w:rPr>
          <w:rFonts w:ascii="HelveticaNeueLT Std" w:hAnsi="HelveticaNeueLT Std"/>
          <w:color w:val="000000" w:themeColor="text1"/>
          <w:sz w:val="24"/>
          <w:szCs w:val="24"/>
        </w:rPr>
        <w:t xml:space="preserve"> given the totality of the improvements for all users </w:t>
      </w:r>
      <w:r w:rsidR="131CEA06" w:rsidRPr="00E30F92">
        <w:rPr>
          <w:rFonts w:ascii="HelveticaNeueLT Std" w:hAnsi="HelveticaNeueLT Std" w:cs="Arial"/>
          <w:color w:val="000000" w:themeColor="text1"/>
          <w:sz w:val="24"/>
          <w:szCs w:val="24"/>
        </w:rPr>
        <w:t xml:space="preserve">the risk of the floating bus stop is </w:t>
      </w:r>
      <w:r w:rsidR="002D1D13" w:rsidRPr="00E30F92">
        <w:rPr>
          <w:rFonts w:ascii="HelveticaNeueLT Std" w:hAnsi="HelveticaNeueLT Std" w:cs="Arial"/>
          <w:color w:val="000000" w:themeColor="text1"/>
          <w:sz w:val="24"/>
          <w:szCs w:val="24"/>
        </w:rPr>
        <w:t xml:space="preserve">considered </w:t>
      </w:r>
      <w:r w:rsidR="131CEA06" w:rsidRPr="00E30F92">
        <w:rPr>
          <w:rFonts w:ascii="HelveticaNeueLT Std" w:hAnsi="HelveticaNeueLT Std" w:cs="Arial"/>
          <w:color w:val="000000" w:themeColor="text1"/>
          <w:sz w:val="24"/>
          <w:szCs w:val="24"/>
        </w:rPr>
        <w:t>proportionate</w:t>
      </w:r>
      <w:r w:rsidR="2E4B6C52" w:rsidRPr="00E30F92">
        <w:rPr>
          <w:rFonts w:ascii="HelveticaNeueLT Std" w:hAnsi="HelveticaNeueLT Std" w:cs="Arial"/>
          <w:color w:val="000000" w:themeColor="text1"/>
          <w:sz w:val="24"/>
          <w:szCs w:val="24"/>
        </w:rPr>
        <w:t>.</w:t>
      </w:r>
    </w:p>
    <w:p w14:paraId="6A669074" w14:textId="6AA3B254" w:rsidR="00122AD6" w:rsidRDefault="00122AD6" w:rsidP="00036591">
      <w:pPr>
        <w:spacing w:after="0"/>
        <w:jc w:val="both"/>
        <w:rPr>
          <w:rFonts w:ascii="HelveticaNeueLT Std" w:hAnsi="HelveticaNeueLT Std"/>
          <w:color w:val="000000" w:themeColor="text1"/>
          <w:sz w:val="24"/>
          <w:szCs w:val="24"/>
        </w:rPr>
      </w:pPr>
    </w:p>
    <w:p w14:paraId="56F4E573" w14:textId="77777777" w:rsidR="00896BF2" w:rsidRDefault="00896BF2" w:rsidP="00036591">
      <w:pPr>
        <w:spacing w:after="0"/>
        <w:jc w:val="both"/>
        <w:rPr>
          <w:rFonts w:ascii="HelveticaNeueLT Std" w:hAnsi="HelveticaNeueLT Std"/>
          <w:color w:val="000000" w:themeColor="text1"/>
          <w:sz w:val="24"/>
          <w:szCs w:val="24"/>
        </w:rPr>
      </w:pPr>
    </w:p>
    <w:p w14:paraId="5E90DEA4" w14:textId="77777777" w:rsidR="00896BF2" w:rsidRDefault="00896BF2" w:rsidP="00036591">
      <w:pPr>
        <w:spacing w:after="0"/>
        <w:jc w:val="both"/>
        <w:rPr>
          <w:rFonts w:ascii="HelveticaNeueLT Std" w:hAnsi="HelveticaNeueLT Std"/>
          <w:color w:val="000000" w:themeColor="text1"/>
          <w:sz w:val="24"/>
          <w:szCs w:val="24"/>
        </w:rPr>
      </w:pPr>
    </w:p>
    <w:p w14:paraId="5DF7857A" w14:textId="77777777" w:rsidR="00896BF2" w:rsidRPr="00571F06" w:rsidRDefault="00896BF2" w:rsidP="00036591">
      <w:pPr>
        <w:spacing w:after="0"/>
        <w:jc w:val="both"/>
        <w:rPr>
          <w:rFonts w:ascii="HelveticaNeueLT Std" w:hAnsi="HelveticaNeueLT Std"/>
          <w:color w:val="000000" w:themeColor="text1"/>
          <w:sz w:val="24"/>
          <w:szCs w:val="24"/>
        </w:rPr>
      </w:pPr>
    </w:p>
    <w:p w14:paraId="52EA1634" w14:textId="77777777" w:rsidR="008B520A" w:rsidRDefault="008B520A" w:rsidP="00036591">
      <w:pPr>
        <w:tabs>
          <w:tab w:val="left" w:pos="6000"/>
        </w:tabs>
        <w:spacing w:after="0"/>
        <w:jc w:val="both"/>
        <w:rPr>
          <w:rFonts w:ascii="HelveticaNeueLT Std" w:hAnsi="HelveticaNeueLT Std" w:cs="Arial"/>
          <w:bCs/>
          <w:color w:val="000000" w:themeColor="text1"/>
          <w:sz w:val="24"/>
          <w:szCs w:val="24"/>
        </w:rPr>
      </w:pPr>
    </w:p>
    <w:p w14:paraId="33C7425D" w14:textId="34A8AAD9" w:rsidR="00D27EC7" w:rsidRPr="00565684" w:rsidRDefault="00403E17" w:rsidP="00036591">
      <w:pPr>
        <w:tabs>
          <w:tab w:val="left" w:pos="6000"/>
        </w:tabs>
        <w:spacing w:after="0"/>
        <w:jc w:val="both"/>
        <w:rPr>
          <w:rFonts w:ascii="HelveticaNeueLT Std" w:hAnsi="HelveticaNeueLT Std" w:cs="Arial"/>
          <w:b/>
          <w:color w:val="000000" w:themeColor="text1"/>
          <w:sz w:val="28"/>
          <w:szCs w:val="28"/>
        </w:rPr>
      </w:pPr>
      <w:r>
        <w:rPr>
          <w:rFonts w:ascii="HelveticaNeueLT Std" w:hAnsi="HelveticaNeueLT Std" w:cs="Arial"/>
          <w:b/>
          <w:color w:val="000000" w:themeColor="text1"/>
          <w:sz w:val="28"/>
          <w:szCs w:val="28"/>
        </w:rPr>
        <w:t>7</w:t>
      </w:r>
      <w:r w:rsidR="008B520A" w:rsidRPr="00565684">
        <w:rPr>
          <w:rFonts w:ascii="HelveticaNeueLT Std" w:hAnsi="HelveticaNeueLT Std" w:cs="Arial"/>
          <w:b/>
          <w:color w:val="000000" w:themeColor="text1"/>
          <w:sz w:val="28"/>
          <w:szCs w:val="28"/>
        </w:rPr>
        <w:t xml:space="preserve">. </w:t>
      </w:r>
      <w:r w:rsidR="00D27EC7" w:rsidRPr="00565684">
        <w:rPr>
          <w:rFonts w:ascii="HelveticaNeueLT Std" w:hAnsi="HelveticaNeueLT Std" w:cs="Arial"/>
          <w:b/>
          <w:color w:val="000000" w:themeColor="text1"/>
          <w:sz w:val="28"/>
          <w:szCs w:val="28"/>
        </w:rPr>
        <w:t>Amendments and mitigations</w:t>
      </w:r>
    </w:p>
    <w:p w14:paraId="6EB7053C" w14:textId="670D001E" w:rsidR="00E53A52" w:rsidRPr="001A06F5" w:rsidRDefault="00403E17" w:rsidP="00036591">
      <w:pPr>
        <w:tabs>
          <w:tab w:val="left" w:pos="6000"/>
        </w:tabs>
        <w:spacing w:after="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7</w:t>
      </w:r>
      <w:r w:rsidR="00D27EC7">
        <w:rPr>
          <w:rFonts w:ascii="HelveticaNeueLT Std" w:hAnsi="HelveticaNeueLT Std" w:cs="Arial"/>
          <w:b/>
          <w:color w:val="000000" w:themeColor="text1"/>
          <w:sz w:val="24"/>
          <w:szCs w:val="24"/>
        </w:rPr>
        <w:t xml:space="preserve">a. </w:t>
      </w:r>
      <w:r w:rsidR="00E53A52" w:rsidRPr="001A06F5">
        <w:rPr>
          <w:rFonts w:ascii="HelveticaNeueLT Std" w:hAnsi="HelveticaNeueLT Std" w:cs="Arial"/>
          <w:b/>
          <w:color w:val="000000" w:themeColor="text1"/>
          <w:sz w:val="24"/>
          <w:szCs w:val="24"/>
        </w:rPr>
        <w:t>What changes</w:t>
      </w:r>
      <w:r w:rsidR="002F50D3" w:rsidRPr="001A06F5">
        <w:rPr>
          <w:rFonts w:ascii="HelveticaNeueLT Std" w:hAnsi="HelveticaNeueLT Std" w:cs="Arial"/>
          <w:b/>
          <w:color w:val="000000" w:themeColor="text1"/>
          <w:sz w:val="24"/>
          <w:szCs w:val="24"/>
        </w:rPr>
        <w:t>,</w:t>
      </w:r>
      <w:r w:rsidR="00E53A52" w:rsidRPr="001A06F5">
        <w:rPr>
          <w:rFonts w:ascii="HelveticaNeueLT Std" w:hAnsi="HelveticaNeueLT Std" w:cs="Arial"/>
          <w:b/>
          <w:color w:val="000000" w:themeColor="text1"/>
          <w:sz w:val="24"/>
          <w:szCs w:val="24"/>
        </w:rPr>
        <w:t xml:space="preserve"> if any</w:t>
      </w:r>
      <w:r w:rsidR="009C7CCE" w:rsidRPr="001A06F5">
        <w:rPr>
          <w:rFonts w:ascii="HelveticaNeueLT Std" w:hAnsi="HelveticaNeueLT Std" w:cs="Arial"/>
          <w:b/>
          <w:color w:val="000000" w:themeColor="text1"/>
          <w:sz w:val="24"/>
          <w:szCs w:val="24"/>
        </w:rPr>
        <w:t>,</w:t>
      </w:r>
      <w:r w:rsidR="00E53A52" w:rsidRPr="001A06F5">
        <w:rPr>
          <w:rFonts w:ascii="HelveticaNeueLT Std" w:hAnsi="HelveticaNeueLT Std" w:cs="Arial"/>
          <w:b/>
          <w:color w:val="000000" w:themeColor="text1"/>
          <w:sz w:val="24"/>
          <w:szCs w:val="24"/>
        </w:rPr>
        <w:t xml:space="preserve"> do you plan to make to your proposal </w:t>
      </w:r>
      <w:r w:rsidR="002F50D3" w:rsidRPr="001A06F5">
        <w:rPr>
          <w:rFonts w:ascii="HelveticaNeueLT Std" w:hAnsi="HelveticaNeueLT Std" w:cs="Arial"/>
          <w:b/>
          <w:color w:val="000000" w:themeColor="text1"/>
          <w:sz w:val="24"/>
          <w:szCs w:val="24"/>
        </w:rPr>
        <w:t>because of</w:t>
      </w:r>
      <w:r w:rsidR="00E53A52" w:rsidRPr="001A06F5">
        <w:rPr>
          <w:rFonts w:ascii="HelveticaNeueLT Std" w:hAnsi="HelveticaNeueLT Std" w:cs="Arial"/>
          <w:b/>
          <w:color w:val="000000" w:themeColor="text1"/>
          <w:sz w:val="24"/>
          <w:szCs w:val="24"/>
        </w:rPr>
        <w:t xml:space="preserve"> the Equality Impact Assessment?</w:t>
      </w:r>
    </w:p>
    <w:p w14:paraId="04AE4B85" w14:textId="77777777" w:rsidR="00FD4565" w:rsidRPr="001A06F5" w:rsidRDefault="00FD4565" w:rsidP="00036591">
      <w:pPr>
        <w:spacing w:after="0"/>
        <w:jc w:val="both"/>
        <w:rPr>
          <w:rFonts w:ascii="HelveticaNeueLT Std" w:hAnsi="HelveticaNeueLT Std" w:cs="Arial"/>
          <w:sz w:val="24"/>
          <w:szCs w:val="24"/>
        </w:rPr>
      </w:pPr>
      <w:bookmarkStart w:id="14" w:name="_Hlk52379111"/>
    </w:p>
    <w:bookmarkEnd w:id="14"/>
    <w:p w14:paraId="7A55BA5C" w14:textId="16244FA8" w:rsidR="00E53A52" w:rsidRPr="001A06F5" w:rsidRDefault="00E53A52" w:rsidP="00036591">
      <w:pPr>
        <w:spacing w:after="0"/>
        <w:jc w:val="both"/>
        <w:rPr>
          <w:rFonts w:ascii="HelveticaNeueLT Std" w:hAnsi="HelveticaNeueLT Std" w:cs="Arial"/>
          <w:b/>
          <w:bCs/>
          <w:sz w:val="24"/>
          <w:szCs w:val="24"/>
        </w:rPr>
      </w:pPr>
      <w:r w:rsidRPr="001A06F5">
        <w:rPr>
          <w:rFonts w:ascii="HelveticaNeueLT Std" w:hAnsi="HelveticaNeueLT Std" w:cs="Arial"/>
          <w:b/>
          <w:sz w:val="24"/>
          <w:szCs w:val="24"/>
        </w:rPr>
        <w:t>No major change to the proposal</w:t>
      </w:r>
      <w:r w:rsidRPr="001A06F5">
        <w:rPr>
          <w:rFonts w:ascii="HelveticaNeueLT Std" w:hAnsi="HelveticaNeueLT Std" w:cs="Arial"/>
          <w:sz w:val="24"/>
          <w:szCs w:val="24"/>
        </w:rPr>
        <w:t xml:space="preserve">: the </w:t>
      </w:r>
      <w:r w:rsidR="00AD528A">
        <w:rPr>
          <w:rFonts w:ascii="HelveticaNeueLT Std" w:hAnsi="HelveticaNeueLT Std" w:cs="Arial"/>
          <w:sz w:val="24"/>
          <w:szCs w:val="24"/>
        </w:rPr>
        <w:t>EQIA</w:t>
      </w:r>
      <w:r w:rsidRPr="001A06F5">
        <w:rPr>
          <w:rFonts w:ascii="HelveticaNeueLT Std" w:hAnsi="HelveticaNeueLT Std" w:cs="Arial"/>
          <w:sz w:val="24"/>
          <w:szCs w:val="24"/>
        </w:rPr>
        <w:t xml:space="preserve"> demonstrates the proposal is robust and there is no potential for discrimination or adverse impact. All opportunities to promote equality have been taken. </w:t>
      </w:r>
      <w:r w:rsidRPr="001A06F5">
        <w:rPr>
          <w:rFonts w:ascii="HelveticaNeueLT Std" w:hAnsi="HelveticaNeueLT Std" w:cs="Arial"/>
          <w:sz w:val="24"/>
          <w:szCs w:val="24"/>
          <w:u w:val="single"/>
        </w:rPr>
        <w:t>If you have found any inequalities or negative impacts that you are unable to mitigate, please provide a compelling reason below why you are unable to mitigate them</w:t>
      </w:r>
      <w:r w:rsidRPr="001A06F5">
        <w:rPr>
          <w:rFonts w:ascii="HelveticaNeueLT Std" w:hAnsi="HelveticaNeueLT Std" w:cs="Arial"/>
          <w:sz w:val="24"/>
          <w:szCs w:val="24"/>
        </w:rPr>
        <w:t xml:space="preserve"> </w:t>
      </w:r>
    </w:p>
    <w:p w14:paraId="3D3BED8D" w14:textId="77777777" w:rsidR="00122AD6" w:rsidRDefault="00122AD6" w:rsidP="00036591">
      <w:pPr>
        <w:spacing w:after="0"/>
        <w:jc w:val="both"/>
        <w:rPr>
          <w:rFonts w:ascii="HelveticaNeueLT Std" w:hAnsi="HelveticaNeueLT Std"/>
          <w:b/>
          <w:bCs/>
          <w:color w:val="000000" w:themeColor="text1"/>
          <w:sz w:val="24"/>
          <w:szCs w:val="24"/>
          <w:highlight w:val="yellow"/>
        </w:rPr>
      </w:pPr>
    </w:p>
    <w:p w14:paraId="2DEC765B" w14:textId="77777777" w:rsidR="008A1FF0" w:rsidRDefault="00571F06" w:rsidP="008A1FF0">
      <w:pPr>
        <w:spacing w:after="0"/>
        <w:jc w:val="both"/>
        <w:rPr>
          <w:rFonts w:ascii="HelveticaNeueLT Std" w:hAnsi="HelveticaNeueLT Std"/>
          <w:color w:val="000000" w:themeColor="text1"/>
          <w:sz w:val="24"/>
          <w:szCs w:val="24"/>
        </w:rPr>
      </w:pPr>
      <w:r>
        <w:rPr>
          <w:rFonts w:ascii="HelveticaNeueLT Std" w:hAnsi="HelveticaNeueLT Std"/>
          <w:color w:val="000000" w:themeColor="text1"/>
          <w:sz w:val="24"/>
          <w:szCs w:val="24"/>
        </w:rPr>
        <w:t xml:space="preserve">Whilst the risk and fear of risk for bus users with protected </w:t>
      </w:r>
      <w:r w:rsidR="008A1FF0">
        <w:rPr>
          <w:rFonts w:ascii="HelveticaNeueLT Std" w:hAnsi="HelveticaNeueLT Std"/>
          <w:color w:val="000000" w:themeColor="text1"/>
          <w:sz w:val="24"/>
          <w:szCs w:val="24"/>
        </w:rPr>
        <w:t>characteristics</w:t>
      </w:r>
      <w:r>
        <w:rPr>
          <w:rFonts w:ascii="HelveticaNeueLT Std" w:hAnsi="HelveticaNeueLT Std"/>
          <w:color w:val="000000" w:themeColor="text1"/>
          <w:sz w:val="24"/>
          <w:szCs w:val="24"/>
        </w:rPr>
        <w:t xml:space="preserve"> remains this scheme has been through extensive optioneering and design.  </w:t>
      </w:r>
    </w:p>
    <w:p w14:paraId="09EC6A0C" w14:textId="77777777" w:rsidR="008A1FF0" w:rsidRDefault="008A1FF0" w:rsidP="008A1FF0">
      <w:pPr>
        <w:spacing w:after="0"/>
        <w:ind w:left="-360" w:firstLine="360"/>
        <w:jc w:val="both"/>
        <w:rPr>
          <w:rFonts w:ascii="HelveticaNeueLT Std" w:hAnsi="HelveticaNeueLT Std"/>
          <w:color w:val="000000" w:themeColor="text1"/>
          <w:sz w:val="24"/>
          <w:szCs w:val="24"/>
        </w:rPr>
      </w:pPr>
    </w:p>
    <w:p w14:paraId="111B029A" w14:textId="63853FC6" w:rsidR="008A1FF0" w:rsidRPr="008A1FF0" w:rsidRDefault="008A1FF0" w:rsidP="008A1FF0">
      <w:pPr>
        <w:spacing w:after="0"/>
        <w:ind w:left="-360" w:firstLine="360"/>
        <w:jc w:val="both"/>
        <w:rPr>
          <w:rFonts w:ascii="HelveticaNeueLT Std" w:hAnsi="HelveticaNeueLT Std"/>
          <w:color w:val="000000" w:themeColor="text1"/>
          <w:sz w:val="24"/>
          <w:szCs w:val="24"/>
        </w:rPr>
      </w:pPr>
      <w:r w:rsidRPr="008A1FF0">
        <w:rPr>
          <w:rFonts w:ascii="HelveticaNeueLT Std" w:hAnsi="HelveticaNeueLT Std"/>
          <w:color w:val="000000" w:themeColor="text1"/>
          <w:sz w:val="24"/>
          <w:szCs w:val="24"/>
        </w:rPr>
        <w:t>The following constraints shaped the options that could realistically be considered: </w:t>
      </w:r>
    </w:p>
    <w:p w14:paraId="543F9427" w14:textId="77777777" w:rsidR="008A1FF0" w:rsidRPr="008A1FF0" w:rsidRDefault="008A1FF0" w:rsidP="00D907DD">
      <w:pPr>
        <w:numPr>
          <w:ilvl w:val="0"/>
          <w:numId w:val="31"/>
        </w:numPr>
        <w:spacing w:after="0"/>
        <w:jc w:val="both"/>
        <w:rPr>
          <w:rFonts w:ascii="HelveticaNeueLT Std" w:hAnsi="HelveticaNeueLT Std"/>
          <w:color w:val="000000" w:themeColor="text1"/>
          <w:sz w:val="24"/>
          <w:szCs w:val="24"/>
        </w:rPr>
      </w:pPr>
      <w:r w:rsidRPr="008A1FF0">
        <w:rPr>
          <w:rFonts w:ascii="HelveticaNeueLT Std" w:hAnsi="HelveticaNeueLT Std"/>
          <w:color w:val="000000" w:themeColor="text1"/>
          <w:sz w:val="24"/>
          <w:szCs w:val="24"/>
        </w:rPr>
        <w:t>Constrained carriageway width: The available road width limits the options for accommodating a fully separated cycle track alongside the bus cage and footway. </w:t>
      </w:r>
    </w:p>
    <w:p w14:paraId="26237D94" w14:textId="77777777" w:rsidR="008A1FF0" w:rsidRPr="008A1FF0" w:rsidRDefault="008A1FF0" w:rsidP="00D907DD">
      <w:pPr>
        <w:numPr>
          <w:ilvl w:val="0"/>
          <w:numId w:val="32"/>
        </w:numPr>
        <w:spacing w:after="0"/>
        <w:jc w:val="both"/>
        <w:rPr>
          <w:rFonts w:ascii="HelveticaNeueLT Std" w:hAnsi="HelveticaNeueLT Std"/>
          <w:color w:val="000000" w:themeColor="text1"/>
          <w:sz w:val="24"/>
          <w:szCs w:val="24"/>
        </w:rPr>
      </w:pPr>
      <w:r w:rsidRPr="008A1FF0">
        <w:rPr>
          <w:rFonts w:ascii="HelveticaNeueLT Std" w:hAnsi="HelveticaNeueLT Std"/>
          <w:color w:val="000000" w:themeColor="text1"/>
          <w:sz w:val="24"/>
          <w:szCs w:val="24"/>
        </w:rPr>
        <w:t>Bus stop cage length: The length of the existing bus stop cage must be maintained to accommodate the operational requirements of the bus services using the stop. </w:t>
      </w:r>
    </w:p>
    <w:p w14:paraId="3A954F56" w14:textId="77777777" w:rsidR="008A1FF0" w:rsidRPr="008A1FF0" w:rsidRDefault="008A1FF0" w:rsidP="00D907DD">
      <w:pPr>
        <w:numPr>
          <w:ilvl w:val="0"/>
          <w:numId w:val="33"/>
        </w:numPr>
        <w:spacing w:after="0"/>
        <w:jc w:val="both"/>
        <w:rPr>
          <w:rFonts w:ascii="HelveticaNeueLT Std" w:hAnsi="HelveticaNeueLT Std"/>
          <w:color w:val="000000" w:themeColor="text1"/>
          <w:sz w:val="24"/>
          <w:szCs w:val="24"/>
        </w:rPr>
      </w:pPr>
      <w:r w:rsidRPr="008A1FF0">
        <w:rPr>
          <w:rFonts w:ascii="HelveticaNeueLT Std" w:hAnsi="HelveticaNeueLT Std"/>
          <w:color w:val="000000" w:themeColor="text1"/>
          <w:sz w:val="24"/>
          <w:szCs w:val="24"/>
        </w:rPr>
        <w:t>Cycle Route C50: The scheme is required to deliver protected cycling infrastructure along the C50 corridor, as a condition of TfL funding. The cycle route cannot simply be removed or significantly compromised at the bus stop location. </w:t>
      </w:r>
    </w:p>
    <w:p w14:paraId="0D117568" w14:textId="77777777" w:rsidR="008A1FF0" w:rsidRPr="008A1FF0" w:rsidRDefault="008A1FF0" w:rsidP="00D907DD">
      <w:pPr>
        <w:numPr>
          <w:ilvl w:val="0"/>
          <w:numId w:val="34"/>
        </w:numPr>
        <w:spacing w:after="0"/>
        <w:jc w:val="both"/>
        <w:rPr>
          <w:rFonts w:ascii="HelveticaNeueLT Std" w:hAnsi="HelveticaNeueLT Std"/>
          <w:color w:val="000000" w:themeColor="text1"/>
          <w:sz w:val="24"/>
          <w:szCs w:val="24"/>
        </w:rPr>
      </w:pPr>
      <w:r w:rsidRPr="008A1FF0">
        <w:rPr>
          <w:rFonts w:ascii="HelveticaNeueLT Std" w:hAnsi="HelveticaNeueLT Std"/>
          <w:color w:val="000000" w:themeColor="text1"/>
          <w:sz w:val="24"/>
          <w:szCs w:val="24"/>
        </w:rPr>
        <w:t>TfL Funding Requirements: TfL has made clear that projects they fund must meet their cycling safety criteria. where TfL is funding a scheme and there is sufficient space to provide a floating bus stop to improve cyclist safety, TfL expects it to be included. </w:t>
      </w:r>
    </w:p>
    <w:p w14:paraId="71D1BE1E" w14:textId="77777777" w:rsidR="008A1FF0" w:rsidRPr="008A1FF0" w:rsidRDefault="008A1FF0" w:rsidP="00D907DD">
      <w:pPr>
        <w:numPr>
          <w:ilvl w:val="0"/>
          <w:numId w:val="35"/>
        </w:numPr>
        <w:spacing w:after="0"/>
        <w:jc w:val="both"/>
        <w:rPr>
          <w:rFonts w:ascii="HelveticaNeueLT Std" w:hAnsi="HelveticaNeueLT Std"/>
          <w:color w:val="000000" w:themeColor="text1"/>
          <w:sz w:val="24"/>
          <w:szCs w:val="24"/>
        </w:rPr>
      </w:pPr>
      <w:r w:rsidRPr="008A1FF0">
        <w:rPr>
          <w:rFonts w:ascii="HelveticaNeueLT Std" w:hAnsi="HelveticaNeueLT Std"/>
          <w:color w:val="000000" w:themeColor="text1"/>
          <w:sz w:val="24"/>
          <w:szCs w:val="24"/>
        </w:rPr>
        <w:t>Planning consent: The floating bus stop is part of the consented scheme design. </w:t>
      </w:r>
    </w:p>
    <w:p w14:paraId="16776C9A" w14:textId="77777777" w:rsidR="008A1FF0" w:rsidRPr="008A1FF0" w:rsidRDefault="008A1FF0" w:rsidP="00D907DD">
      <w:pPr>
        <w:numPr>
          <w:ilvl w:val="0"/>
          <w:numId w:val="36"/>
        </w:numPr>
        <w:spacing w:after="0"/>
        <w:jc w:val="both"/>
        <w:rPr>
          <w:rFonts w:ascii="HelveticaNeueLT Std" w:hAnsi="HelveticaNeueLT Std"/>
          <w:color w:val="000000" w:themeColor="text1"/>
          <w:sz w:val="24"/>
          <w:szCs w:val="24"/>
        </w:rPr>
      </w:pPr>
      <w:r w:rsidRPr="008A1FF0">
        <w:rPr>
          <w:rFonts w:ascii="HelveticaNeueLT Std" w:hAnsi="HelveticaNeueLT Std"/>
          <w:color w:val="000000" w:themeColor="text1"/>
          <w:sz w:val="24"/>
          <w:szCs w:val="24"/>
        </w:rPr>
        <w:t>Accessibility requirements: All options must meet the requirements of Inclusive Mobility guidance, the Equality Act 2010, and relevant TfL accessibility standards for both disabled pedestrians and disabled cyclists. </w:t>
      </w:r>
    </w:p>
    <w:p w14:paraId="5DFC2079" w14:textId="3FB0392E" w:rsidR="002F50D3" w:rsidRPr="001A06F5" w:rsidRDefault="002F50D3" w:rsidP="008A1FF0">
      <w:pPr>
        <w:spacing w:after="0"/>
        <w:ind w:left="-360" w:firstLine="360"/>
        <w:jc w:val="both"/>
        <w:rPr>
          <w:rFonts w:ascii="HelveticaNeueLT Std" w:hAnsi="HelveticaNeueLT Std" w:cs="Arial"/>
          <w:sz w:val="24"/>
          <w:szCs w:val="24"/>
        </w:rPr>
      </w:pPr>
    </w:p>
    <w:p w14:paraId="1AF75276" w14:textId="440BD1DB" w:rsidR="008A1FF0" w:rsidRPr="008A1FF0" w:rsidRDefault="008A1FF0" w:rsidP="3B7FB2E5">
      <w:pPr>
        <w:spacing w:after="0"/>
        <w:jc w:val="both"/>
        <w:rPr>
          <w:rFonts w:ascii="HelveticaNeueLT Std" w:hAnsi="HelveticaNeueLT Std" w:cs="Arial"/>
          <w:sz w:val="24"/>
          <w:szCs w:val="24"/>
        </w:rPr>
      </w:pPr>
      <w:r w:rsidRPr="3B7FB2E5">
        <w:rPr>
          <w:rFonts w:ascii="HelveticaNeueLT Std" w:hAnsi="HelveticaNeueLT Std" w:cs="Arial"/>
          <w:sz w:val="24"/>
          <w:szCs w:val="24"/>
        </w:rPr>
        <w:t>With all these limitations the proposed scheme cannot progress safely without the inclusion of the floating bus stop.  The TfL accident data does not show a significant or increased risk at these bus stops and the scheme has been designed to m</w:t>
      </w:r>
      <w:r w:rsidR="0EF7D745" w:rsidRPr="3B7FB2E5">
        <w:rPr>
          <w:rFonts w:ascii="HelveticaNeueLT Std" w:hAnsi="HelveticaNeueLT Std" w:cs="Arial"/>
          <w:sz w:val="24"/>
          <w:szCs w:val="24"/>
        </w:rPr>
        <w:t>e</w:t>
      </w:r>
      <w:r w:rsidRPr="3B7FB2E5">
        <w:rPr>
          <w:rFonts w:ascii="HelveticaNeueLT Std" w:hAnsi="HelveticaNeueLT Std" w:cs="Arial"/>
          <w:sz w:val="24"/>
          <w:szCs w:val="24"/>
        </w:rPr>
        <w:t xml:space="preserve">et all best practice regional and national criteria along with additional signage and road markings to try and alleviate concerns regarding this element of the scheme. </w:t>
      </w:r>
    </w:p>
    <w:p w14:paraId="7FAE5568" w14:textId="77777777" w:rsidR="008A1FF0" w:rsidRDefault="008A1FF0" w:rsidP="00036591">
      <w:pPr>
        <w:tabs>
          <w:tab w:val="left" w:pos="6000"/>
        </w:tabs>
        <w:spacing w:after="0"/>
        <w:jc w:val="both"/>
        <w:rPr>
          <w:rFonts w:ascii="HelveticaNeueLT Std" w:hAnsi="HelveticaNeueLT Std" w:cs="Arial"/>
          <w:b/>
          <w:color w:val="000000" w:themeColor="text1"/>
          <w:sz w:val="24"/>
          <w:szCs w:val="24"/>
        </w:rPr>
      </w:pPr>
    </w:p>
    <w:p w14:paraId="1FACED72" w14:textId="77777777" w:rsidR="00951632" w:rsidRDefault="001A34E1" w:rsidP="00036591">
      <w:pPr>
        <w:tabs>
          <w:tab w:val="left" w:pos="6000"/>
        </w:tabs>
        <w:spacing w:after="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7</w:t>
      </w:r>
      <w:r w:rsidR="00D27EC7">
        <w:rPr>
          <w:rFonts w:ascii="HelveticaNeueLT Std" w:hAnsi="HelveticaNeueLT Std" w:cs="Arial"/>
          <w:b/>
          <w:color w:val="000000" w:themeColor="text1"/>
          <w:sz w:val="24"/>
          <w:szCs w:val="24"/>
        </w:rPr>
        <w:t xml:space="preserve">b. </w:t>
      </w:r>
      <w:r w:rsidR="009C7CCE" w:rsidRPr="001A06F5">
        <w:rPr>
          <w:rFonts w:ascii="HelveticaNeueLT Std" w:hAnsi="HelveticaNeueLT Std" w:cs="Arial"/>
          <w:b/>
          <w:color w:val="000000" w:themeColor="text1"/>
          <w:sz w:val="24"/>
          <w:szCs w:val="24"/>
        </w:rPr>
        <w:t>What</w:t>
      </w:r>
      <w:r w:rsidR="00E53A52" w:rsidRPr="001A06F5">
        <w:rPr>
          <w:rFonts w:ascii="HelveticaNeueLT Std" w:hAnsi="HelveticaNeueLT Std" w:cs="Arial"/>
          <w:b/>
          <w:color w:val="000000" w:themeColor="text1"/>
          <w:sz w:val="24"/>
          <w:szCs w:val="24"/>
        </w:rPr>
        <w:t xml:space="preserve"> specific actions </w:t>
      </w:r>
      <w:r w:rsidR="009C7CCE" w:rsidRPr="001A06F5">
        <w:rPr>
          <w:rFonts w:ascii="HelveticaNeueLT Std" w:hAnsi="HelveticaNeueLT Std" w:cs="Arial"/>
          <w:b/>
          <w:color w:val="000000" w:themeColor="text1"/>
          <w:sz w:val="24"/>
          <w:szCs w:val="24"/>
        </w:rPr>
        <w:t xml:space="preserve">do </w:t>
      </w:r>
      <w:r w:rsidR="00E53A52" w:rsidRPr="001A06F5">
        <w:rPr>
          <w:rFonts w:ascii="HelveticaNeueLT Std" w:hAnsi="HelveticaNeueLT Std" w:cs="Arial"/>
          <w:b/>
          <w:color w:val="000000" w:themeColor="text1"/>
          <w:sz w:val="24"/>
          <w:szCs w:val="24"/>
        </w:rPr>
        <w:t>you plan to take to remove or mitigate any actual or potential negative impact and to further the aims of the Equality Duty</w:t>
      </w:r>
      <w:r w:rsidR="009C7CCE" w:rsidRPr="001A06F5">
        <w:rPr>
          <w:rFonts w:ascii="HelveticaNeueLT Std" w:hAnsi="HelveticaNeueLT Std" w:cs="Arial"/>
          <w:b/>
          <w:color w:val="000000" w:themeColor="text1"/>
          <w:sz w:val="24"/>
          <w:szCs w:val="24"/>
        </w:rPr>
        <w:t>?</w:t>
      </w:r>
      <w:r w:rsidR="00E53A52" w:rsidRPr="001A06F5">
        <w:rPr>
          <w:rFonts w:ascii="HelveticaNeueLT Std" w:hAnsi="HelveticaNeueLT Std" w:cs="Arial"/>
          <w:b/>
          <w:color w:val="000000" w:themeColor="text1"/>
          <w:sz w:val="24"/>
          <w:szCs w:val="24"/>
        </w:rPr>
        <w:t xml:space="preserve"> </w:t>
      </w:r>
    </w:p>
    <w:p w14:paraId="2D1C77DD" w14:textId="34078603" w:rsidR="00E53A52" w:rsidRPr="001A06F5" w:rsidRDefault="00E53A52" w:rsidP="00036591">
      <w:pPr>
        <w:tabs>
          <w:tab w:val="left" w:pos="6000"/>
        </w:tabs>
        <w:spacing w:after="0"/>
        <w:jc w:val="both"/>
        <w:rPr>
          <w:rFonts w:ascii="HelveticaNeueLT Std" w:hAnsi="HelveticaNeueLT Std" w:cs="Arial"/>
          <w:b/>
          <w:color w:val="000000" w:themeColor="text1"/>
          <w:sz w:val="24"/>
          <w:szCs w:val="24"/>
        </w:rPr>
      </w:pPr>
      <w:r w:rsidRPr="001A06F5">
        <w:rPr>
          <w:rFonts w:ascii="HelveticaNeueLT Std" w:hAnsi="HelveticaNeueLT Std" w:cs="Arial"/>
          <w:b/>
          <w:color w:val="000000" w:themeColor="text1"/>
          <w:sz w:val="24"/>
          <w:szCs w:val="24"/>
        </w:rPr>
        <w:t xml:space="preserve"> </w:t>
      </w:r>
    </w:p>
    <w:p w14:paraId="265D1B64" w14:textId="77777777" w:rsidR="00333B00" w:rsidRDefault="00E53A52" w:rsidP="00036591">
      <w:pPr>
        <w:spacing w:after="0"/>
        <w:jc w:val="both"/>
        <w:rPr>
          <w:rFonts w:ascii="HelveticaNeueLT Std" w:hAnsi="HelveticaNeueLT Std"/>
          <w:sz w:val="24"/>
          <w:szCs w:val="24"/>
        </w:rPr>
      </w:pPr>
      <w:r w:rsidRPr="001A06F5">
        <w:rPr>
          <w:rFonts w:ascii="HelveticaNeueLT Std" w:hAnsi="HelveticaNeueLT Std" w:cs="Arial"/>
          <w:bCs/>
          <w:sz w:val="24"/>
          <w:szCs w:val="24"/>
        </w:rPr>
        <w:t>Action:</w:t>
      </w:r>
      <w:r w:rsidR="000539FB" w:rsidRPr="001A06F5">
        <w:rPr>
          <w:rFonts w:ascii="HelveticaNeueLT Std" w:hAnsi="HelveticaNeueLT Std"/>
          <w:sz w:val="24"/>
          <w:szCs w:val="24"/>
        </w:rPr>
        <w:t xml:space="preserve"> </w:t>
      </w:r>
    </w:p>
    <w:p w14:paraId="3FA69124" w14:textId="1E151059" w:rsidR="008A1FF0" w:rsidRDefault="008A1FF0" w:rsidP="008A1FF0">
      <w:pPr>
        <w:spacing w:after="0"/>
        <w:jc w:val="both"/>
        <w:rPr>
          <w:rFonts w:ascii="HelveticaNeueLT Std" w:hAnsi="HelveticaNeueLT Std" w:cs="Arial"/>
          <w:bCs/>
          <w:sz w:val="24"/>
          <w:szCs w:val="24"/>
        </w:rPr>
      </w:pPr>
      <w:r>
        <w:rPr>
          <w:rFonts w:ascii="HelveticaNeueLT Std" w:hAnsi="HelveticaNeueLT Std" w:cs="Arial"/>
          <w:bCs/>
          <w:sz w:val="24"/>
          <w:szCs w:val="24"/>
        </w:rPr>
        <w:lastRenderedPageBreak/>
        <w:t xml:space="preserve">We will adhere to the regional and national guidance and will install additional signage and markings as required.  The scheme will have 2 further road safety audits, one following completion and a further one after a year of </w:t>
      </w:r>
      <w:r w:rsidR="00F87ABA">
        <w:rPr>
          <w:rFonts w:ascii="HelveticaNeueLT Std" w:hAnsi="HelveticaNeueLT Std" w:cs="Arial"/>
          <w:bCs/>
          <w:sz w:val="24"/>
          <w:szCs w:val="24"/>
        </w:rPr>
        <w:t>operations</w:t>
      </w:r>
      <w:r>
        <w:rPr>
          <w:rFonts w:ascii="HelveticaNeueLT Std" w:hAnsi="HelveticaNeueLT Std" w:cs="Arial"/>
          <w:bCs/>
          <w:sz w:val="24"/>
          <w:szCs w:val="24"/>
        </w:rPr>
        <w:t>.  Any issues identified through the audit will be addressed.</w:t>
      </w:r>
    </w:p>
    <w:p w14:paraId="6B5E4D19" w14:textId="470DA631" w:rsidR="000539FB" w:rsidRPr="001A06F5" w:rsidRDefault="000539FB" w:rsidP="00036591">
      <w:pPr>
        <w:spacing w:after="0"/>
        <w:ind w:left="720"/>
        <w:jc w:val="both"/>
        <w:rPr>
          <w:rFonts w:ascii="HelveticaNeueLT Std" w:hAnsi="HelveticaNeueLT Std" w:cs="Arial"/>
          <w:bCs/>
          <w:sz w:val="24"/>
          <w:szCs w:val="24"/>
        </w:rPr>
      </w:pPr>
    </w:p>
    <w:p w14:paraId="22F05724" w14:textId="70E8DF15" w:rsidR="00333B00" w:rsidRPr="0027350C" w:rsidRDefault="00E53A52" w:rsidP="00036591">
      <w:pPr>
        <w:spacing w:after="0"/>
        <w:jc w:val="both"/>
        <w:rPr>
          <w:rFonts w:ascii="HelveticaNeueLT Std" w:hAnsi="HelveticaNeueLT Std"/>
          <w:b/>
          <w:bCs/>
          <w:color w:val="000000" w:themeColor="text1"/>
          <w:sz w:val="24"/>
          <w:szCs w:val="24"/>
        </w:rPr>
      </w:pPr>
      <w:r w:rsidRPr="001A06F5">
        <w:rPr>
          <w:rFonts w:ascii="HelveticaNeueLT Std" w:hAnsi="HelveticaNeueLT Std" w:cs="Arial"/>
          <w:bCs/>
          <w:sz w:val="24"/>
          <w:szCs w:val="24"/>
        </w:rPr>
        <w:t xml:space="preserve">Lead officer: </w:t>
      </w:r>
      <w:r w:rsidR="00333B00">
        <w:rPr>
          <w:rFonts w:ascii="HelveticaNeueLT Std" w:hAnsi="HelveticaNeueLT Std" w:cs="Arial"/>
          <w:bCs/>
          <w:sz w:val="24"/>
          <w:szCs w:val="24"/>
        </w:rPr>
        <w:tab/>
      </w:r>
      <w:r w:rsidR="00333B00">
        <w:rPr>
          <w:rFonts w:ascii="HelveticaNeueLT Std" w:hAnsi="HelveticaNeueLT Std" w:cs="Arial"/>
          <w:bCs/>
          <w:sz w:val="24"/>
          <w:szCs w:val="24"/>
        </w:rPr>
        <w:tab/>
      </w:r>
      <w:r w:rsidR="00333B00">
        <w:rPr>
          <w:rFonts w:ascii="HelveticaNeueLT Std" w:hAnsi="HelveticaNeueLT Std" w:cs="Arial"/>
          <w:bCs/>
          <w:sz w:val="24"/>
          <w:szCs w:val="24"/>
        </w:rPr>
        <w:tab/>
      </w:r>
      <w:r w:rsidR="00E30F92">
        <w:rPr>
          <w:rFonts w:ascii="HelveticaNeueLT Std" w:hAnsi="HelveticaNeueLT Std"/>
          <w:b/>
          <w:bCs/>
          <w:color w:val="000000" w:themeColor="text1"/>
          <w:sz w:val="24"/>
          <w:szCs w:val="24"/>
        </w:rPr>
        <w:t>Sam Neal</w:t>
      </w:r>
    </w:p>
    <w:p w14:paraId="27BA7C19" w14:textId="794BCF0D" w:rsidR="00E53A52" w:rsidRPr="001A06F5" w:rsidRDefault="00E53A52" w:rsidP="00036591">
      <w:pPr>
        <w:spacing w:after="0"/>
        <w:ind w:left="720"/>
        <w:jc w:val="both"/>
        <w:rPr>
          <w:rFonts w:ascii="HelveticaNeueLT Std" w:hAnsi="HelveticaNeueLT Std" w:cs="Arial"/>
          <w:bCs/>
          <w:sz w:val="24"/>
          <w:szCs w:val="24"/>
        </w:rPr>
      </w:pPr>
    </w:p>
    <w:p w14:paraId="49B82B50" w14:textId="6E894060" w:rsidR="00333B00" w:rsidRPr="0027350C" w:rsidRDefault="00E53A52" w:rsidP="00036591">
      <w:pPr>
        <w:spacing w:after="0"/>
        <w:jc w:val="both"/>
        <w:rPr>
          <w:rFonts w:ascii="HelveticaNeueLT Std" w:hAnsi="HelveticaNeueLT Std"/>
          <w:b/>
          <w:bCs/>
          <w:color w:val="000000" w:themeColor="text1"/>
          <w:sz w:val="24"/>
          <w:szCs w:val="24"/>
        </w:rPr>
      </w:pPr>
      <w:r w:rsidRPr="001A06F5">
        <w:rPr>
          <w:rFonts w:ascii="HelveticaNeueLT Std" w:hAnsi="HelveticaNeueLT Std" w:cs="Arial"/>
          <w:bCs/>
          <w:sz w:val="24"/>
          <w:szCs w:val="24"/>
        </w:rPr>
        <w:t>Timescale:</w:t>
      </w:r>
      <w:r w:rsidRPr="001A06F5">
        <w:rPr>
          <w:rFonts w:ascii="HelveticaNeueLT Std" w:hAnsi="HelveticaNeueLT Std" w:cs="Arial"/>
          <w:bCs/>
          <w:sz w:val="24"/>
          <w:szCs w:val="24"/>
          <w:lang w:bidi="en-US"/>
        </w:rPr>
        <w:t xml:space="preserve"> </w:t>
      </w:r>
      <w:r w:rsidR="00333B00">
        <w:rPr>
          <w:rFonts w:ascii="HelveticaNeueLT Std" w:hAnsi="HelveticaNeueLT Std" w:cs="Arial"/>
          <w:bCs/>
          <w:sz w:val="24"/>
          <w:szCs w:val="24"/>
          <w:lang w:bidi="en-US"/>
        </w:rPr>
        <w:tab/>
      </w:r>
      <w:r w:rsidR="00333B00">
        <w:rPr>
          <w:rFonts w:ascii="HelveticaNeueLT Std" w:hAnsi="HelveticaNeueLT Std" w:cs="Arial"/>
          <w:bCs/>
          <w:sz w:val="24"/>
          <w:szCs w:val="24"/>
          <w:lang w:bidi="en-US"/>
        </w:rPr>
        <w:tab/>
      </w:r>
      <w:r w:rsidR="00333B00">
        <w:rPr>
          <w:rFonts w:ascii="HelveticaNeueLT Std" w:hAnsi="HelveticaNeueLT Std" w:cs="Arial"/>
          <w:bCs/>
          <w:sz w:val="24"/>
          <w:szCs w:val="24"/>
          <w:lang w:bidi="en-US"/>
        </w:rPr>
        <w:tab/>
      </w:r>
      <w:r w:rsidR="00E30F92">
        <w:rPr>
          <w:rFonts w:ascii="HelveticaNeueLT Std" w:hAnsi="HelveticaNeueLT Std"/>
          <w:b/>
          <w:bCs/>
          <w:color w:val="000000" w:themeColor="text1"/>
          <w:sz w:val="24"/>
          <w:szCs w:val="24"/>
        </w:rPr>
        <w:t>1 year post implimentation</w:t>
      </w:r>
    </w:p>
    <w:p w14:paraId="2A9C6548" w14:textId="396287BC" w:rsidR="00E53A52" w:rsidRPr="001A06F5" w:rsidRDefault="00E53A52" w:rsidP="00036591">
      <w:pPr>
        <w:spacing w:after="0"/>
        <w:ind w:left="1440" w:firstLine="720"/>
        <w:jc w:val="both"/>
        <w:rPr>
          <w:rFonts w:ascii="HelveticaNeueLT Std" w:hAnsi="HelveticaNeueLT Std" w:cs="Arial"/>
          <w:bCs/>
          <w:sz w:val="24"/>
          <w:szCs w:val="24"/>
          <w:lang w:bidi="en-US"/>
        </w:rPr>
      </w:pPr>
    </w:p>
    <w:p w14:paraId="258E53A7" w14:textId="77777777" w:rsidR="008B520A" w:rsidRPr="00951632" w:rsidRDefault="00E53A52" w:rsidP="00036591">
      <w:pPr>
        <w:spacing w:after="0"/>
        <w:jc w:val="both"/>
        <w:rPr>
          <w:rFonts w:ascii="HelveticaNeueLT Std" w:hAnsi="HelveticaNeueLT Std" w:cs="Arial"/>
          <w:b/>
          <w:sz w:val="24"/>
          <w:szCs w:val="24"/>
          <w:lang w:bidi="en-US"/>
        </w:rPr>
      </w:pPr>
      <w:r w:rsidRPr="00951632">
        <w:rPr>
          <w:rFonts w:ascii="HelveticaNeueLT Std" w:hAnsi="HelveticaNeueLT Std" w:cs="Arial"/>
          <w:b/>
          <w:sz w:val="24"/>
          <w:szCs w:val="24"/>
          <w:lang w:bidi="en-US"/>
        </w:rPr>
        <w:t xml:space="preserve">Please outline any areas you have identified where negative impacts will happen because of the proposal, but it is not possible to mitigate them. </w:t>
      </w:r>
    </w:p>
    <w:p w14:paraId="10D03E71" w14:textId="77777777" w:rsidR="008B520A" w:rsidRDefault="008B520A" w:rsidP="00036591">
      <w:pPr>
        <w:spacing w:after="0"/>
        <w:jc w:val="both"/>
        <w:rPr>
          <w:rFonts w:ascii="HelveticaNeueLT Std" w:hAnsi="HelveticaNeueLT Std" w:cs="Arial"/>
          <w:bCs/>
          <w:sz w:val="24"/>
          <w:szCs w:val="24"/>
          <w:lang w:bidi="en-US"/>
        </w:rPr>
      </w:pPr>
    </w:p>
    <w:p w14:paraId="081AC6C7" w14:textId="10B1B37D" w:rsidR="002D4DF1" w:rsidRPr="008A1FF0" w:rsidRDefault="002D4DF1" w:rsidP="002D4DF1">
      <w:pPr>
        <w:spacing w:after="0"/>
        <w:jc w:val="both"/>
        <w:rPr>
          <w:rFonts w:ascii="HelveticaNeueLT Std" w:hAnsi="HelveticaNeueLT Std" w:cs="Arial"/>
          <w:bCs/>
          <w:sz w:val="24"/>
          <w:szCs w:val="24"/>
        </w:rPr>
      </w:pPr>
      <w:r>
        <w:rPr>
          <w:rFonts w:ascii="HelveticaNeueLT Std" w:hAnsi="HelveticaNeueLT Std" w:cs="Arial"/>
          <w:bCs/>
          <w:sz w:val="24"/>
          <w:szCs w:val="24"/>
          <w:lang w:bidi="en-US"/>
        </w:rPr>
        <w:t xml:space="preserve">As noted above the floating bus stop has been highlighted as </w:t>
      </w:r>
      <w:r w:rsidRPr="00571F06">
        <w:rPr>
          <w:rFonts w:ascii="HelveticaNeueLT Std" w:hAnsi="HelveticaNeueLT Std"/>
          <w:color w:val="000000" w:themeColor="text1"/>
          <w:sz w:val="24"/>
          <w:szCs w:val="24"/>
        </w:rPr>
        <w:t>a negative impact on th</w:t>
      </w:r>
      <w:r>
        <w:rPr>
          <w:rFonts w:ascii="HelveticaNeueLT Std" w:hAnsi="HelveticaNeueLT Std"/>
          <w:color w:val="000000" w:themeColor="text1"/>
          <w:sz w:val="24"/>
          <w:szCs w:val="24"/>
        </w:rPr>
        <w:t xml:space="preserve">e elderly and some disabled users due to concern regarding safety.  However the scheme is very limited in terms of space and the design standards we have to adhere to and </w:t>
      </w:r>
      <w:r w:rsidRPr="008A1FF0">
        <w:rPr>
          <w:rFonts w:ascii="HelveticaNeueLT Std" w:hAnsi="HelveticaNeueLT Std" w:cs="Arial"/>
          <w:bCs/>
          <w:sz w:val="24"/>
          <w:szCs w:val="24"/>
        </w:rPr>
        <w:t xml:space="preserve">the proposed scheme cannot progress safely without the inclusion of the floating bus stop.  The TfL accident data does not show a significant or increased risk at these bus stops and the scheme has been designed to met all best practice regional and national criteria along with additional signage and road markings to try and alleviate concerns regarding this element of the scheme. </w:t>
      </w:r>
    </w:p>
    <w:p w14:paraId="088CC070" w14:textId="63D489ED" w:rsidR="00333B00" w:rsidRPr="0027350C" w:rsidRDefault="002D4DF1" w:rsidP="00036591">
      <w:pPr>
        <w:spacing w:after="0"/>
        <w:jc w:val="both"/>
        <w:rPr>
          <w:rFonts w:ascii="HelveticaNeueLT Std" w:hAnsi="HelveticaNeueLT Std"/>
          <w:b/>
          <w:bCs/>
          <w:color w:val="000000" w:themeColor="text1"/>
          <w:sz w:val="24"/>
          <w:szCs w:val="24"/>
        </w:rPr>
      </w:pPr>
      <w:r>
        <w:rPr>
          <w:rFonts w:ascii="HelveticaNeueLT Std" w:hAnsi="HelveticaNeueLT Std"/>
          <w:b/>
          <w:bCs/>
          <w:color w:val="000000" w:themeColor="text1"/>
          <w:sz w:val="24"/>
          <w:szCs w:val="24"/>
        </w:rPr>
        <w:t xml:space="preserve"> </w:t>
      </w:r>
    </w:p>
    <w:p w14:paraId="6CF6ADC0" w14:textId="77777777" w:rsidR="008B520A" w:rsidRDefault="008B520A" w:rsidP="00036591">
      <w:pPr>
        <w:tabs>
          <w:tab w:val="left" w:pos="6000"/>
        </w:tabs>
        <w:spacing w:after="0" w:line="240" w:lineRule="auto"/>
        <w:jc w:val="both"/>
        <w:rPr>
          <w:rFonts w:ascii="HelveticaNeueLT Std" w:hAnsi="HelveticaNeueLT Std" w:cs="Arial"/>
          <w:bCs/>
          <w:color w:val="000000" w:themeColor="text1"/>
          <w:sz w:val="24"/>
          <w:szCs w:val="24"/>
        </w:rPr>
      </w:pPr>
    </w:p>
    <w:p w14:paraId="076EEC0B" w14:textId="77777777" w:rsidR="00565684" w:rsidRPr="00565684" w:rsidRDefault="008B520A" w:rsidP="00036591">
      <w:pPr>
        <w:tabs>
          <w:tab w:val="left" w:pos="6000"/>
        </w:tabs>
        <w:spacing w:after="0" w:line="240" w:lineRule="auto"/>
        <w:jc w:val="both"/>
        <w:rPr>
          <w:rFonts w:ascii="HelveticaNeueLT Std" w:eastAsia="Times New Roman" w:hAnsi="HelveticaNeueLT Std" w:cs="Arial"/>
          <w:b/>
          <w:bCs/>
          <w:sz w:val="28"/>
          <w:szCs w:val="28"/>
          <w:lang w:eastAsia="en-GB"/>
        </w:rPr>
      </w:pPr>
      <w:r w:rsidRPr="00565684">
        <w:rPr>
          <w:rFonts w:ascii="HelveticaNeueLT Std" w:eastAsia="Times New Roman" w:hAnsi="HelveticaNeueLT Std" w:cs="Arial"/>
          <w:b/>
          <w:bCs/>
          <w:sz w:val="28"/>
          <w:szCs w:val="28"/>
          <w:lang w:eastAsia="en-GB"/>
        </w:rPr>
        <w:t>7</w:t>
      </w:r>
      <w:r w:rsidR="00D4471E" w:rsidRPr="00565684">
        <w:rPr>
          <w:rFonts w:ascii="HelveticaNeueLT Std" w:eastAsia="Times New Roman" w:hAnsi="HelveticaNeueLT Std" w:cs="Arial"/>
          <w:b/>
          <w:bCs/>
          <w:sz w:val="28"/>
          <w:szCs w:val="28"/>
          <w:lang w:eastAsia="en-GB"/>
        </w:rPr>
        <w:t xml:space="preserve">. </w:t>
      </w:r>
      <w:r w:rsidR="00565684" w:rsidRPr="00565684">
        <w:rPr>
          <w:rFonts w:ascii="HelveticaNeueLT Std" w:eastAsia="Times New Roman" w:hAnsi="HelveticaNeueLT Std" w:cs="Arial"/>
          <w:b/>
          <w:bCs/>
          <w:sz w:val="28"/>
          <w:szCs w:val="28"/>
          <w:lang w:eastAsia="en-GB"/>
        </w:rPr>
        <w:t>Ongoing monitoring</w:t>
      </w:r>
    </w:p>
    <w:p w14:paraId="5FBECA8A" w14:textId="77777777" w:rsidR="00565684" w:rsidRDefault="00565684" w:rsidP="00036591">
      <w:pPr>
        <w:tabs>
          <w:tab w:val="left" w:pos="6000"/>
        </w:tabs>
        <w:spacing w:after="0" w:line="240" w:lineRule="auto"/>
        <w:jc w:val="both"/>
        <w:rPr>
          <w:rFonts w:ascii="HelveticaNeueLT Std" w:eastAsia="Times New Roman" w:hAnsi="HelveticaNeueLT Std" w:cs="Arial"/>
          <w:sz w:val="28"/>
          <w:szCs w:val="28"/>
          <w:lang w:eastAsia="en-GB"/>
        </w:rPr>
      </w:pPr>
    </w:p>
    <w:p w14:paraId="15A942CA" w14:textId="31D99EC8" w:rsidR="00DD6497" w:rsidRPr="00565684" w:rsidRDefault="00DD6497" w:rsidP="00036591">
      <w:pPr>
        <w:tabs>
          <w:tab w:val="left" w:pos="6000"/>
        </w:tabs>
        <w:spacing w:after="0" w:line="240" w:lineRule="auto"/>
        <w:jc w:val="both"/>
        <w:rPr>
          <w:rFonts w:ascii="HelveticaNeueLT Std" w:hAnsi="HelveticaNeueLT Std" w:cs="Arial"/>
          <w:bCs/>
          <w:color w:val="000000" w:themeColor="text1"/>
          <w:sz w:val="24"/>
          <w:szCs w:val="24"/>
        </w:rPr>
      </w:pPr>
      <w:r w:rsidRPr="00565684">
        <w:rPr>
          <w:rFonts w:ascii="HelveticaNeueLT Std" w:hAnsi="HelveticaNeueLT Std" w:cs="Arial"/>
          <w:bCs/>
          <w:color w:val="000000" w:themeColor="text1"/>
          <w:sz w:val="24"/>
          <w:szCs w:val="24"/>
        </w:rPr>
        <w:t>Summarise the measures you intend to put in place to monitor the equalities impact of the proposal as it is implemented</w:t>
      </w:r>
      <w:r w:rsidR="00565684" w:rsidRPr="00565684">
        <w:rPr>
          <w:rFonts w:ascii="HelveticaNeueLT Std" w:hAnsi="HelveticaNeueLT Std" w:cs="Arial"/>
          <w:bCs/>
          <w:color w:val="000000" w:themeColor="text1"/>
          <w:sz w:val="24"/>
          <w:szCs w:val="24"/>
        </w:rPr>
        <w:t>.</w:t>
      </w:r>
      <w:r w:rsidRPr="00565684">
        <w:rPr>
          <w:rFonts w:ascii="HelveticaNeueLT Std" w:hAnsi="HelveticaNeueLT Std" w:cs="Arial"/>
          <w:bCs/>
          <w:color w:val="000000" w:themeColor="text1"/>
          <w:sz w:val="24"/>
          <w:szCs w:val="24"/>
        </w:rPr>
        <w:t xml:space="preserve">   </w:t>
      </w:r>
    </w:p>
    <w:p w14:paraId="1BFC4111" w14:textId="77777777" w:rsidR="004A7720" w:rsidRPr="001A06F5" w:rsidRDefault="004A7720" w:rsidP="00036591">
      <w:pPr>
        <w:tabs>
          <w:tab w:val="left" w:pos="6000"/>
        </w:tabs>
        <w:spacing w:after="0" w:line="240" w:lineRule="auto"/>
        <w:jc w:val="both"/>
        <w:rPr>
          <w:rFonts w:ascii="HelveticaNeueLT Std" w:eastAsia="Times New Roman" w:hAnsi="HelveticaNeueLT Std" w:cs="Arial"/>
          <w:b/>
          <w:bCs/>
          <w:sz w:val="24"/>
          <w:szCs w:val="24"/>
          <w:lang w:eastAsia="en-GB"/>
        </w:rPr>
      </w:pPr>
    </w:p>
    <w:p w14:paraId="4CBE902F" w14:textId="010CC0B3" w:rsidR="00DD6497" w:rsidRPr="002D4DF1" w:rsidRDefault="002D4DF1" w:rsidP="002D4DF1">
      <w:pPr>
        <w:tabs>
          <w:tab w:val="left" w:pos="6000"/>
        </w:tabs>
        <w:spacing w:after="0" w:line="240" w:lineRule="auto"/>
        <w:jc w:val="both"/>
        <w:rPr>
          <w:rFonts w:ascii="HelveticaNeueLT Std" w:eastAsia="Times New Roman" w:hAnsi="HelveticaNeueLT Std" w:cs="Arial"/>
          <w:sz w:val="24"/>
          <w:szCs w:val="24"/>
        </w:rPr>
      </w:pPr>
      <w:bookmarkStart w:id="15" w:name="_Hlk56162265"/>
      <w:r>
        <w:rPr>
          <w:rFonts w:ascii="HelveticaNeueLT Std" w:eastAsia="Times New Roman" w:hAnsi="HelveticaNeueLT Std" w:cs="Arial"/>
          <w:sz w:val="24"/>
          <w:szCs w:val="24"/>
        </w:rPr>
        <w:t>There will be a Road Safety Audit stage 3 undertaken following construction to ensure the scheme has been delivered in line with the drawings and design guidance.  A year after installation there is a Road Safety Audit stage 4 that reviews the operation of the scheme and looks at any accident data and identified any changes required to improve safety of the design.  This will consider the design of the floating bus stop which is the area of negative impact highlighted by this EqIA.</w:t>
      </w:r>
    </w:p>
    <w:bookmarkEnd w:id="15"/>
    <w:p w14:paraId="509A3120" w14:textId="52E07783" w:rsidR="00333B00" w:rsidRPr="0027350C" w:rsidRDefault="00333B00" w:rsidP="00036591">
      <w:pPr>
        <w:spacing w:after="0"/>
        <w:jc w:val="both"/>
        <w:rPr>
          <w:rFonts w:ascii="HelveticaNeueLT Std" w:hAnsi="HelveticaNeueLT Std"/>
          <w:b/>
          <w:bCs/>
          <w:color w:val="000000" w:themeColor="text1"/>
          <w:sz w:val="24"/>
          <w:szCs w:val="24"/>
        </w:rPr>
      </w:pPr>
    </w:p>
    <w:p w14:paraId="383AEDF4" w14:textId="77777777" w:rsidR="00333B00" w:rsidRPr="001A06F5" w:rsidRDefault="00333B00" w:rsidP="00036591">
      <w:pPr>
        <w:pStyle w:val="ListParagraph"/>
        <w:tabs>
          <w:tab w:val="left" w:pos="6000"/>
        </w:tabs>
        <w:spacing w:after="0" w:line="240" w:lineRule="auto"/>
        <w:ind w:left="1080"/>
        <w:jc w:val="both"/>
        <w:rPr>
          <w:rFonts w:ascii="HelveticaNeueLT Std" w:eastAsia="Times New Roman" w:hAnsi="HelveticaNeueLT Std" w:cs="Arial"/>
          <w:sz w:val="24"/>
          <w:szCs w:val="24"/>
        </w:rPr>
      </w:pPr>
    </w:p>
    <w:p w14:paraId="3444CBF6" w14:textId="69AD1BD1" w:rsidR="00DD6497" w:rsidRDefault="00DD6497" w:rsidP="00036591">
      <w:pPr>
        <w:tabs>
          <w:tab w:val="left" w:pos="6000"/>
        </w:tabs>
        <w:spacing w:after="0" w:line="240" w:lineRule="auto"/>
        <w:jc w:val="both"/>
        <w:rPr>
          <w:rFonts w:ascii="HelveticaNeueLT Std" w:hAnsi="HelveticaNeueLT Std" w:cs="Arial"/>
          <w:bCs/>
          <w:sz w:val="24"/>
          <w:szCs w:val="24"/>
        </w:rPr>
      </w:pPr>
      <w:r w:rsidRPr="001A06F5">
        <w:rPr>
          <w:rFonts w:ascii="HelveticaNeueLT Std" w:hAnsi="HelveticaNeueLT Std" w:cs="Arial"/>
          <w:b/>
          <w:sz w:val="24"/>
          <w:szCs w:val="24"/>
        </w:rPr>
        <w:t xml:space="preserve">Date of </w:t>
      </w:r>
      <w:r w:rsidR="00AD528A">
        <w:rPr>
          <w:rFonts w:ascii="HelveticaNeueLT Std" w:hAnsi="HelveticaNeueLT Std" w:cs="Arial"/>
          <w:b/>
          <w:sz w:val="24"/>
          <w:szCs w:val="24"/>
        </w:rPr>
        <w:t>EQIA</w:t>
      </w:r>
      <w:r w:rsidRPr="001A06F5">
        <w:rPr>
          <w:rFonts w:ascii="HelveticaNeueLT Std" w:hAnsi="HelveticaNeueLT Std" w:cs="Arial"/>
          <w:b/>
          <w:sz w:val="24"/>
          <w:szCs w:val="24"/>
        </w:rPr>
        <w:t xml:space="preserve"> monitoring review: </w:t>
      </w:r>
    </w:p>
    <w:p w14:paraId="7084DF2D" w14:textId="3472C30D" w:rsidR="00333B00" w:rsidRDefault="00333B00" w:rsidP="00036591">
      <w:pPr>
        <w:tabs>
          <w:tab w:val="left" w:pos="6000"/>
        </w:tabs>
        <w:spacing w:after="0" w:line="240" w:lineRule="auto"/>
        <w:ind w:left="360"/>
        <w:jc w:val="both"/>
        <w:rPr>
          <w:rFonts w:ascii="HelveticaNeueLT Std" w:hAnsi="HelveticaNeueLT Std" w:cs="Arial"/>
          <w:bCs/>
          <w:sz w:val="24"/>
          <w:szCs w:val="24"/>
        </w:rPr>
      </w:pPr>
    </w:p>
    <w:p w14:paraId="31B18D62" w14:textId="664C6449" w:rsidR="00333B00" w:rsidRPr="002D4DF1" w:rsidRDefault="002D4DF1" w:rsidP="00036591">
      <w:pPr>
        <w:spacing w:after="0"/>
        <w:jc w:val="both"/>
        <w:rPr>
          <w:rFonts w:ascii="HelveticaNeueLT Std" w:hAnsi="HelveticaNeueLT Std"/>
          <w:color w:val="000000" w:themeColor="text1"/>
          <w:sz w:val="24"/>
          <w:szCs w:val="24"/>
        </w:rPr>
      </w:pPr>
      <w:r w:rsidRPr="002D4DF1">
        <w:rPr>
          <w:rFonts w:ascii="HelveticaNeueLT Std" w:hAnsi="HelveticaNeueLT Std"/>
          <w:color w:val="000000" w:themeColor="text1"/>
          <w:sz w:val="24"/>
          <w:szCs w:val="24"/>
        </w:rPr>
        <w:t>One year from delivery</w:t>
      </w:r>
    </w:p>
    <w:p w14:paraId="22B58905" w14:textId="77777777" w:rsidR="00DD6497" w:rsidRPr="001A06F5" w:rsidRDefault="00DD6497" w:rsidP="00036591">
      <w:pPr>
        <w:tabs>
          <w:tab w:val="left" w:pos="6000"/>
        </w:tabs>
        <w:spacing w:after="0" w:line="240" w:lineRule="auto"/>
        <w:jc w:val="both"/>
        <w:rPr>
          <w:rFonts w:ascii="HelveticaNeueLT Std" w:eastAsia="Times New Roman" w:hAnsi="HelveticaNeueLT Std" w:cs="Arial"/>
          <w:sz w:val="24"/>
          <w:szCs w:val="24"/>
          <w:lang w:eastAsia="en-GB"/>
        </w:rPr>
      </w:pPr>
    </w:p>
    <w:p w14:paraId="73347F06" w14:textId="4FD7BC33" w:rsidR="00517D44" w:rsidRPr="001A06F5" w:rsidRDefault="00223204" w:rsidP="00036591">
      <w:pPr>
        <w:tabs>
          <w:tab w:val="left" w:pos="6000"/>
        </w:tabs>
        <w:spacing w:after="0" w:line="240" w:lineRule="auto"/>
        <w:jc w:val="both"/>
        <w:rPr>
          <w:rFonts w:ascii="HelveticaNeueLT Std" w:eastAsia="Times New Roman" w:hAnsi="HelveticaNeueLT Std" w:cs="Arial"/>
          <w:b/>
          <w:bCs/>
          <w:sz w:val="24"/>
          <w:szCs w:val="24"/>
          <w:lang w:eastAsia="en-GB"/>
        </w:rPr>
      </w:pPr>
      <w:r>
        <w:rPr>
          <w:rFonts w:ascii="HelveticaNeueLT Std" w:eastAsia="Times New Roman" w:hAnsi="HelveticaNeueLT Std" w:cs="Arial"/>
          <w:b/>
          <w:bCs/>
          <w:sz w:val="24"/>
          <w:szCs w:val="24"/>
          <w:lang w:eastAsia="en-GB"/>
        </w:rPr>
        <w:t>8.</w:t>
      </w:r>
      <w:r w:rsidR="00DD6497" w:rsidRPr="001A06F5">
        <w:rPr>
          <w:rFonts w:ascii="HelveticaNeueLT Std" w:eastAsia="Times New Roman" w:hAnsi="HelveticaNeueLT Std" w:cs="Arial"/>
          <w:b/>
          <w:bCs/>
          <w:sz w:val="24"/>
          <w:szCs w:val="24"/>
          <w:lang w:eastAsia="en-GB"/>
        </w:rPr>
        <w:t xml:space="preserve"> </w:t>
      </w:r>
      <w:r w:rsidR="00DD6497" w:rsidRPr="00223204">
        <w:rPr>
          <w:rFonts w:ascii="HelveticaNeueLT Std" w:eastAsia="Times New Roman" w:hAnsi="HelveticaNeueLT Std" w:cs="Arial"/>
          <w:b/>
          <w:bCs/>
          <w:sz w:val="28"/>
          <w:szCs w:val="28"/>
          <w:lang w:eastAsia="en-GB"/>
        </w:rPr>
        <w:t xml:space="preserve">Authorisation  </w:t>
      </w:r>
    </w:p>
    <w:p w14:paraId="55E13165" w14:textId="7FF7E80E" w:rsidR="00333B00" w:rsidRDefault="00AD528A" w:rsidP="00036591">
      <w:pPr>
        <w:spacing w:after="0"/>
        <w:jc w:val="both"/>
        <w:rPr>
          <w:rFonts w:ascii="HelveticaNeueLT Std" w:eastAsia="Times New Roman" w:hAnsi="HelveticaNeueLT Std" w:cs="Arial"/>
          <w:sz w:val="24"/>
          <w:szCs w:val="24"/>
          <w:lang w:eastAsia="en-GB"/>
        </w:rPr>
      </w:pPr>
      <w:r>
        <w:rPr>
          <w:rFonts w:ascii="HelveticaNeueLT Std" w:eastAsia="Times New Roman" w:hAnsi="HelveticaNeueLT Std" w:cs="Arial"/>
          <w:sz w:val="24"/>
          <w:szCs w:val="24"/>
          <w:lang w:eastAsia="en-GB"/>
        </w:rPr>
        <w:t>EQIA</w:t>
      </w:r>
      <w:r w:rsidR="00DD6497" w:rsidRPr="001A06F5">
        <w:rPr>
          <w:rFonts w:ascii="HelveticaNeueLT Std" w:eastAsia="Times New Roman" w:hAnsi="HelveticaNeueLT Std" w:cs="Arial"/>
          <w:sz w:val="24"/>
          <w:szCs w:val="24"/>
          <w:lang w:eastAsia="en-GB"/>
        </w:rPr>
        <w:t xml:space="preserve"> approved by </w:t>
      </w:r>
      <w:r w:rsidR="00D16DB3" w:rsidRPr="001A06F5">
        <w:rPr>
          <w:rFonts w:ascii="HelveticaNeueLT Std" w:eastAsia="Times New Roman" w:hAnsi="HelveticaNeueLT Std" w:cs="Arial"/>
          <w:sz w:val="24"/>
          <w:szCs w:val="24"/>
          <w:lang w:eastAsia="en-GB"/>
        </w:rPr>
        <w:t>(Assistant Director/ Director)</w:t>
      </w:r>
      <w:r w:rsidR="00333B00">
        <w:rPr>
          <w:rFonts w:ascii="HelveticaNeueLT Std" w:eastAsia="Times New Roman" w:hAnsi="HelveticaNeueLT Std" w:cs="Arial"/>
          <w:sz w:val="24"/>
          <w:szCs w:val="24"/>
          <w:lang w:eastAsia="en-GB"/>
        </w:rPr>
        <w:tab/>
      </w:r>
      <w:r w:rsidR="00D16DB3" w:rsidRPr="001A06F5">
        <w:rPr>
          <w:rFonts w:ascii="HelveticaNeueLT Std" w:eastAsia="Times New Roman" w:hAnsi="HelveticaNeueLT Std" w:cs="Arial"/>
          <w:sz w:val="24"/>
          <w:szCs w:val="24"/>
          <w:lang w:eastAsia="en-GB"/>
        </w:rPr>
        <w:t xml:space="preserve"> </w:t>
      </w:r>
      <w:r w:rsidR="00963EB8" w:rsidRPr="00963EB8">
        <w:rPr>
          <w:rFonts w:ascii="HelveticaNeueLT Std" w:hAnsi="HelveticaNeueLT Std"/>
          <w:b/>
          <w:bCs/>
          <w:color w:val="000000" w:themeColor="text1"/>
          <w:sz w:val="24"/>
          <w:szCs w:val="24"/>
        </w:rPr>
        <w:drawing>
          <wp:inline distT="0" distB="0" distL="0" distR="0" wp14:anchorId="4C4D0281" wp14:editId="2FFDE1CE">
            <wp:extent cx="1352550" cy="379930"/>
            <wp:effectExtent l="0" t="0" r="0" b="1270"/>
            <wp:docPr id="449687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87185" name=""/>
                    <pic:cNvPicPr/>
                  </pic:nvPicPr>
                  <pic:blipFill>
                    <a:blip r:embed="rId14"/>
                    <a:stretch>
                      <a:fillRect/>
                    </a:stretch>
                  </pic:blipFill>
                  <pic:spPr>
                    <a:xfrm>
                      <a:off x="0" y="0"/>
                      <a:ext cx="1368871" cy="384514"/>
                    </a:xfrm>
                    <a:prstGeom prst="rect">
                      <a:avLst/>
                    </a:prstGeom>
                  </pic:spPr>
                </pic:pic>
              </a:graphicData>
            </a:graphic>
          </wp:inline>
        </w:drawing>
      </w:r>
    </w:p>
    <w:p w14:paraId="6FC90DB0" w14:textId="5E8C1BA4" w:rsidR="00963EB8" w:rsidRDefault="00963EB8" w:rsidP="00036591">
      <w:pPr>
        <w:spacing w:after="0"/>
        <w:jc w:val="both"/>
        <w:rPr>
          <w:rFonts w:ascii="HelveticaNeueLT Std" w:eastAsia="Times New Roman" w:hAnsi="HelveticaNeueLT Std" w:cs="Arial"/>
          <w:sz w:val="24"/>
          <w:szCs w:val="24"/>
          <w:lang w:eastAsia="en-GB"/>
        </w:rPr>
      </w:pP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t>Eubert Malcolm</w:t>
      </w:r>
    </w:p>
    <w:p w14:paraId="5A296022" w14:textId="64FF916B" w:rsidR="00963EB8" w:rsidRPr="0027350C" w:rsidRDefault="00963EB8" w:rsidP="00036591">
      <w:pPr>
        <w:spacing w:after="0"/>
        <w:jc w:val="both"/>
        <w:rPr>
          <w:rFonts w:ascii="HelveticaNeueLT Std" w:hAnsi="HelveticaNeueLT Std"/>
          <w:b/>
          <w:bCs/>
          <w:color w:val="000000" w:themeColor="text1"/>
          <w:sz w:val="24"/>
          <w:szCs w:val="24"/>
        </w:rPr>
      </w:pP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r>
      <w:r>
        <w:rPr>
          <w:rFonts w:ascii="HelveticaNeueLT Std" w:eastAsia="Times New Roman" w:hAnsi="HelveticaNeueLT Std" w:cs="Arial"/>
          <w:sz w:val="24"/>
          <w:szCs w:val="24"/>
          <w:lang w:eastAsia="en-GB"/>
        </w:rPr>
        <w:tab/>
        <w:t>Director for Environment</w:t>
      </w:r>
    </w:p>
    <w:p w14:paraId="3FFA04E3" w14:textId="3F4790CF" w:rsidR="00517D44" w:rsidRPr="001A06F5" w:rsidRDefault="00DD6497" w:rsidP="00036591">
      <w:pPr>
        <w:tabs>
          <w:tab w:val="left" w:pos="6000"/>
        </w:tabs>
        <w:spacing w:after="0" w:line="240" w:lineRule="auto"/>
        <w:jc w:val="both"/>
        <w:rPr>
          <w:rFonts w:ascii="HelveticaNeueLT Std" w:eastAsia="Times New Roman" w:hAnsi="HelveticaNeueLT Std" w:cs="Arial"/>
          <w:sz w:val="24"/>
          <w:szCs w:val="24"/>
          <w:lang w:eastAsia="en-GB"/>
        </w:rPr>
      </w:pPr>
      <w:r w:rsidRPr="001A06F5">
        <w:rPr>
          <w:rFonts w:ascii="HelveticaNeueLT Std" w:eastAsia="Times New Roman" w:hAnsi="HelveticaNeueLT Std" w:cs="Arial"/>
          <w:sz w:val="24"/>
          <w:szCs w:val="24"/>
          <w:lang w:eastAsia="en-GB"/>
        </w:rPr>
        <w:t xml:space="preserve">                            </w:t>
      </w:r>
    </w:p>
    <w:p w14:paraId="16E22715" w14:textId="0380709C" w:rsidR="00333B00" w:rsidRPr="0027350C" w:rsidRDefault="00DD6497" w:rsidP="00036591">
      <w:pPr>
        <w:spacing w:after="0"/>
        <w:jc w:val="both"/>
        <w:rPr>
          <w:rFonts w:ascii="HelveticaNeueLT Std" w:hAnsi="HelveticaNeueLT Std"/>
          <w:b/>
          <w:bCs/>
          <w:color w:val="000000" w:themeColor="text1"/>
          <w:sz w:val="24"/>
          <w:szCs w:val="24"/>
        </w:rPr>
      </w:pPr>
      <w:r w:rsidRPr="001A06F5">
        <w:rPr>
          <w:rFonts w:ascii="HelveticaNeueLT Std" w:hAnsi="HelveticaNeueLT Std" w:cs="Arial"/>
          <w:sz w:val="24"/>
          <w:szCs w:val="24"/>
        </w:rPr>
        <w:t xml:space="preserve">Date </w:t>
      </w:r>
      <w:r w:rsidR="00333B00">
        <w:rPr>
          <w:rFonts w:ascii="HelveticaNeueLT Std" w:hAnsi="HelveticaNeueLT Std" w:cs="Arial"/>
          <w:sz w:val="24"/>
          <w:szCs w:val="24"/>
        </w:rPr>
        <w:tab/>
      </w:r>
      <w:r w:rsidR="00333B00">
        <w:rPr>
          <w:rFonts w:ascii="HelveticaNeueLT Std" w:hAnsi="HelveticaNeueLT Std" w:cs="Arial"/>
          <w:sz w:val="24"/>
          <w:szCs w:val="24"/>
        </w:rPr>
        <w:tab/>
      </w:r>
      <w:r w:rsidR="00333B00">
        <w:rPr>
          <w:rFonts w:ascii="HelveticaNeueLT Std" w:hAnsi="HelveticaNeueLT Std" w:cs="Arial"/>
          <w:sz w:val="24"/>
          <w:szCs w:val="24"/>
        </w:rPr>
        <w:tab/>
      </w:r>
      <w:r w:rsidR="00333B00">
        <w:rPr>
          <w:rFonts w:ascii="HelveticaNeueLT Std" w:hAnsi="HelveticaNeueLT Std" w:cs="Arial"/>
          <w:sz w:val="24"/>
          <w:szCs w:val="24"/>
        </w:rPr>
        <w:tab/>
      </w:r>
      <w:r w:rsidR="00333B00">
        <w:rPr>
          <w:rFonts w:ascii="HelveticaNeueLT Std" w:hAnsi="HelveticaNeueLT Std" w:cs="Arial"/>
          <w:sz w:val="24"/>
          <w:szCs w:val="24"/>
        </w:rPr>
        <w:tab/>
      </w:r>
      <w:r w:rsidR="00333B00">
        <w:rPr>
          <w:rFonts w:ascii="HelveticaNeueLT Std" w:hAnsi="HelveticaNeueLT Std" w:cs="Arial"/>
          <w:sz w:val="24"/>
          <w:szCs w:val="24"/>
        </w:rPr>
        <w:tab/>
      </w:r>
      <w:r w:rsidR="00333B00">
        <w:rPr>
          <w:rFonts w:ascii="HelveticaNeueLT Std" w:hAnsi="HelveticaNeueLT Std" w:cs="Arial"/>
          <w:sz w:val="24"/>
          <w:szCs w:val="24"/>
        </w:rPr>
        <w:tab/>
      </w:r>
      <w:r w:rsidR="00333B00">
        <w:rPr>
          <w:rFonts w:ascii="HelveticaNeueLT Std" w:hAnsi="HelveticaNeueLT Std" w:cs="Arial"/>
          <w:sz w:val="24"/>
          <w:szCs w:val="24"/>
        </w:rPr>
        <w:tab/>
      </w:r>
      <w:r w:rsidR="00963EB8">
        <w:rPr>
          <w:rFonts w:ascii="HelveticaNeueLT Std" w:hAnsi="HelveticaNeueLT Std"/>
          <w:b/>
          <w:bCs/>
          <w:color w:val="000000" w:themeColor="text1"/>
          <w:sz w:val="24"/>
          <w:szCs w:val="24"/>
        </w:rPr>
        <w:t>4 June 2026</w:t>
      </w:r>
    </w:p>
    <w:p w14:paraId="6406C8F0" w14:textId="7D022140" w:rsidR="00DD6497" w:rsidRPr="001A06F5" w:rsidRDefault="00DD6497" w:rsidP="00036591">
      <w:pPr>
        <w:tabs>
          <w:tab w:val="left" w:pos="6000"/>
        </w:tabs>
        <w:spacing w:after="0" w:line="240" w:lineRule="auto"/>
        <w:ind w:left="360"/>
        <w:jc w:val="both"/>
        <w:rPr>
          <w:rFonts w:ascii="HelveticaNeueLT Std" w:hAnsi="HelveticaNeueLT Std" w:cs="Arial"/>
          <w:b/>
          <w:color w:val="000000" w:themeColor="text1"/>
          <w:sz w:val="24"/>
          <w:szCs w:val="24"/>
        </w:rPr>
      </w:pPr>
    </w:p>
    <w:p w14:paraId="738B8035" w14:textId="36B166D9" w:rsidR="00164587" w:rsidRPr="001A06F5" w:rsidRDefault="00223204" w:rsidP="00036591">
      <w:pPr>
        <w:tabs>
          <w:tab w:val="left" w:pos="6000"/>
        </w:tabs>
        <w:spacing w:after="0"/>
        <w:jc w:val="both"/>
        <w:rPr>
          <w:rFonts w:ascii="HelveticaNeueLT Std" w:hAnsi="HelveticaNeueLT Std" w:cs="Arial"/>
          <w:b/>
          <w:color w:val="000000" w:themeColor="text1"/>
          <w:sz w:val="24"/>
          <w:szCs w:val="24"/>
        </w:rPr>
      </w:pPr>
      <w:r>
        <w:rPr>
          <w:rFonts w:ascii="HelveticaNeueLT Std" w:hAnsi="HelveticaNeueLT Std" w:cs="Arial"/>
          <w:b/>
          <w:color w:val="000000" w:themeColor="text1"/>
          <w:sz w:val="24"/>
          <w:szCs w:val="24"/>
        </w:rPr>
        <w:t>9</w:t>
      </w:r>
      <w:r w:rsidR="00DD6497" w:rsidRPr="001A06F5">
        <w:rPr>
          <w:rFonts w:ascii="HelveticaNeueLT Std" w:hAnsi="HelveticaNeueLT Std" w:cs="Arial"/>
          <w:b/>
          <w:color w:val="000000" w:themeColor="text1"/>
          <w:sz w:val="24"/>
          <w:szCs w:val="24"/>
        </w:rPr>
        <w:t xml:space="preserve">. </w:t>
      </w:r>
      <w:r w:rsidR="00DD6497" w:rsidRPr="00223204">
        <w:rPr>
          <w:rFonts w:ascii="HelveticaNeueLT Std" w:hAnsi="HelveticaNeueLT Std" w:cs="Arial"/>
          <w:b/>
          <w:color w:val="000000" w:themeColor="text1"/>
          <w:sz w:val="28"/>
          <w:szCs w:val="28"/>
        </w:rPr>
        <w:t>Publication</w:t>
      </w:r>
      <w:r w:rsidR="00164587" w:rsidRPr="00223204">
        <w:rPr>
          <w:rFonts w:ascii="HelveticaNeueLT Std" w:hAnsi="HelveticaNeueLT Std" w:cs="Arial"/>
          <w:b/>
          <w:color w:val="000000" w:themeColor="text1"/>
          <w:sz w:val="28"/>
          <w:szCs w:val="28"/>
        </w:rPr>
        <w:t xml:space="preserve"> </w:t>
      </w:r>
    </w:p>
    <w:p w14:paraId="276B5717" w14:textId="79B259D2" w:rsidR="00164587" w:rsidRDefault="00DD6497" w:rsidP="00036591">
      <w:pPr>
        <w:tabs>
          <w:tab w:val="left" w:pos="6000"/>
        </w:tabs>
        <w:spacing w:after="0"/>
        <w:jc w:val="both"/>
        <w:rPr>
          <w:rFonts w:ascii="HelveticaNeueLT Std" w:hAnsi="HelveticaNeueLT Std" w:cs="Arial"/>
          <w:b/>
          <w:color w:val="000000" w:themeColor="text1"/>
          <w:sz w:val="24"/>
          <w:szCs w:val="24"/>
        </w:rPr>
      </w:pPr>
      <w:r w:rsidRPr="001A06F5">
        <w:rPr>
          <w:rFonts w:ascii="HelveticaNeueLT Std" w:hAnsi="HelveticaNeueLT Std" w:cs="Arial"/>
          <w:iCs/>
          <w:color w:val="000000" w:themeColor="text1"/>
          <w:sz w:val="24"/>
          <w:szCs w:val="24"/>
        </w:rPr>
        <w:t xml:space="preserve">Please ensure the completed </w:t>
      </w:r>
      <w:r w:rsidR="00AD528A">
        <w:rPr>
          <w:rFonts w:ascii="HelveticaNeueLT Std" w:hAnsi="HelveticaNeueLT Std" w:cs="Arial"/>
          <w:iCs/>
          <w:color w:val="000000" w:themeColor="text1"/>
          <w:sz w:val="24"/>
          <w:szCs w:val="24"/>
        </w:rPr>
        <w:t>EQIA</w:t>
      </w:r>
      <w:r w:rsidRPr="001A06F5">
        <w:rPr>
          <w:rFonts w:ascii="HelveticaNeueLT Std" w:hAnsi="HelveticaNeueLT Std" w:cs="Arial"/>
          <w:iCs/>
          <w:color w:val="000000" w:themeColor="text1"/>
          <w:sz w:val="24"/>
          <w:szCs w:val="24"/>
        </w:rPr>
        <w:t xml:space="preserve"> is published in accordance with the Council’s policy</w:t>
      </w:r>
      <w:r w:rsidR="00164587" w:rsidRPr="001A06F5">
        <w:rPr>
          <w:rFonts w:ascii="HelveticaNeueLT Std" w:hAnsi="HelveticaNeueLT Std" w:cs="Arial"/>
          <w:b/>
          <w:color w:val="000000" w:themeColor="text1"/>
          <w:sz w:val="24"/>
          <w:szCs w:val="24"/>
        </w:rPr>
        <w:t>.</w:t>
      </w:r>
    </w:p>
    <w:p w14:paraId="6F1F8C1B" w14:textId="77777777" w:rsidR="00333B00" w:rsidRPr="001A06F5" w:rsidRDefault="00333B00" w:rsidP="00036591">
      <w:pPr>
        <w:tabs>
          <w:tab w:val="left" w:pos="6000"/>
        </w:tabs>
        <w:spacing w:after="0"/>
        <w:jc w:val="both"/>
        <w:rPr>
          <w:rFonts w:ascii="HelveticaNeueLT Std" w:hAnsi="HelveticaNeueLT Std" w:cs="Arial"/>
          <w:b/>
          <w:color w:val="000000" w:themeColor="text1"/>
          <w:sz w:val="24"/>
          <w:szCs w:val="24"/>
        </w:rPr>
      </w:pPr>
    </w:p>
    <w:p w14:paraId="4BF45BE2" w14:textId="1F72FBB6" w:rsidR="003C1511" w:rsidRPr="001A06F5" w:rsidRDefault="00DD6497" w:rsidP="00036591">
      <w:pPr>
        <w:tabs>
          <w:tab w:val="left" w:pos="6000"/>
        </w:tabs>
        <w:spacing w:after="0"/>
        <w:jc w:val="both"/>
        <w:rPr>
          <w:rFonts w:ascii="HelveticaNeueLT Std" w:hAnsi="HelveticaNeueLT Std" w:cs="Arial"/>
          <w:sz w:val="24"/>
          <w:szCs w:val="24"/>
        </w:rPr>
      </w:pPr>
      <w:r w:rsidRPr="001A06F5">
        <w:rPr>
          <w:rFonts w:ascii="HelveticaNeueLT Std" w:eastAsia="Times New Roman" w:hAnsi="HelveticaNeueLT Std" w:cs="Arial"/>
          <w:sz w:val="24"/>
          <w:szCs w:val="24"/>
          <w:lang w:eastAsia="en-GB"/>
        </w:rPr>
        <w:t xml:space="preserve">Please contact the Policy &amp; Strategy Team for any feedback on the </w:t>
      </w:r>
      <w:r w:rsidR="00AD528A">
        <w:rPr>
          <w:rFonts w:ascii="HelveticaNeueLT Std" w:eastAsia="Times New Roman" w:hAnsi="HelveticaNeueLT Std" w:cs="Arial"/>
          <w:sz w:val="24"/>
          <w:szCs w:val="24"/>
          <w:lang w:eastAsia="en-GB"/>
        </w:rPr>
        <w:t>EQIA</w:t>
      </w:r>
      <w:r w:rsidRPr="001A06F5">
        <w:rPr>
          <w:rFonts w:ascii="HelveticaNeueLT Std" w:eastAsia="Times New Roman" w:hAnsi="HelveticaNeueLT Std" w:cs="Arial"/>
          <w:sz w:val="24"/>
          <w:szCs w:val="24"/>
          <w:lang w:eastAsia="en-GB"/>
        </w:rPr>
        <w:t xml:space="preserve"> process.</w:t>
      </w:r>
    </w:p>
    <w:sectPr w:rsidR="003C1511" w:rsidRPr="001A06F5">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4C64A" w14:textId="77777777" w:rsidR="00906125" w:rsidRDefault="00906125" w:rsidP="00C96474">
      <w:pPr>
        <w:spacing w:after="0" w:line="240" w:lineRule="auto"/>
      </w:pPr>
      <w:r>
        <w:separator/>
      </w:r>
    </w:p>
  </w:endnote>
  <w:endnote w:type="continuationSeparator" w:id="0">
    <w:p w14:paraId="6607F6B7" w14:textId="77777777" w:rsidR="00906125" w:rsidRDefault="00906125" w:rsidP="00C96474">
      <w:pPr>
        <w:spacing w:after="0" w:line="240" w:lineRule="auto"/>
      </w:pPr>
      <w:r>
        <w:continuationSeparator/>
      </w:r>
    </w:p>
  </w:endnote>
  <w:endnote w:type="continuationNotice" w:id="1">
    <w:p w14:paraId="7D696803" w14:textId="77777777" w:rsidR="00906125" w:rsidRDefault="009061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5FC99" w14:textId="77777777" w:rsidR="00906125" w:rsidRDefault="00906125" w:rsidP="00C96474">
      <w:pPr>
        <w:spacing w:after="0" w:line="240" w:lineRule="auto"/>
      </w:pPr>
      <w:r>
        <w:separator/>
      </w:r>
    </w:p>
  </w:footnote>
  <w:footnote w:type="continuationSeparator" w:id="0">
    <w:p w14:paraId="5EF03B90" w14:textId="77777777" w:rsidR="00906125" w:rsidRDefault="00906125" w:rsidP="00C96474">
      <w:pPr>
        <w:spacing w:after="0" w:line="240" w:lineRule="auto"/>
      </w:pPr>
      <w:r>
        <w:continuationSeparator/>
      </w:r>
    </w:p>
  </w:footnote>
  <w:footnote w:type="continuationNotice" w:id="1">
    <w:p w14:paraId="7FE79DE3" w14:textId="77777777" w:rsidR="00906125" w:rsidRDefault="00906125">
      <w:pPr>
        <w:spacing w:after="0" w:line="240" w:lineRule="auto"/>
      </w:pPr>
    </w:p>
  </w:footnote>
  <w:footnote w:id="2">
    <w:p w14:paraId="35B121FD" w14:textId="6BC5B9F4" w:rsidR="002D3211" w:rsidRPr="00FD4565" w:rsidRDefault="002D3211" w:rsidP="002D3211">
      <w:pPr>
        <w:pStyle w:val="FootnoteText"/>
        <w:rPr>
          <w:rFonts w:ascii="HelveticaNeueLT Std" w:hAnsi="HelveticaNeueLT Std"/>
        </w:rPr>
      </w:pPr>
      <w:r w:rsidRPr="00FD4565">
        <w:rPr>
          <w:rStyle w:val="FootnoteReference"/>
          <w:rFonts w:ascii="HelveticaNeueLT Std" w:hAnsi="HelveticaNeueLT Std"/>
        </w:rPr>
        <w:footnoteRef/>
      </w:r>
      <w:r w:rsidR="00142385" w:rsidRPr="00FD4565">
        <w:rPr>
          <w:rFonts w:ascii="HelveticaNeueLT Std" w:hAnsi="HelveticaNeueLT Std"/>
        </w:rPr>
        <w:t xml:space="preserve"> Census</w:t>
      </w:r>
      <w:r w:rsidR="00FD4565">
        <w:rPr>
          <w:rFonts w:ascii="HelveticaNeueLT Std" w:hAnsi="HelveticaNeueLT Std"/>
        </w:rPr>
        <w:t>,</w:t>
      </w:r>
      <w:r w:rsidR="00142385" w:rsidRPr="00FD4565">
        <w:rPr>
          <w:rFonts w:ascii="HelveticaNeueLT Std" w:hAnsi="HelveticaNeueLT Std"/>
        </w:rPr>
        <w:t xml:space="preserve"> 2021 </w:t>
      </w:r>
      <w:r w:rsidR="00FD4565">
        <w:rPr>
          <w:rFonts w:ascii="HelveticaNeueLT Std" w:hAnsi="HelveticaNeueLT Std"/>
        </w:rPr>
        <w:t>–</w:t>
      </w:r>
      <w:r w:rsidRPr="00FD4565">
        <w:rPr>
          <w:rFonts w:ascii="HelveticaNeueLT Std" w:hAnsi="HelveticaNeueLT Std"/>
        </w:rPr>
        <w:t xml:space="preserve"> </w:t>
      </w:r>
      <w:hyperlink r:id="rId1" w:history="1">
        <w:r w:rsidR="00142385" w:rsidRPr="00FD4565">
          <w:rPr>
            <w:rStyle w:val="Hyperlink"/>
            <w:rFonts w:ascii="HelveticaNeueLT Std" w:hAnsi="HelveticaNeueLT Std"/>
          </w:rPr>
          <w:t>Population and household estimates, England and Wales - Office for National Statistics (ons.gov.uk)</w:t>
        </w:r>
      </w:hyperlink>
    </w:p>
  </w:footnote>
  <w:footnote w:id="3">
    <w:p w14:paraId="6771B3C9" w14:textId="34FC6745" w:rsidR="002D3211" w:rsidRPr="00FD4565" w:rsidRDefault="002D3211" w:rsidP="00FD4565">
      <w:pPr>
        <w:pStyle w:val="FootnoteText"/>
        <w:jc w:val="both"/>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Census</w:t>
      </w:r>
      <w:r w:rsidR="00FD4565" w:rsidRPr="00FD4565">
        <w:rPr>
          <w:rFonts w:ascii="HelveticaNeueLT Std" w:hAnsi="HelveticaNeueLT Std"/>
          <w:sz w:val="18"/>
          <w:szCs w:val="18"/>
        </w:rPr>
        <w:t>,</w:t>
      </w:r>
      <w:r w:rsidRPr="00FD4565">
        <w:rPr>
          <w:rFonts w:ascii="HelveticaNeueLT Std" w:hAnsi="HelveticaNeueLT Std"/>
          <w:sz w:val="18"/>
          <w:szCs w:val="18"/>
        </w:rPr>
        <w:t xml:space="preserve"> 2021 </w:t>
      </w:r>
      <w:r w:rsidR="00FD4565" w:rsidRPr="00FD4565">
        <w:rPr>
          <w:rFonts w:ascii="HelveticaNeueLT Std" w:hAnsi="HelveticaNeueLT Std"/>
          <w:sz w:val="18"/>
          <w:szCs w:val="18"/>
        </w:rPr>
        <w:t>–</w:t>
      </w:r>
      <w:r w:rsidRPr="00FD4565">
        <w:rPr>
          <w:rFonts w:ascii="HelveticaNeueLT Std" w:hAnsi="HelveticaNeueLT Std"/>
          <w:sz w:val="18"/>
          <w:szCs w:val="18"/>
        </w:rPr>
        <w:t xml:space="preserve"> </w:t>
      </w:r>
      <w:hyperlink r:id="rId2" w:history="1">
        <w:r w:rsidRPr="00FD4565">
          <w:rPr>
            <w:rStyle w:val="Hyperlink"/>
            <w:rFonts w:ascii="HelveticaNeueLT Std" w:hAnsi="HelveticaNeueLT Std"/>
            <w:sz w:val="18"/>
            <w:szCs w:val="18"/>
          </w:rPr>
          <w:t>Disability, England and Wales - Office for National Statistics (ons.gov.uk)</w:t>
        </w:r>
      </w:hyperlink>
    </w:p>
  </w:footnote>
  <w:footnote w:id="4">
    <w:p w14:paraId="0E9166C3" w14:textId="5F3BE54F" w:rsidR="00142385" w:rsidRPr="00FD4565" w:rsidRDefault="002D3211" w:rsidP="00FD4565">
      <w:pPr>
        <w:pStyle w:val="FootnoteText"/>
        <w:jc w:val="both"/>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w:t>
      </w:r>
      <w:r w:rsidR="00142385" w:rsidRPr="00FD4565">
        <w:rPr>
          <w:rFonts w:ascii="HelveticaNeueLT Std" w:hAnsi="HelveticaNeueLT Std"/>
          <w:sz w:val="18"/>
          <w:szCs w:val="18"/>
        </w:rPr>
        <w:t xml:space="preserve">NHS Quality Outcomes Framework </w:t>
      </w:r>
      <w:r w:rsidR="00FD4565" w:rsidRPr="00FD4565">
        <w:rPr>
          <w:rFonts w:ascii="HelveticaNeueLT Std" w:hAnsi="HelveticaNeueLT Std"/>
          <w:sz w:val="18"/>
          <w:szCs w:val="18"/>
        </w:rPr>
        <w:t>–</w:t>
      </w:r>
      <w:r w:rsidR="00142385" w:rsidRPr="00FD4565">
        <w:rPr>
          <w:rFonts w:ascii="HelveticaNeueLT Std" w:hAnsi="HelveticaNeueLT Std"/>
          <w:sz w:val="18"/>
          <w:szCs w:val="18"/>
        </w:rPr>
        <w:t xml:space="preserve"> </w:t>
      </w:r>
      <w:hyperlink r:id="rId3" w:history="1">
        <w:r w:rsidR="00142385" w:rsidRPr="00FD4565">
          <w:rPr>
            <w:rStyle w:val="Hyperlink"/>
            <w:rFonts w:ascii="HelveticaNeueLT Std" w:hAnsi="HelveticaNeueLT Std"/>
            <w:sz w:val="18"/>
            <w:szCs w:val="18"/>
          </w:rPr>
          <w:t>Prevalence of diagnosed depression among GP registered populat</w:t>
        </w:r>
        <w:r w:rsidR="00FD4565" w:rsidRPr="00FD4565">
          <w:rPr>
            <w:rStyle w:val="Hyperlink"/>
            <w:rFonts w:ascii="HelveticaNeueLT Std" w:hAnsi="HelveticaNeueLT Std"/>
            <w:sz w:val="18"/>
            <w:szCs w:val="18"/>
          </w:rPr>
          <w:t>i</w:t>
        </w:r>
        <w:r w:rsidR="00142385" w:rsidRPr="00FD4565">
          <w:rPr>
            <w:rStyle w:val="Hyperlink"/>
            <w:rFonts w:ascii="HelveticaNeueLT Std" w:hAnsi="HelveticaNeueLT Std"/>
            <w:sz w:val="18"/>
            <w:szCs w:val="18"/>
          </w:rPr>
          <w:t>on age 18+</w:t>
        </w:r>
      </w:hyperlink>
    </w:p>
  </w:footnote>
  <w:footnote w:id="5">
    <w:p w14:paraId="2EA3CBB7" w14:textId="28E8BC68" w:rsidR="00142385" w:rsidRPr="00FD4565" w:rsidRDefault="002D3211" w:rsidP="00FD4565">
      <w:pPr>
        <w:pStyle w:val="FootnoteText"/>
        <w:jc w:val="both"/>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w:t>
      </w:r>
      <w:r w:rsidR="00142385" w:rsidRPr="00FD4565">
        <w:rPr>
          <w:rFonts w:ascii="HelveticaNeueLT Std" w:hAnsi="HelveticaNeueLT Std"/>
          <w:sz w:val="18"/>
          <w:szCs w:val="18"/>
        </w:rPr>
        <w:t>NHS Quality Outcomes Framework</w:t>
      </w:r>
      <w:r w:rsidRPr="00FD4565">
        <w:rPr>
          <w:rFonts w:ascii="HelveticaNeueLT Std" w:hAnsi="HelveticaNeueLT Std"/>
          <w:sz w:val="18"/>
          <w:szCs w:val="18"/>
        </w:rPr>
        <w:t xml:space="preserve"> </w:t>
      </w:r>
      <w:r w:rsidR="00FD4565" w:rsidRPr="00FD4565">
        <w:rPr>
          <w:rFonts w:ascii="HelveticaNeueLT Std" w:hAnsi="HelveticaNeueLT Std"/>
          <w:sz w:val="18"/>
          <w:szCs w:val="18"/>
        </w:rPr>
        <w:t xml:space="preserve">– </w:t>
      </w:r>
      <w:r w:rsidRPr="00FD4565">
        <w:rPr>
          <w:rFonts w:ascii="HelveticaNeueLT Std" w:hAnsi="HelveticaNeueLT Std"/>
          <w:sz w:val="18"/>
          <w:szCs w:val="18"/>
        </w:rPr>
        <w:t xml:space="preserve"> </w:t>
      </w:r>
      <w:hyperlink r:id="rId4" w:history="1">
        <w:r w:rsidR="00142385" w:rsidRPr="00FD4565">
          <w:rPr>
            <w:rStyle w:val="Hyperlink"/>
            <w:rFonts w:ascii="HelveticaNeueLT Std" w:hAnsi="HelveticaNeueLT Std"/>
            <w:sz w:val="18"/>
            <w:szCs w:val="18"/>
          </w:rPr>
          <w:t>Prevalence of diagnosed mental health diagnosis among GP registered population age 18+</w:t>
        </w:r>
      </w:hyperlink>
    </w:p>
  </w:footnote>
  <w:footnote w:id="6">
    <w:p w14:paraId="5DA9CC45" w14:textId="72EDD38B" w:rsidR="002D3211" w:rsidRDefault="002D3211" w:rsidP="00AE02F7">
      <w:pPr>
        <w:pStyle w:val="FootnoteText"/>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PHE Learning disability profiles </w:t>
      </w:r>
      <w:r w:rsidR="00FD4565" w:rsidRPr="00FD4565">
        <w:rPr>
          <w:rFonts w:ascii="HelveticaNeueLT Std" w:hAnsi="HelveticaNeueLT Std"/>
          <w:sz w:val="18"/>
          <w:szCs w:val="18"/>
        </w:rPr>
        <w:t>–</w:t>
      </w:r>
      <w:r w:rsidRPr="00FD4565">
        <w:rPr>
          <w:rFonts w:ascii="HelveticaNeueLT Std" w:hAnsi="HelveticaNeueLT Std"/>
          <w:sz w:val="18"/>
          <w:szCs w:val="18"/>
        </w:rPr>
        <w:t xml:space="preserve"> </w:t>
      </w:r>
      <w:hyperlink r:id="rId5" w:anchor="page/0/gid/1938132702/pat/6/par/E12000007/ati/102/are/E09000014" w:history="1">
        <w:r w:rsidRPr="00FD4565">
          <w:rPr>
            <w:rStyle w:val="Hyperlink"/>
            <w:rFonts w:ascii="HelveticaNeueLT Std" w:hAnsi="HelveticaNeueLT Std"/>
            <w:sz w:val="18"/>
            <w:szCs w:val="18"/>
          </w:rPr>
          <w:t>https://fingertips.phe.org.uk/learning-disabilities#page/0/gid/1938132702/pat/6/par/E12000007/ati/102/are/E09000014</w:t>
        </w:r>
      </w:hyperlink>
    </w:p>
  </w:footnote>
  <w:footnote w:id="7">
    <w:p w14:paraId="560E609C" w14:textId="2C71F32F" w:rsidR="002D3211" w:rsidRPr="00A46C56" w:rsidRDefault="002D3211" w:rsidP="002D3211">
      <w:pPr>
        <w:pStyle w:val="FootnoteText"/>
        <w:rPr>
          <w:rFonts w:ascii="HelveticaNeueLT Std" w:hAnsi="HelveticaNeueLT Std"/>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Census</w:t>
      </w:r>
      <w:r w:rsidR="00FD4565">
        <w:rPr>
          <w:rFonts w:ascii="HelveticaNeueLT Std" w:hAnsi="HelveticaNeueLT Std"/>
          <w:sz w:val="18"/>
          <w:szCs w:val="18"/>
        </w:rPr>
        <w:t xml:space="preserve">, </w:t>
      </w:r>
      <w:r w:rsidRPr="00FD4565">
        <w:rPr>
          <w:rFonts w:ascii="HelveticaNeueLT Std" w:hAnsi="HelveticaNeueLT Std"/>
          <w:sz w:val="18"/>
          <w:szCs w:val="18"/>
        </w:rPr>
        <w:t xml:space="preserve">2021 </w:t>
      </w:r>
      <w:r w:rsidR="00FD4565">
        <w:rPr>
          <w:rFonts w:ascii="HelveticaNeueLT Std" w:hAnsi="HelveticaNeueLT Std"/>
          <w:sz w:val="18"/>
          <w:szCs w:val="18"/>
        </w:rPr>
        <w:t>–</w:t>
      </w:r>
      <w:r w:rsidRPr="00FD4565">
        <w:rPr>
          <w:rFonts w:ascii="HelveticaNeueLT Std" w:hAnsi="HelveticaNeueLT Std"/>
          <w:sz w:val="18"/>
          <w:szCs w:val="18"/>
        </w:rPr>
        <w:t xml:space="preserve"> </w:t>
      </w:r>
      <w:hyperlink r:id="rId6" w:history="1">
        <w:r w:rsidRPr="00FD4565">
          <w:rPr>
            <w:rStyle w:val="Hyperlink"/>
            <w:rFonts w:ascii="HelveticaNeueLT Std" w:hAnsi="HelveticaNeueLT Std"/>
            <w:sz w:val="18"/>
            <w:szCs w:val="18"/>
          </w:rPr>
          <w:t>Gender identity, England and Wales - Office for National Statistics (ons.gov.uk)</w:t>
        </w:r>
      </w:hyperlink>
    </w:p>
  </w:footnote>
  <w:footnote w:id="8">
    <w:p w14:paraId="009D2FF2" w14:textId="2AAAF205" w:rsidR="002D3211" w:rsidRPr="00FD4565" w:rsidRDefault="002D3211" w:rsidP="002D3211">
      <w:pPr>
        <w:pStyle w:val="FootnoteText"/>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Census</w:t>
      </w:r>
      <w:r w:rsidR="00FD4565">
        <w:rPr>
          <w:rFonts w:ascii="HelveticaNeueLT Std" w:hAnsi="HelveticaNeueLT Std"/>
          <w:sz w:val="18"/>
          <w:szCs w:val="18"/>
        </w:rPr>
        <w:t xml:space="preserve">, </w:t>
      </w:r>
      <w:r w:rsidRPr="00FD4565">
        <w:rPr>
          <w:rFonts w:ascii="HelveticaNeueLT Std" w:hAnsi="HelveticaNeueLT Std"/>
          <w:sz w:val="18"/>
          <w:szCs w:val="18"/>
        </w:rPr>
        <w:t xml:space="preserve">2021 </w:t>
      </w:r>
      <w:r w:rsidR="00FD4565">
        <w:rPr>
          <w:rFonts w:ascii="HelveticaNeueLT Std" w:hAnsi="HelveticaNeueLT Std"/>
          <w:sz w:val="18"/>
          <w:szCs w:val="18"/>
        </w:rPr>
        <w:t>–</w:t>
      </w:r>
      <w:r w:rsidRPr="00FD4565">
        <w:rPr>
          <w:rFonts w:ascii="HelveticaNeueLT Std" w:hAnsi="HelveticaNeueLT Std"/>
          <w:sz w:val="18"/>
          <w:szCs w:val="18"/>
        </w:rPr>
        <w:t xml:space="preserve"> </w:t>
      </w:r>
      <w:hyperlink r:id="rId7" w:history="1">
        <w:r w:rsidRPr="00FD4565">
          <w:rPr>
            <w:rStyle w:val="Hyperlink"/>
            <w:rFonts w:ascii="HelveticaNeueLT Std" w:hAnsi="HelveticaNeueLT Std"/>
            <w:sz w:val="18"/>
            <w:szCs w:val="18"/>
          </w:rPr>
          <w:t>Marriage and civil partnership status in England and Wales - Office for National Statistics (ons.gov.uk)</w:t>
        </w:r>
      </w:hyperlink>
    </w:p>
  </w:footnote>
  <w:footnote w:id="9">
    <w:p w14:paraId="267BD600" w14:textId="0A9103AB" w:rsidR="003E7D65" w:rsidRDefault="003E7D65">
      <w:pPr>
        <w:pStyle w:val="FootnoteText"/>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w:t>
      </w:r>
      <w:r w:rsidR="00EE468C" w:rsidRPr="00FD4565">
        <w:rPr>
          <w:rFonts w:ascii="HelveticaNeueLT Std" w:hAnsi="HelveticaNeueLT Std"/>
          <w:sz w:val="18"/>
          <w:szCs w:val="18"/>
        </w:rPr>
        <w:t xml:space="preserve">Equality and Human Rights Commission, 2022 – </w:t>
      </w:r>
      <w:hyperlink r:id="rId8" w:history="1">
        <w:r w:rsidR="00FD4565" w:rsidRPr="00FD4565">
          <w:rPr>
            <w:rStyle w:val="Hyperlink"/>
            <w:rFonts w:ascii="HelveticaNeueLT Std" w:hAnsi="HelveticaNeueLT Std"/>
            <w:sz w:val="18"/>
            <w:szCs w:val="18"/>
          </w:rPr>
          <w:t>Pregnancy and maternity discrimination</w:t>
        </w:r>
      </w:hyperlink>
      <w:r w:rsidR="00FD4565" w:rsidRPr="00FD4565">
        <w:rPr>
          <w:rFonts w:ascii="HelveticaNeueLT Std" w:hAnsi="HelveticaNeueLT Std"/>
          <w:sz w:val="18"/>
          <w:szCs w:val="18"/>
        </w:rPr>
        <w:t>.</w:t>
      </w:r>
      <w:r w:rsidR="00EE468C" w:rsidRPr="00FD4565">
        <w:rPr>
          <w:sz w:val="18"/>
          <w:szCs w:val="18"/>
        </w:rPr>
        <w:t xml:space="preserve"> </w:t>
      </w:r>
    </w:p>
  </w:footnote>
  <w:footnote w:id="10">
    <w:p w14:paraId="29450047" w14:textId="77777777" w:rsidR="002D3211" w:rsidRPr="00FD4565" w:rsidRDefault="002D3211" w:rsidP="002D3211">
      <w:pPr>
        <w:pStyle w:val="FootnoteText"/>
        <w:rPr>
          <w:rFonts w:ascii="HelveticaNeueLT Std" w:hAnsi="HelveticaNeueLT Std"/>
        </w:rPr>
      </w:pPr>
      <w:r w:rsidRPr="00FD4565">
        <w:rPr>
          <w:rStyle w:val="FootnoteReference"/>
          <w:rFonts w:ascii="HelveticaNeueLT Std" w:hAnsi="HelveticaNeueLT Std"/>
        </w:rPr>
        <w:footnoteRef/>
      </w:r>
      <w:r w:rsidRPr="00FD4565">
        <w:rPr>
          <w:rFonts w:ascii="HelveticaNeueLT Std" w:hAnsi="HelveticaNeueLT Std"/>
        </w:rPr>
        <w:t xml:space="preserve"> Births by Borough (ONS)</w:t>
      </w:r>
    </w:p>
  </w:footnote>
  <w:footnote w:id="11">
    <w:p w14:paraId="57286176" w14:textId="77777777" w:rsidR="002D3211" w:rsidRPr="00FD4565" w:rsidRDefault="002D3211" w:rsidP="002D3211">
      <w:pPr>
        <w:pStyle w:val="FootnoteText"/>
        <w:rPr>
          <w:rFonts w:ascii="HelveticaNeueLT Std" w:hAnsi="HelveticaNeueLT Std"/>
        </w:rPr>
      </w:pPr>
      <w:r w:rsidRPr="00FD4565">
        <w:rPr>
          <w:rStyle w:val="FootnoteReference"/>
          <w:rFonts w:ascii="HelveticaNeueLT Std" w:hAnsi="HelveticaNeueLT Std"/>
        </w:rPr>
        <w:footnoteRef/>
      </w:r>
      <w:r w:rsidRPr="00FD4565">
        <w:rPr>
          <w:rFonts w:ascii="HelveticaNeueLT Std" w:hAnsi="HelveticaNeueLT Std"/>
        </w:rPr>
        <w:t xml:space="preserve"> </w:t>
      </w:r>
      <w:hyperlink r:id="rId9" w:anchor=":~:text=In%20the%20Equality%20Act%2C%20race%20can%20mean%20your,passport.%20Race%20also%20covers%20ethnic%20and%20racial%20groups." w:history="1">
        <w:r w:rsidRPr="00FD4565">
          <w:rPr>
            <w:rStyle w:val="Hyperlink"/>
            <w:rFonts w:ascii="HelveticaNeueLT Std" w:hAnsi="HelveticaNeueLT Std"/>
          </w:rPr>
          <w:t>Race discrimination | Equality and Human Rights Commission (equalityhumanrights.com)</w:t>
        </w:r>
      </w:hyperlink>
    </w:p>
  </w:footnote>
  <w:footnote w:id="12">
    <w:p w14:paraId="432FBDA7" w14:textId="77777777" w:rsidR="002D3211" w:rsidRDefault="002D3211" w:rsidP="002D3211">
      <w:pPr>
        <w:pStyle w:val="FootnoteText"/>
      </w:pPr>
      <w:r w:rsidRPr="00FD4565">
        <w:rPr>
          <w:rStyle w:val="FootnoteReference"/>
          <w:rFonts w:ascii="HelveticaNeueLT Std" w:hAnsi="HelveticaNeueLT Std"/>
        </w:rPr>
        <w:footnoteRef/>
      </w:r>
      <w:r w:rsidRPr="00FD4565">
        <w:rPr>
          <w:rFonts w:ascii="HelveticaNeueLT Std" w:hAnsi="HelveticaNeueLT Std"/>
        </w:rPr>
        <w:t xml:space="preserve"> Census 2021 - </w:t>
      </w:r>
      <w:hyperlink r:id="rId10" w:history="1">
        <w:r w:rsidRPr="00FD4565">
          <w:rPr>
            <w:rStyle w:val="Hyperlink"/>
            <w:rFonts w:ascii="HelveticaNeueLT Std" w:hAnsi="HelveticaNeueLT Std"/>
          </w:rPr>
          <w:t>Ethnic group, England and Wales - Office for National Statistics (ons.gov.uk)</w:t>
        </w:r>
      </w:hyperlink>
    </w:p>
  </w:footnote>
  <w:footnote w:id="13">
    <w:p w14:paraId="198B804B" w14:textId="1DE29D1D" w:rsidR="002D3211" w:rsidRPr="00FD4565" w:rsidRDefault="002D3211" w:rsidP="002D3211">
      <w:pPr>
        <w:pStyle w:val="FootnoteText"/>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Census</w:t>
      </w:r>
      <w:r w:rsidR="00FD4565">
        <w:rPr>
          <w:rFonts w:ascii="HelveticaNeueLT Std" w:hAnsi="HelveticaNeueLT Std"/>
          <w:sz w:val="18"/>
          <w:szCs w:val="18"/>
        </w:rPr>
        <w:t>,</w:t>
      </w:r>
      <w:r w:rsidRPr="00FD4565">
        <w:rPr>
          <w:rFonts w:ascii="HelveticaNeueLT Std" w:hAnsi="HelveticaNeueLT Std"/>
          <w:sz w:val="18"/>
          <w:szCs w:val="18"/>
        </w:rPr>
        <w:t xml:space="preserve"> 2021 </w:t>
      </w:r>
      <w:r w:rsidR="00FD4565">
        <w:rPr>
          <w:rFonts w:ascii="HelveticaNeueLT Std" w:hAnsi="HelveticaNeueLT Std"/>
          <w:sz w:val="18"/>
          <w:szCs w:val="18"/>
        </w:rPr>
        <w:t>–</w:t>
      </w:r>
      <w:r w:rsidRPr="00FD4565">
        <w:rPr>
          <w:rFonts w:ascii="HelveticaNeueLT Std" w:hAnsi="HelveticaNeueLT Std"/>
          <w:sz w:val="18"/>
          <w:szCs w:val="18"/>
        </w:rPr>
        <w:t xml:space="preserve"> </w:t>
      </w:r>
      <w:hyperlink r:id="rId11" w:history="1">
        <w:r w:rsidRPr="00FD4565">
          <w:rPr>
            <w:rStyle w:val="Hyperlink"/>
            <w:rFonts w:ascii="HelveticaNeueLT Std" w:hAnsi="HelveticaNeueLT Std"/>
            <w:sz w:val="18"/>
            <w:szCs w:val="18"/>
          </w:rPr>
          <w:t>Religion, England and Wales - Office for National Statistics (ons.gov.uk)</w:t>
        </w:r>
      </w:hyperlink>
    </w:p>
  </w:footnote>
  <w:footnote w:id="14">
    <w:p w14:paraId="17C581CF" w14:textId="2CA6B2DE" w:rsidR="002D3211" w:rsidRDefault="002D3211" w:rsidP="002D3211">
      <w:pPr>
        <w:pStyle w:val="FootnoteText"/>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Census 2021 </w:t>
      </w:r>
      <w:r w:rsidR="00FD4565">
        <w:rPr>
          <w:rFonts w:ascii="HelveticaNeueLT Std" w:hAnsi="HelveticaNeueLT Std"/>
          <w:sz w:val="18"/>
          <w:szCs w:val="18"/>
        </w:rPr>
        <w:t>–</w:t>
      </w:r>
      <w:r w:rsidRPr="00FD4565">
        <w:rPr>
          <w:rFonts w:ascii="HelveticaNeueLT Std" w:hAnsi="HelveticaNeueLT Std"/>
          <w:sz w:val="18"/>
          <w:szCs w:val="18"/>
        </w:rPr>
        <w:t xml:space="preserve"> </w:t>
      </w:r>
      <w:hyperlink r:id="rId12" w:history="1">
        <w:r w:rsidRPr="00FD4565">
          <w:rPr>
            <w:rStyle w:val="Hyperlink"/>
            <w:rFonts w:ascii="HelveticaNeueLT Std" w:hAnsi="HelveticaNeueLT Std"/>
            <w:sz w:val="18"/>
            <w:szCs w:val="18"/>
          </w:rPr>
          <w:t>Gender identity: age and sex, England and Wales - Office for National Statistics (ons.gov.uk)</w:t>
        </w:r>
      </w:hyperlink>
    </w:p>
  </w:footnote>
  <w:footnote w:id="15">
    <w:p w14:paraId="0F119D65" w14:textId="401DBB7B" w:rsidR="002D3211" w:rsidRPr="00FD4565" w:rsidRDefault="002D3211" w:rsidP="002D3211">
      <w:pPr>
        <w:pStyle w:val="FootnoteText"/>
        <w:rPr>
          <w:rFonts w:ascii="HelveticaNeueLT Std" w:hAnsi="HelveticaNeueLT Std"/>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Census</w:t>
      </w:r>
      <w:r w:rsidR="00FD4565">
        <w:rPr>
          <w:rFonts w:ascii="HelveticaNeueLT Std" w:hAnsi="HelveticaNeueLT Std"/>
          <w:sz w:val="18"/>
          <w:szCs w:val="18"/>
        </w:rPr>
        <w:t>,</w:t>
      </w:r>
      <w:r w:rsidRPr="00FD4565">
        <w:rPr>
          <w:rFonts w:ascii="HelveticaNeueLT Std" w:hAnsi="HelveticaNeueLT Std"/>
          <w:sz w:val="18"/>
          <w:szCs w:val="18"/>
        </w:rPr>
        <w:t xml:space="preserve"> 2021 </w:t>
      </w:r>
      <w:r w:rsidR="00FD4565">
        <w:rPr>
          <w:rFonts w:ascii="HelveticaNeueLT Std" w:hAnsi="HelveticaNeueLT Std"/>
          <w:sz w:val="18"/>
          <w:szCs w:val="18"/>
        </w:rPr>
        <w:t>–</w:t>
      </w:r>
      <w:r w:rsidRPr="00FD4565">
        <w:rPr>
          <w:rFonts w:ascii="HelveticaNeueLT Std" w:hAnsi="HelveticaNeueLT Std"/>
          <w:sz w:val="18"/>
          <w:szCs w:val="18"/>
        </w:rPr>
        <w:t xml:space="preserve"> </w:t>
      </w:r>
      <w:hyperlink r:id="rId13" w:history="1">
        <w:r w:rsidRPr="00FD4565">
          <w:rPr>
            <w:rStyle w:val="Hyperlink"/>
            <w:rFonts w:ascii="HelveticaNeueLT Std" w:hAnsi="HelveticaNeueLT Std"/>
            <w:sz w:val="18"/>
            <w:szCs w:val="18"/>
          </w:rPr>
          <w:t>Sexual orientation, England and Wales - Office for National Statistics (ons.gov.uk)</w:t>
        </w:r>
      </w:hyperlink>
    </w:p>
  </w:footnote>
  <w:footnote w:id="16">
    <w:p w14:paraId="31CFF233" w14:textId="1465F02F" w:rsidR="002D3211" w:rsidRPr="00FD4565" w:rsidRDefault="002D3211" w:rsidP="002D3211">
      <w:pPr>
        <w:pStyle w:val="FootnoteText"/>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ONS </w:t>
      </w:r>
      <w:r w:rsidR="00FD4565">
        <w:rPr>
          <w:rFonts w:ascii="HelveticaNeueLT Std" w:hAnsi="HelveticaNeueLT Std"/>
          <w:sz w:val="18"/>
          <w:szCs w:val="18"/>
        </w:rPr>
        <w:t>–</w:t>
      </w:r>
      <w:r w:rsidRPr="00FD4565">
        <w:rPr>
          <w:rFonts w:ascii="HelveticaNeueLT Std" w:hAnsi="HelveticaNeueLT Std"/>
          <w:sz w:val="18"/>
          <w:szCs w:val="18"/>
        </w:rPr>
        <w:t xml:space="preserve"> </w:t>
      </w:r>
      <w:hyperlink r:id="rId14" w:history="1">
        <w:r w:rsidRPr="00FD4565">
          <w:rPr>
            <w:rStyle w:val="Hyperlink"/>
            <w:rFonts w:ascii="HelveticaNeueLT Std" w:hAnsi="HelveticaNeueLT Std"/>
            <w:sz w:val="18"/>
            <w:szCs w:val="18"/>
          </w:rPr>
          <w:t>ONS Claimant Count</w:t>
        </w:r>
      </w:hyperlink>
    </w:p>
  </w:footnote>
  <w:footnote w:id="17">
    <w:p w14:paraId="118B6573" w14:textId="093F0B36" w:rsidR="002D3211" w:rsidRPr="00FD4565" w:rsidRDefault="002D3211" w:rsidP="002D3211">
      <w:pPr>
        <w:pStyle w:val="FootnoteText"/>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DWP, StatXplore </w:t>
      </w:r>
      <w:r w:rsidR="00FD4565">
        <w:rPr>
          <w:rFonts w:ascii="HelveticaNeueLT Std" w:hAnsi="HelveticaNeueLT Std"/>
          <w:sz w:val="18"/>
          <w:szCs w:val="18"/>
        </w:rPr>
        <w:t>–</w:t>
      </w:r>
      <w:r w:rsidRPr="00FD4565">
        <w:rPr>
          <w:rFonts w:ascii="HelveticaNeueLT Std" w:hAnsi="HelveticaNeueLT Std"/>
          <w:sz w:val="18"/>
          <w:szCs w:val="18"/>
        </w:rPr>
        <w:t xml:space="preserve"> </w:t>
      </w:r>
      <w:hyperlink r:id="rId15" w:history="1">
        <w:r w:rsidRPr="00FD4565">
          <w:rPr>
            <w:rStyle w:val="Hyperlink"/>
            <w:rFonts w:ascii="HelveticaNeueLT Std" w:hAnsi="HelveticaNeueLT Std"/>
            <w:sz w:val="18"/>
            <w:szCs w:val="18"/>
          </w:rPr>
          <w:t>Universal Credit statistics, 29 April 2013 to 9 March 2023 - GOV.UK (www.gov.uk)</w:t>
        </w:r>
      </w:hyperlink>
    </w:p>
  </w:footnote>
  <w:footnote w:id="18">
    <w:p w14:paraId="2BBF94DE" w14:textId="029C6A8E" w:rsidR="002D3211" w:rsidRPr="00FD4565" w:rsidRDefault="002D3211" w:rsidP="002D3211">
      <w:pPr>
        <w:pStyle w:val="FootnoteText"/>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w:t>
      </w:r>
      <w:r w:rsidRPr="00FD4565">
        <w:rPr>
          <w:rFonts w:ascii="HelveticaNeueLT Std" w:hAnsi="HelveticaNeueLT Std" w:cstheme="minorHAnsi"/>
          <w:bCs/>
          <w:color w:val="000000" w:themeColor="text1"/>
          <w:sz w:val="18"/>
          <w:szCs w:val="18"/>
        </w:rPr>
        <w:t xml:space="preserve">ONS </w:t>
      </w:r>
      <w:r w:rsidR="00FD4565">
        <w:rPr>
          <w:rFonts w:ascii="HelveticaNeueLT Std" w:hAnsi="HelveticaNeueLT Std" w:cstheme="minorHAnsi"/>
          <w:bCs/>
          <w:color w:val="000000" w:themeColor="text1"/>
          <w:sz w:val="18"/>
          <w:szCs w:val="18"/>
        </w:rPr>
        <w:t>–</w:t>
      </w:r>
      <w:r w:rsidRPr="00FD4565">
        <w:rPr>
          <w:rFonts w:ascii="HelveticaNeueLT Std" w:hAnsi="HelveticaNeueLT Std" w:cstheme="minorHAnsi"/>
          <w:bCs/>
          <w:color w:val="000000" w:themeColor="text1"/>
          <w:sz w:val="18"/>
          <w:szCs w:val="18"/>
        </w:rPr>
        <w:t xml:space="preserve"> </w:t>
      </w:r>
      <w:hyperlink r:id="rId16" w:history="1">
        <w:r w:rsidRPr="00FD4565">
          <w:rPr>
            <w:rStyle w:val="Hyperlink"/>
            <w:rFonts w:ascii="HelveticaNeueLT Std" w:hAnsi="HelveticaNeueLT Std"/>
            <w:sz w:val="18"/>
            <w:szCs w:val="18"/>
          </w:rPr>
          <w:t>Annual Survey of Hours and Earnings (ASHE) - Estimates of the number and proportion of employee jobs with hourly pay below the living wage, by work geography, local authority and parliamentary constituency, UK, April 2017 and April 2018 - Office for National Statistics</w:t>
        </w:r>
      </w:hyperlink>
    </w:p>
  </w:footnote>
  <w:footnote w:id="19">
    <w:p w14:paraId="62F59952" w14:textId="09D3F9D6" w:rsidR="00142385" w:rsidRPr="00FD4565" w:rsidRDefault="002D3211" w:rsidP="002D3211">
      <w:pPr>
        <w:pStyle w:val="FootnoteText"/>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w:t>
      </w:r>
      <w:r w:rsidR="00142385" w:rsidRPr="00FD4565">
        <w:rPr>
          <w:rFonts w:ascii="HelveticaNeueLT Std" w:hAnsi="HelveticaNeueLT Std"/>
          <w:sz w:val="18"/>
          <w:szCs w:val="18"/>
        </w:rPr>
        <w:t xml:space="preserve">DfE </w:t>
      </w:r>
      <w:r w:rsidR="00FD4565">
        <w:rPr>
          <w:rFonts w:ascii="HelveticaNeueLT Std" w:hAnsi="HelveticaNeueLT Std"/>
          <w:sz w:val="18"/>
          <w:szCs w:val="18"/>
        </w:rPr>
        <w:t>–</w:t>
      </w:r>
      <w:r w:rsidR="00142385" w:rsidRPr="00FD4565">
        <w:rPr>
          <w:rFonts w:ascii="HelveticaNeueLT Std" w:hAnsi="HelveticaNeueLT Std"/>
          <w:sz w:val="18"/>
          <w:szCs w:val="18"/>
        </w:rPr>
        <w:t xml:space="preserve"> </w:t>
      </w:r>
      <w:hyperlink r:id="rId17" w:history="1">
        <w:r w:rsidR="00142385" w:rsidRPr="00FD4565">
          <w:rPr>
            <w:rStyle w:val="Hyperlink"/>
            <w:rFonts w:ascii="HelveticaNeueLT Std" w:hAnsi="HelveticaNeueLT Std"/>
            <w:sz w:val="18"/>
            <w:szCs w:val="18"/>
          </w:rPr>
          <w:t>GCSE attainment and progress 8 scores</w:t>
        </w:r>
      </w:hyperlink>
    </w:p>
  </w:footnote>
  <w:footnote w:id="20">
    <w:p w14:paraId="04497D88" w14:textId="7348ABFF" w:rsidR="002D3211" w:rsidRPr="00FD4565" w:rsidRDefault="002D3211" w:rsidP="002D3211">
      <w:pPr>
        <w:pStyle w:val="FootnoteText"/>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LG Inform </w:t>
      </w:r>
      <w:r w:rsidR="00FD4565">
        <w:rPr>
          <w:rFonts w:ascii="HelveticaNeueLT Std" w:hAnsi="HelveticaNeueLT Std"/>
          <w:sz w:val="18"/>
          <w:szCs w:val="18"/>
        </w:rPr>
        <w:t xml:space="preserve">– </w:t>
      </w:r>
      <w:hyperlink r:id="rId18" w:history="1">
        <w:r w:rsidRPr="00FD4565">
          <w:rPr>
            <w:rStyle w:val="Hyperlink"/>
            <w:rFonts w:ascii="HelveticaNeueLT Std" w:hAnsi="HelveticaNeueLT Std"/>
            <w:sz w:val="18"/>
            <w:szCs w:val="18"/>
          </w:rPr>
          <w:t>Data and reports | LG Inform (local.gov.uk)</w:t>
        </w:r>
      </w:hyperlink>
    </w:p>
  </w:footnote>
  <w:footnote w:id="21">
    <w:p w14:paraId="12618621" w14:textId="62468EE6" w:rsidR="002D3211" w:rsidRPr="00FD4565" w:rsidRDefault="002D3211" w:rsidP="002D3211">
      <w:pPr>
        <w:pStyle w:val="FootnoteText"/>
        <w:rPr>
          <w:rFonts w:ascii="HelveticaNeueLT Std" w:hAnsi="HelveticaNeueLT Std"/>
          <w:sz w:val="18"/>
          <w:szCs w:val="18"/>
        </w:rPr>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LG Inform </w:t>
      </w:r>
      <w:r w:rsidR="00FD4565">
        <w:rPr>
          <w:rFonts w:ascii="HelveticaNeueLT Std" w:hAnsi="HelveticaNeueLT Std"/>
          <w:sz w:val="18"/>
          <w:szCs w:val="18"/>
        </w:rPr>
        <w:t>–</w:t>
      </w:r>
      <w:r w:rsidRPr="00FD4565">
        <w:rPr>
          <w:rFonts w:ascii="HelveticaNeueLT Std" w:hAnsi="HelveticaNeueLT Std"/>
          <w:sz w:val="18"/>
          <w:szCs w:val="18"/>
        </w:rPr>
        <w:t xml:space="preserve"> </w:t>
      </w:r>
      <w:hyperlink r:id="rId19" w:history="1">
        <w:r w:rsidRPr="00FD4565">
          <w:rPr>
            <w:rStyle w:val="Hyperlink"/>
            <w:rFonts w:ascii="HelveticaNeueLT Std" w:hAnsi="HelveticaNeueLT Std"/>
            <w:sz w:val="18"/>
            <w:szCs w:val="18"/>
          </w:rPr>
          <w:t>Data and reports | LG Inform (local.gov.uk)</w:t>
        </w:r>
      </w:hyperlink>
    </w:p>
  </w:footnote>
  <w:footnote w:id="22">
    <w:p w14:paraId="42634A8C" w14:textId="557F813A" w:rsidR="002D3211" w:rsidRDefault="002D3211" w:rsidP="002D3211">
      <w:pPr>
        <w:pStyle w:val="FootnoteText"/>
      </w:pPr>
      <w:r w:rsidRPr="00FD4565">
        <w:rPr>
          <w:rStyle w:val="FootnoteReference"/>
          <w:rFonts w:ascii="HelveticaNeueLT Std" w:hAnsi="HelveticaNeueLT Std"/>
          <w:sz w:val="18"/>
          <w:szCs w:val="18"/>
        </w:rPr>
        <w:footnoteRef/>
      </w:r>
      <w:r w:rsidRPr="00FD4565">
        <w:rPr>
          <w:rFonts w:ascii="HelveticaNeueLT Std" w:hAnsi="HelveticaNeueLT Std"/>
          <w:sz w:val="18"/>
          <w:szCs w:val="18"/>
        </w:rPr>
        <w:t xml:space="preserve"> </w:t>
      </w:r>
      <w:r w:rsidR="00142385" w:rsidRPr="00FD4565">
        <w:rPr>
          <w:rFonts w:ascii="HelveticaNeueLT Std" w:hAnsi="HelveticaNeueLT Std"/>
          <w:sz w:val="18"/>
          <w:szCs w:val="18"/>
        </w:rPr>
        <w:t xml:space="preserve">IMD 2019 </w:t>
      </w:r>
      <w:r w:rsidR="00FD4565">
        <w:rPr>
          <w:rFonts w:ascii="HelveticaNeueLT Std" w:hAnsi="HelveticaNeueLT Std"/>
          <w:sz w:val="18"/>
          <w:szCs w:val="18"/>
        </w:rPr>
        <w:t>–</w:t>
      </w:r>
      <w:r w:rsidR="00142385" w:rsidRPr="00FD4565">
        <w:rPr>
          <w:rFonts w:ascii="HelveticaNeueLT Std" w:hAnsi="HelveticaNeueLT Std"/>
          <w:sz w:val="18"/>
          <w:szCs w:val="18"/>
        </w:rPr>
        <w:t xml:space="preserve"> </w:t>
      </w:r>
      <w:hyperlink w:history="1">
        <w:r w:rsidR="00FD4565" w:rsidRPr="002006A5">
          <w:rPr>
            <w:rStyle w:val="Hyperlink"/>
            <w:rFonts w:ascii="HelveticaNeueLT Std" w:hAnsi="HelveticaNeueLT Std"/>
            <w:sz w:val="18"/>
            <w:szCs w:val="18"/>
          </w:rPr>
          <w:t>English indices of deprivation 2019 - GOV.UK (www.gov.uk)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FBD0" w14:textId="70D0E185" w:rsidR="00445E38" w:rsidRDefault="00DF54F1">
    <w:pPr>
      <w:pStyle w:val="Header"/>
    </w:pPr>
    <w:r>
      <w:rPr>
        <w:noProof/>
      </w:rPr>
      <w:drawing>
        <wp:anchor distT="0" distB="0" distL="114300" distR="114300" simplePos="0" relativeHeight="251658240" behindDoc="0" locked="0" layoutInCell="1" allowOverlap="1" wp14:anchorId="1868A899" wp14:editId="06EAFB45">
          <wp:simplePos x="0" y="0"/>
          <wp:positionH relativeFrom="column">
            <wp:posOffset>5252484</wp:posOffset>
          </wp:positionH>
          <wp:positionV relativeFrom="paragraph">
            <wp:posOffset>-108865</wp:posOffset>
          </wp:positionV>
          <wp:extent cx="1003935" cy="391795"/>
          <wp:effectExtent l="0" t="0" r="5715" b="825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935" cy="3917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5132"/>
    <w:multiLevelType w:val="hybridMultilevel"/>
    <w:tmpl w:val="7FE26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A2C0B"/>
    <w:multiLevelType w:val="hybridMultilevel"/>
    <w:tmpl w:val="C96CE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B72D0"/>
    <w:multiLevelType w:val="multilevel"/>
    <w:tmpl w:val="E706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260B02"/>
    <w:multiLevelType w:val="hybridMultilevel"/>
    <w:tmpl w:val="FA5C6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21C57"/>
    <w:multiLevelType w:val="multilevel"/>
    <w:tmpl w:val="BAC6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8C2274"/>
    <w:multiLevelType w:val="hybridMultilevel"/>
    <w:tmpl w:val="E358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516A5"/>
    <w:multiLevelType w:val="hybridMultilevel"/>
    <w:tmpl w:val="B37AE38A"/>
    <w:lvl w:ilvl="0" w:tplc="A704F940">
      <w:start w:val="1"/>
      <w:numFmt w:val="decimal"/>
      <w:lvlText w:val="%1."/>
      <w:lvlJc w:val="left"/>
      <w:pPr>
        <w:ind w:left="360" w:hanging="360"/>
      </w:pPr>
      <w:rPr>
        <w:rFonts w:ascii="HelveticaNeueLT Std" w:eastAsiaTheme="minorHAnsi" w:hAnsi="HelveticaNeueLT Std"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8522831"/>
    <w:multiLevelType w:val="multilevel"/>
    <w:tmpl w:val="3E6A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7F7605"/>
    <w:multiLevelType w:val="hybridMultilevel"/>
    <w:tmpl w:val="DD7EC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6156E8"/>
    <w:multiLevelType w:val="hybridMultilevel"/>
    <w:tmpl w:val="B1E0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F804EF"/>
    <w:multiLevelType w:val="hybridMultilevel"/>
    <w:tmpl w:val="0A0CAF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F105B6F"/>
    <w:multiLevelType w:val="hybridMultilevel"/>
    <w:tmpl w:val="F5DA3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904062"/>
    <w:multiLevelType w:val="multilevel"/>
    <w:tmpl w:val="5B1A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165794"/>
    <w:multiLevelType w:val="multilevel"/>
    <w:tmpl w:val="1E20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705017"/>
    <w:multiLevelType w:val="multilevel"/>
    <w:tmpl w:val="7C764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3043FE"/>
    <w:multiLevelType w:val="hybridMultilevel"/>
    <w:tmpl w:val="5832E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2C4D9A"/>
    <w:multiLevelType w:val="multilevel"/>
    <w:tmpl w:val="B1BA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E34AD3"/>
    <w:multiLevelType w:val="multilevel"/>
    <w:tmpl w:val="A88C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92696F"/>
    <w:multiLevelType w:val="multilevel"/>
    <w:tmpl w:val="3F48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EE2EAD"/>
    <w:multiLevelType w:val="multilevel"/>
    <w:tmpl w:val="A696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F040D1"/>
    <w:multiLevelType w:val="multilevel"/>
    <w:tmpl w:val="C11C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55248D"/>
    <w:multiLevelType w:val="multilevel"/>
    <w:tmpl w:val="E776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8E73EF"/>
    <w:multiLevelType w:val="multilevel"/>
    <w:tmpl w:val="EA68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74C031"/>
    <w:multiLevelType w:val="hybridMultilevel"/>
    <w:tmpl w:val="EB2808D6"/>
    <w:lvl w:ilvl="0" w:tplc="39805438">
      <w:start w:val="1"/>
      <w:numFmt w:val="bullet"/>
      <w:lvlText w:val=""/>
      <w:lvlJc w:val="left"/>
      <w:pPr>
        <w:ind w:left="720" w:hanging="360"/>
      </w:pPr>
      <w:rPr>
        <w:rFonts w:ascii="Symbol" w:hAnsi="Symbol" w:hint="default"/>
      </w:rPr>
    </w:lvl>
    <w:lvl w:ilvl="1" w:tplc="7B92260A">
      <w:start w:val="1"/>
      <w:numFmt w:val="bullet"/>
      <w:lvlText w:val="o"/>
      <w:lvlJc w:val="left"/>
      <w:pPr>
        <w:ind w:left="1440" w:hanging="360"/>
      </w:pPr>
      <w:rPr>
        <w:rFonts w:ascii="Courier New" w:hAnsi="Courier New" w:hint="default"/>
      </w:rPr>
    </w:lvl>
    <w:lvl w:ilvl="2" w:tplc="B1189878">
      <w:start w:val="1"/>
      <w:numFmt w:val="bullet"/>
      <w:lvlText w:val=""/>
      <w:lvlJc w:val="left"/>
      <w:pPr>
        <w:ind w:left="2160" w:hanging="360"/>
      </w:pPr>
      <w:rPr>
        <w:rFonts w:ascii="Wingdings" w:hAnsi="Wingdings" w:hint="default"/>
      </w:rPr>
    </w:lvl>
    <w:lvl w:ilvl="3" w:tplc="D764AE76">
      <w:start w:val="1"/>
      <w:numFmt w:val="bullet"/>
      <w:lvlText w:val=""/>
      <w:lvlJc w:val="left"/>
      <w:pPr>
        <w:ind w:left="2880" w:hanging="360"/>
      </w:pPr>
      <w:rPr>
        <w:rFonts w:ascii="Symbol" w:hAnsi="Symbol" w:hint="default"/>
      </w:rPr>
    </w:lvl>
    <w:lvl w:ilvl="4" w:tplc="79506206">
      <w:start w:val="1"/>
      <w:numFmt w:val="bullet"/>
      <w:lvlText w:val="o"/>
      <w:lvlJc w:val="left"/>
      <w:pPr>
        <w:ind w:left="3600" w:hanging="360"/>
      </w:pPr>
      <w:rPr>
        <w:rFonts w:ascii="Courier New" w:hAnsi="Courier New" w:hint="default"/>
      </w:rPr>
    </w:lvl>
    <w:lvl w:ilvl="5" w:tplc="11B6CC7C">
      <w:start w:val="1"/>
      <w:numFmt w:val="bullet"/>
      <w:lvlText w:val=""/>
      <w:lvlJc w:val="left"/>
      <w:pPr>
        <w:ind w:left="4320" w:hanging="360"/>
      </w:pPr>
      <w:rPr>
        <w:rFonts w:ascii="Wingdings" w:hAnsi="Wingdings" w:hint="default"/>
      </w:rPr>
    </w:lvl>
    <w:lvl w:ilvl="6" w:tplc="46C2EBD4">
      <w:start w:val="1"/>
      <w:numFmt w:val="bullet"/>
      <w:lvlText w:val=""/>
      <w:lvlJc w:val="left"/>
      <w:pPr>
        <w:ind w:left="5040" w:hanging="360"/>
      </w:pPr>
      <w:rPr>
        <w:rFonts w:ascii="Symbol" w:hAnsi="Symbol" w:hint="default"/>
      </w:rPr>
    </w:lvl>
    <w:lvl w:ilvl="7" w:tplc="B4F6DBF8">
      <w:start w:val="1"/>
      <w:numFmt w:val="bullet"/>
      <w:lvlText w:val="o"/>
      <w:lvlJc w:val="left"/>
      <w:pPr>
        <w:ind w:left="5760" w:hanging="360"/>
      </w:pPr>
      <w:rPr>
        <w:rFonts w:ascii="Courier New" w:hAnsi="Courier New" w:hint="default"/>
      </w:rPr>
    </w:lvl>
    <w:lvl w:ilvl="8" w:tplc="73D082DC">
      <w:start w:val="1"/>
      <w:numFmt w:val="bullet"/>
      <w:lvlText w:val=""/>
      <w:lvlJc w:val="left"/>
      <w:pPr>
        <w:ind w:left="6480" w:hanging="360"/>
      </w:pPr>
      <w:rPr>
        <w:rFonts w:ascii="Wingdings" w:hAnsi="Wingdings" w:hint="default"/>
      </w:rPr>
    </w:lvl>
  </w:abstractNum>
  <w:abstractNum w:abstractNumId="24" w15:restartNumberingAfterBreak="0">
    <w:nsid w:val="3E796643"/>
    <w:multiLevelType w:val="hybridMultilevel"/>
    <w:tmpl w:val="D65AB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9141DF"/>
    <w:multiLevelType w:val="hybridMultilevel"/>
    <w:tmpl w:val="B554D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547AF8"/>
    <w:multiLevelType w:val="multilevel"/>
    <w:tmpl w:val="7E76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8256C5"/>
    <w:multiLevelType w:val="hybridMultilevel"/>
    <w:tmpl w:val="1ABE2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D378A3"/>
    <w:multiLevelType w:val="multilevel"/>
    <w:tmpl w:val="CC464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8907C44"/>
    <w:multiLevelType w:val="multilevel"/>
    <w:tmpl w:val="362E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30177A"/>
    <w:multiLevelType w:val="hybridMultilevel"/>
    <w:tmpl w:val="BE0A1D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CFF1D00"/>
    <w:multiLevelType w:val="multilevel"/>
    <w:tmpl w:val="693A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6C1D9D"/>
    <w:multiLevelType w:val="multilevel"/>
    <w:tmpl w:val="77F8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F84573"/>
    <w:multiLevelType w:val="multilevel"/>
    <w:tmpl w:val="14AE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C811ADE"/>
    <w:multiLevelType w:val="multilevel"/>
    <w:tmpl w:val="B62C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0931C7"/>
    <w:multiLevelType w:val="hybridMultilevel"/>
    <w:tmpl w:val="CE1CB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1C28D6"/>
    <w:multiLevelType w:val="multilevel"/>
    <w:tmpl w:val="BB121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F12535"/>
    <w:multiLevelType w:val="multilevel"/>
    <w:tmpl w:val="52DE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F66366"/>
    <w:multiLevelType w:val="multilevel"/>
    <w:tmpl w:val="FE78C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90055F"/>
    <w:multiLevelType w:val="hybridMultilevel"/>
    <w:tmpl w:val="6E0641F4"/>
    <w:lvl w:ilvl="0" w:tplc="08090001">
      <w:start w:val="1"/>
      <w:numFmt w:val="bullet"/>
      <w:lvlText w:val=""/>
      <w:lvlJc w:val="left"/>
      <w:pPr>
        <w:ind w:left="785" w:hanging="360"/>
      </w:pPr>
      <w:rPr>
        <w:rFonts w:ascii="Symbol" w:hAnsi="Symbol" w:hint="default"/>
      </w:rPr>
    </w:lvl>
    <w:lvl w:ilvl="1" w:tplc="08090003">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40" w15:restartNumberingAfterBreak="0">
    <w:nsid w:val="64AB41EA"/>
    <w:multiLevelType w:val="hybridMultilevel"/>
    <w:tmpl w:val="D79E4F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75279D9"/>
    <w:multiLevelType w:val="hybridMultilevel"/>
    <w:tmpl w:val="BB10FD44"/>
    <w:lvl w:ilvl="0" w:tplc="CEF048B8">
      <w:start w:val="1"/>
      <w:numFmt w:val="bullet"/>
      <w:lvlText w:val=""/>
      <w:lvlJc w:val="left"/>
      <w:pPr>
        <w:ind w:left="720" w:hanging="360"/>
      </w:pPr>
      <w:rPr>
        <w:rFonts w:ascii="Symbol" w:hAnsi="Symbol" w:hint="default"/>
      </w:rPr>
    </w:lvl>
    <w:lvl w:ilvl="1" w:tplc="14BE40C6" w:tentative="1">
      <w:start w:val="1"/>
      <w:numFmt w:val="bullet"/>
      <w:lvlText w:val="o"/>
      <w:lvlJc w:val="left"/>
      <w:pPr>
        <w:ind w:left="1440" w:hanging="360"/>
      </w:pPr>
      <w:rPr>
        <w:rFonts w:ascii="Courier New" w:hAnsi="Courier New" w:hint="default"/>
      </w:rPr>
    </w:lvl>
    <w:lvl w:ilvl="2" w:tplc="507C16A2" w:tentative="1">
      <w:start w:val="1"/>
      <w:numFmt w:val="bullet"/>
      <w:lvlText w:val=""/>
      <w:lvlJc w:val="left"/>
      <w:pPr>
        <w:ind w:left="2160" w:hanging="360"/>
      </w:pPr>
      <w:rPr>
        <w:rFonts w:ascii="Wingdings" w:hAnsi="Wingdings" w:hint="default"/>
      </w:rPr>
    </w:lvl>
    <w:lvl w:ilvl="3" w:tplc="A1D00F68" w:tentative="1">
      <w:start w:val="1"/>
      <w:numFmt w:val="bullet"/>
      <w:lvlText w:val=""/>
      <w:lvlJc w:val="left"/>
      <w:pPr>
        <w:ind w:left="2880" w:hanging="360"/>
      </w:pPr>
      <w:rPr>
        <w:rFonts w:ascii="Symbol" w:hAnsi="Symbol" w:hint="default"/>
      </w:rPr>
    </w:lvl>
    <w:lvl w:ilvl="4" w:tplc="4B964CFA" w:tentative="1">
      <w:start w:val="1"/>
      <w:numFmt w:val="bullet"/>
      <w:lvlText w:val="o"/>
      <w:lvlJc w:val="left"/>
      <w:pPr>
        <w:ind w:left="3600" w:hanging="360"/>
      </w:pPr>
      <w:rPr>
        <w:rFonts w:ascii="Courier New" w:hAnsi="Courier New" w:hint="default"/>
      </w:rPr>
    </w:lvl>
    <w:lvl w:ilvl="5" w:tplc="72A231F0" w:tentative="1">
      <w:start w:val="1"/>
      <w:numFmt w:val="bullet"/>
      <w:lvlText w:val=""/>
      <w:lvlJc w:val="left"/>
      <w:pPr>
        <w:ind w:left="4320" w:hanging="360"/>
      </w:pPr>
      <w:rPr>
        <w:rFonts w:ascii="Wingdings" w:hAnsi="Wingdings" w:hint="default"/>
      </w:rPr>
    </w:lvl>
    <w:lvl w:ilvl="6" w:tplc="4DAE695A" w:tentative="1">
      <w:start w:val="1"/>
      <w:numFmt w:val="bullet"/>
      <w:lvlText w:val=""/>
      <w:lvlJc w:val="left"/>
      <w:pPr>
        <w:ind w:left="5040" w:hanging="360"/>
      </w:pPr>
      <w:rPr>
        <w:rFonts w:ascii="Symbol" w:hAnsi="Symbol" w:hint="default"/>
      </w:rPr>
    </w:lvl>
    <w:lvl w:ilvl="7" w:tplc="FB20AEE0" w:tentative="1">
      <w:start w:val="1"/>
      <w:numFmt w:val="bullet"/>
      <w:lvlText w:val="o"/>
      <w:lvlJc w:val="left"/>
      <w:pPr>
        <w:ind w:left="5760" w:hanging="360"/>
      </w:pPr>
      <w:rPr>
        <w:rFonts w:ascii="Courier New" w:hAnsi="Courier New" w:hint="default"/>
      </w:rPr>
    </w:lvl>
    <w:lvl w:ilvl="8" w:tplc="763E8E8E" w:tentative="1">
      <w:start w:val="1"/>
      <w:numFmt w:val="bullet"/>
      <w:lvlText w:val=""/>
      <w:lvlJc w:val="left"/>
      <w:pPr>
        <w:ind w:left="6480" w:hanging="360"/>
      </w:pPr>
      <w:rPr>
        <w:rFonts w:ascii="Wingdings" w:hAnsi="Wingdings" w:hint="default"/>
      </w:rPr>
    </w:lvl>
  </w:abstractNum>
  <w:abstractNum w:abstractNumId="42" w15:restartNumberingAfterBreak="0">
    <w:nsid w:val="6A842865"/>
    <w:multiLevelType w:val="hybridMultilevel"/>
    <w:tmpl w:val="BF3AA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61502C"/>
    <w:multiLevelType w:val="multilevel"/>
    <w:tmpl w:val="BB40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C95FE1"/>
    <w:multiLevelType w:val="hybridMultilevel"/>
    <w:tmpl w:val="2DBCE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6ED3762B"/>
    <w:multiLevelType w:val="multilevel"/>
    <w:tmpl w:val="55F8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F4273D5"/>
    <w:multiLevelType w:val="hybridMultilevel"/>
    <w:tmpl w:val="E6500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144C6C"/>
    <w:multiLevelType w:val="hybridMultilevel"/>
    <w:tmpl w:val="44F4B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37F2E63"/>
    <w:multiLevelType w:val="hybridMultilevel"/>
    <w:tmpl w:val="B310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A128A5"/>
    <w:multiLevelType w:val="multilevel"/>
    <w:tmpl w:val="1DAC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FC326BF"/>
    <w:multiLevelType w:val="hybridMultilevel"/>
    <w:tmpl w:val="481013E6"/>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num w:numId="1" w16cid:durableId="1937980787">
    <w:abstractNumId w:val="23"/>
  </w:num>
  <w:num w:numId="2" w16cid:durableId="1746606975">
    <w:abstractNumId w:val="41"/>
  </w:num>
  <w:num w:numId="3" w16cid:durableId="290330055">
    <w:abstractNumId w:val="6"/>
  </w:num>
  <w:num w:numId="4" w16cid:durableId="1354645967">
    <w:abstractNumId w:val="39"/>
  </w:num>
  <w:num w:numId="5" w16cid:durableId="1641764218">
    <w:abstractNumId w:val="50"/>
  </w:num>
  <w:num w:numId="6" w16cid:durableId="1130169568">
    <w:abstractNumId w:val="10"/>
  </w:num>
  <w:num w:numId="7" w16cid:durableId="1790510019">
    <w:abstractNumId w:val="44"/>
  </w:num>
  <w:num w:numId="8" w16cid:durableId="911426891">
    <w:abstractNumId w:val="30"/>
  </w:num>
  <w:num w:numId="9" w16cid:durableId="157766757">
    <w:abstractNumId w:val="40"/>
  </w:num>
  <w:num w:numId="10" w16cid:durableId="671297363">
    <w:abstractNumId w:val="24"/>
  </w:num>
  <w:num w:numId="11" w16cid:durableId="751582401">
    <w:abstractNumId w:val="46"/>
  </w:num>
  <w:num w:numId="12" w16cid:durableId="1760132539">
    <w:abstractNumId w:val="27"/>
  </w:num>
  <w:num w:numId="13" w16cid:durableId="566385189">
    <w:abstractNumId w:val="1"/>
  </w:num>
  <w:num w:numId="14" w16cid:durableId="1925215559">
    <w:abstractNumId w:val="47"/>
  </w:num>
  <w:num w:numId="15" w16cid:durableId="1347367786">
    <w:abstractNumId w:val="31"/>
  </w:num>
  <w:num w:numId="16" w16cid:durableId="1997949220">
    <w:abstractNumId w:val="14"/>
  </w:num>
  <w:num w:numId="17" w16cid:durableId="1511680715">
    <w:abstractNumId w:val="13"/>
  </w:num>
  <w:num w:numId="18" w16cid:durableId="62917733">
    <w:abstractNumId w:val="28"/>
  </w:num>
  <w:num w:numId="19" w16cid:durableId="1864904105">
    <w:abstractNumId w:val="22"/>
  </w:num>
  <w:num w:numId="20" w16cid:durableId="100491091">
    <w:abstractNumId w:val="43"/>
  </w:num>
  <w:num w:numId="21" w16cid:durableId="1373309359">
    <w:abstractNumId w:val="32"/>
  </w:num>
  <w:num w:numId="22" w16cid:durableId="1727144072">
    <w:abstractNumId w:val="18"/>
  </w:num>
  <w:num w:numId="23" w16cid:durableId="1006832578">
    <w:abstractNumId w:val="20"/>
  </w:num>
  <w:num w:numId="24" w16cid:durableId="1849588915">
    <w:abstractNumId w:val="33"/>
  </w:num>
  <w:num w:numId="25" w16cid:durableId="1273785929">
    <w:abstractNumId w:val="17"/>
  </w:num>
  <w:num w:numId="26" w16cid:durableId="40398791">
    <w:abstractNumId w:val="26"/>
  </w:num>
  <w:num w:numId="27" w16cid:durableId="705298717">
    <w:abstractNumId w:val="37"/>
  </w:num>
  <w:num w:numId="28" w16cid:durableId="1968776183">
    <w:abstractNumId w:val="38"/>
  </w:num>
  <w:num w:numId="29" w16cid:durableId="432214421">
    <w:abstractNumId w:val="2"/>
  </w:num>
  <w:num w:numId="30" w16cid:durableId="2142116630">
    <w:abstractNumId w:val="16"/>
  </w:num>
  <w:num w:numId="31" w16cid:durableId="331762224">
    <w:abstractNumId w:val="34"/>
  </w:num>
  <w:num w:numId="32" w16cid:durableId="350646544">
    <w:abstractNumId w:val="36"/>
  </w:num>
  <w:num w:numId="33" w16cid:durableId="67848392">
    <w:abstractNumId w:val="21"/>
  </w:num>
  <w:num w:numId="34" w16cid:durableId="1128815658">
    <w:abstractNumId w:val="49"/>
  </w:num>
  <w:num w:numId="35" w16cid:durableId="420184062">
    <w:abstractNumId w:val="45"/>
  </w:num>
  <w:num w:numId="36" w16cid:durableId="1303265987">
    <w:abstractNumId w:val="7"/>
  </w:num>
  <w:num w:numId="37" w16cid:durableId="1362776646">
    <w:abstractNumId w:val="3"/>
  </w:num>
  <w:num w:numId="38" w16cid:durableId="1778021580">
    <w:abstractNumId w:val="8"/>
  </w:num>
  <w:num w:numId="39" w16cid:durableId="656304972">
    <w:abstractNumId w:val="12"/>
  </w:num>
  <w:num w:numId="40" w16cid:durableId="94519284">
    <w:abstractNumId w:val="4"/>
  </w:num>
  <w:num w:numId="41" w16cid:durableId="239142806">
    <w:abstractNumId w:val="19"/>
  </w:num>
  <w:num w:numId="42" w16cid:durableId="765075580">
    <w:abstractNumId w:val="29"/>
  </w:num>
  <w:num w:numId="43" w16cid:durableId="1005935037">
    <w:abstractNumId w:val="35"/>
  </w:num>
  <w:num w:numId="44" w16cid:durableId="136608251">
    <w:abstractNumId w:val="48"/>
  </w:num>
  <w:num w:numId="45" w16cid:durableId="592280742">
    <w:abstractNumId w:val="25"/>
  </w:num>
  <w:num w:numId="46" w16cid:durableId="1257833752">
    <w:abstractNumId w:val="9"/>
  </w:num>
  <w:num w:numId="47" w16cid:durableId="1317152837">
    <w:abstractNumId w:val="11"/>
  </w:num>
  <w:num w:numId="48" w16cid:durableId="273899769">
    <w:abstractNumId w:val="0"/>
  </w:num>
  <w:num w:numId="49" w16cid:durableId="287325631">
    <w:abstractNumId w:val="5"/>
  </w:num>
  <w:num w:numId="50" w16cid:durableId="1393431643">
    <w:abstractNumId w:val="15"/>
  </w:num>
  <w:num w:numId="51" w16cid:durableId="743066881">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trackedChanges" w:enforcement="0"/>
  <w:defaultTabStop w:val="720"/>
  <w:characterSpacingControl w:val="doNotCompress"/>
  <w:hdrShapeDefaults>
    <o:shapedefaults v:ext="edit" spidmax="2050">
      <o:colormru v:ext="edit" colors="white,#f8eddc,#fbf4e1,#fdfaf1,#fcf7e8,#faf2d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9E3"/>
    <w:rsid w:val="00002910"/>
    <w:rsid w:val="000312C4"/>
    <w:rsid w:val="00036591"/>
    <w:rsid w:val="0004075D"/>
    <w:rsid w:val="00040E79"/>
    <w:rsid w:val="0004393F"/>
    <w:rsid w:val="000443E7"/>
    <w:rsid w:val="00045C04"/>
    <w:rsid w:val="00046C23"/>
    <w:rsid w:val="000514B4"/>
    <w:rsid w:val="000520B6"/>
    <w:rsid w:val="00052636"/>
    <w:rsid w:val="000539FB"/>
    <w:rsid w:val="00054832"/>
    <w:rsid w:val="00066F00"/>
    <w:rsid w:val="0006733A"/>
    <w:rsid w:val="00070461"/>
    <w:rsid w:val="00072EDD"/>
    <w:rsid w:val="00081350"/>
    <w:rsid w:val="000840A9"/>
    <w:rsid w:val="000870BB"/>
    <w:rsid w:val="0009203C"/>
    <w:rsid w:val="00093335"/>
    <w:rsid w:val="000A0313"/>
    <w:rsid w:val="000A4160"/>
    <w:rsid w:val="000B4D3D"/>
    <w:rsid w:val="000C00FE"/>
    <w:rsid w:val="000C0714"/>
    <w:rsid w:val="000C707A"/>
    <w:rsid w:val="000D407D"/>
    <w:rsid w:val="000E339A"/>
    <w:rsid w:val="0010698B"/>
    <w:rsid w:val="00107876"/>
    <w:rsid w:val="001124CC"/>
    <w:rsid w:val="00116655"/>
    <w:rsid w:val="001220F7"/>
    <w:rsid w:val="00122AD6"/>
    <w:rsid w:val="001252DD"/>
    <w:rsid w:val="001252EA"/>
    <w:rsid w:val="00126F19"/>
    <w:rsid w:val="00127B65"/>
    <w:rsid w:val="0013034B"/>
    <w:rsid w:val="0013046C"/>
    <w:rsid w:val="00135195"/>
    <w:rsid w:val="00142385"/>
    <w:rsid w:val="00142E41"/>
    <w:rsid w:val="0014611C"/>
    <w:rsid w:val="00152748"/>
    <w:rsid w:val="00152CC1"/>
    <w:rsid w:val="001540BD"/>
    <w:rsid w:val="00157854"/>
    <w:rsid w:val="001625C3"/>
    <w:rsid w:val="00164587"/>
    <w:rsid w:val="0016518C"/>
    <w:rsid w:val="00165BB0"/>
    <w:rsid w:val="00174C72"/>
    <w:rsid w:val="0017588F"/>
    <w:rsid w:val="00181647"/>
    <w:rsid w:val="00183C2E"/>
    <w:rsid w:val="00186AC4"/>
    <w:rsid w:val="00186E6F"/>
    <w:rsid w:val="001875C5"/>
    <w:rsid w:val="0019471F"/>
    <w:rsid w:val="001969A2"/>
    <w:rsid w:val="001977A2"/>
    <w:rsid w:val="001A06F5"/>
    <w:rsid w:val="001A0A7C"/>
    <w:rsid w:val="001A34E1"/>
    <w:rsid w:val="001B6392"/>
    <w:rsid w:val="001B7C36"/>
    <w:rsid w:val="001C3233"/>
    <w:rsid w:val="001C3D13"/>
    <w:rsid w:val="001C51D1"/>
    <w:rsid w:val="001D2169"/>
    <w:rsid w:val="001D6575"/>
    <w:rsid w:val="001D7C06"/>
    <w:rsid w:val="001E4EA7"/>
    <w:rsid w:val="001E593D"/>
    <w:rsid w:val="001F025B"/>
    <w:rsid w:val="001F053E"/>
    <w:rsid w:val="001F0D0E"/>
    <w:rsid w:val="00202C70"/>
    <w:rsid w:val="00204D9F"/>
    <w:rsid w:val="00205EF6"/>
    <w:rsid w:val="002109A7"/>
    <w:rsid w:val="002137A0"/>
    <w:rsid w:val="0021401B"/>
    <w:rsid w:val="00223204"/>
    <w:rsid w:val="00223A87"/>
    <w:rsid w:val="00225D29"/>
    <w:rsid w:val="00227A40"/>
    <w:rsid w:val="00232791"/>
    <w:rsid w:val="0024466F"/>
    <w:rsid w:val="00251DB2"/>
    <w:rsid w:val="0025255E"/>
    <w:rsid w:val="00254D1D"/>
    <w:rsid w:val="00257941"/>
    <w:rsid w:val="00257DD5"/>
    <w:rsid w:val="00264B81"/>
    <w:rsid w:val="002656B5"/>
    <w:rsid w:val="00266914"/>
    <w:rsid w:val="002726B2"/>
    <w:rsid w:val="0027350C"/>
    <w:rsid w:val="002744AB"/>
    <w:rsid w:val="00281201"/>
    <w:rsid w:val="00281C05"/>
    <w:rsid w:val="0028464E"/>
    <w:rsid w:val="0029119B"/>
    <w:rsid w:val="0029414E"/>
    <w:rsid w:val="00295CDA"/>
    <w:rsid w:val="00295E88"/>
    <w:rsid w:val="002A18B2"/>
    <w:rsid w:val="002A58CF"/>
    <w:rsid w:val="002B0C88"/>
    <w:rsid w:val="002B28C3"/>
    <w:rsid w:val="002B2F7E"/>
    <w:rsid w:val="002B599E"/>
    <w:rsid w:val="002B675B"/>
    <w:rsid w:val="002B6A78"/>
    <w:rsid w:val="002C035D"/>
    <w:rsid w:val="002C071B"/>
    <w:rsid w:val="002C2E26"/>
    <w:rsid w:val="002C3310"/>
    <w:rsid w:val="002C33C8"/>
    <w:rsid w:val="002D0015"/>
    <w:rsid w:val="002D1D13"/>
    <w:rsid w:val="002D3211"/>
    <w:rsid w:val="002D4DF1"/>
    <w:rsid w:val="002D51AB"/>
    <w:rsid w:val="002E265D"/>
    <w:rsid w:val="002E4460"/>
    <w:rsid w:val="002E5777"/>
    <w:rsid w:val="002E5EC9"/>
    <w:rsid w:val="002E6845"/>
    <w:rsid w:val="002F0D53"/>
    <w:rsid w:val="002F1015"/>
    <w:rsid w:val="002F3326"/>
    <w:rsid w:val="002F50D3"/>
    <w:rsid w:val="00312709"/>
    <w:rsid w:val="003220F6"/>
    <w:rsid w:val="0032414D"/>
    <w:rsid w:val="00326987"/>
    <w:rsid w:val="003303B1"/>
    <w:rsid w:val="00333B00"/>
    <w:rsid w:val="00335FAB"/>
    <w:rsid w:val="0034218F"/>
    <w:rsid w:val="00343B8C"/>
    <w:rsid w:val="003443B4"/>
    <w:rsid w:val="003458E5"/>
    <w:rsid w:val="00352E54"/>
    <w:rsid w:val="003543C4"/>
    <w:rsid w:val="003565D4"/>
    <w:rsid w:val="00362044"/>
    <w:rsid w:val="00365CBF"/>
    <w:rsid w:val="00367706"/>
    <w:rsid w:val="00367E7B"/>
    <w:rsid w:val="003706E1"/>
    <w:rsid w:val="003713E2"/>
    <w:rsid w:val="003726EC"/>
    <w:rsid w:val="003773D4"/>
    <w:rsid w:val="0038342F"/>
    <w:rsid w:val="00383535"/>
    <w:rsid w:val="00385708"/>
    <w:rsid w:val="003877F0"/>
    <w:rsid w:val="00394E15"/>
    <w:rsid w:val="003A7633"/>
    <w:rsid w:val="003B07F6"/>
    <w:rsid w:val="003B420E"/>
    <w:rsid w:val="003C1511"/>
    <w:rsid w:val="003C68C5"/>
    <w:rsid w:val="003C755A"/>
    <w:rsid w:val="003D0AE4"/>
    <w:rsid w:val="003D2090"/>
    <w:rsid w:val="003E128C"/>
    <w:rsid w:val="003E5875"/>
    <w:rsid w:val="003E6167"/>
    <w:rsid w:val="003E70F3"/>
    <w:rsid w:val="003E7D65"/>
    <w:rsid w:val="003F1B9E"/>
    <w:rsid w:val="003F446A"/>
    <w:rsid w:val="003F5B08"/>
    <w:rsid w:val="003F786C"/>
    <w:rsid w:val="003F7EB4"/>
    <w:rsid w:val="00402815"/>
    <w:rsid w:val="00403E17"/>
    <w:rsid w:val="004105EE"/>
    <w:rsid w:val="00412F64"/>
    <w:rsid w:val="00413169"/>
    <w:rsid w:val="004155B5"/>
    <w:rsid w:val="004162E3"/>
    <w:rsid w:val="00416E3D"/>
    <w:rsid w:val="00421181"/>
    <w:rsid w:val="0042408F"/>
    <w:rsid w:val="00424912"/>
    <w:rsid w:val="00425180"/>
    <w:rsid w:val="00432ED8"/>
    <w:rsid w:val="00432F46"/>
    <w:rsid w:val="00434B45"/>
    <w:rsid w:val="00436169"/>
    <w:rsid w:val="00436512"/>
    <w:rsid w:val="00441D71"/>
    <w:rsid w:val="00442E92"/>
    <w:rsid w:val="00444C64"/>
    <w:rsid w:val="00445E38"/>
    <w:rsid w:val="00451CD2"/>
    <w:rsid w:val="004534EE"/>
    <w:rsid w:val="00456490"/>
    <w:rsid w:val="00460EAE"/>
    <w:rsid w:val="00467D0D"/>
    <w:rsid w:val="00471747"/>
    <w:rsid w:val="0047299E"/>
    <w:rsid w:val="004816E2"/>
    <w:rsid w:val="00484ED2"/>
    <w:rsid w:val="0049015C"/>
    <w:rsid w:val="00490284"/>
    <w:rsid w:val="00490899"/>
    <w:rsid w:val="00490BA8"/>
    <w:rsid w:val="00495CCA"/>
    <w:rsid w:val="004A0241"/>
    <w:rsid w:val="004A12A4"/>
    <w:rsid w:val="004A4786"/>
    <w:rsid w:val="004A7720"/>
    <w:rsid w:val="004B082E"/>
    <w:rsid w:val="004D2A01"/>
    <w:rsid w:val="004D30CD"/>
    <w:rsid w:val="004D3ECD"/>
    <w:rsid w:val="004D450B"/>
    <w:rsid w:val="004D4744"/>
    <w:rsid w:val="004E0767"/>
    <w:rsid w:val="004E57A0"/>
    <w:rsid w:val="004E7446"/>
    <w:rsid w:val="004E7E96"/>
    <w:rsid w:val="004F2A90"/>
    <w:rsid w:val="004F7438"/>
    <w:rsid w:val="004F7EC6"/>
    <w:rsid w:val="00504AF5"/>
    <w:rsid w:val="00506F78"/>
    <w:rsid w:val="0051224D"/>
    <w:rsid w:val="00512955"/>
    <w:rsid w:val="00513CE1"/>
    <w:rsid w:val="00516CE0"/>
    <w:rsid w:val="00517825"/>
    <w:rsid w:val="00517D44"/>
    <w:rsid w:val="005230CF"/>
    <w:rsid w:val="00531B6A"/>
    <w:rsid w:val="005336AF"/>
    <w:rsid w:val="00535CA9"/>
    <w:rsid w:val="00536101"/>
    <w:rsid w:val="00536AB3"/>
    <w:rsid w:val="00554D6F"/>
    <w:rsid w:val="005573E2"/>
    <w:rsid w:val="0056024B"/>
    <w:rsid w:val="00565684"/>
    <w:rsid w:val="005709DA"/>
    <w:rsid w:val="00571F06"/>
    <w:rsid w:val="00572C25"/>
    <w:rsid w:val="0057469F"/>
    <w:rsid w:val="0058014D"/>
    <w:rsid w:val="005807E7"/>
    <w:rsid w:val="0058177F"/>
    <w:rsid w:val="00581D8A"/>
    <w:rsid w:val="00582D76"/>
    <w:rsid w:val="00591C2F"/>
    <w:rsid w:val="0059209A"/>
    <w:rsid w:val="005A61FD"/>
    <w:rsid w:val="005B30C7"/>
    <w:rsid w:val="005C0827"/>
    <w:rsid w:val="005C29B2"/>
    <w:rsid w:val="005C6B3C"/>
    <w:rsid w:val="005C7359"/>
    <w:rsid w:val="005D0B3A"/>
    <w:rsid w:val="005D1B72"/>
    <w:rsid w:val="005D2647"/>
    <w:rsid w:val="005D2F69"/>
    <w:rsid w:val="005D3239"/>
    <w:rsid w:val="005E1044"/>
    <w:rsid w:val="005E151A"/>
    <w:rsid w:val="005E7A0A"/>
    <w:rsid w:val="005F2A45"/>
    <w:rsid w:val="005F589E"/>
    <w:rsid w:val="00601321"/>
    <w:rsid w:val="0060778D"/>
    <w:rsid w:val="006102B9"/>
    <w:rsid w:val="006131A4"/>
    <w:rsid w:val="00613382"/>
    <w:rsid w:val="00613885"/>
    <w:rsid w:val="00613E8B"/>
    <w:rsid w:val="00622E1D"/>
    <w:rsid w:val="00625046"/>
    <w:rsid w:val="006334F4"/>
    <w:rsid w:val="006336F1"/>
    <w:rsid w:val="0063540C"/>
    <w:rsid w:val="006365BB"/>
    <w:rsid w:val="00641134"/>
    <w:rsid w:val="006416D5"/>
    <w:rsid w:val="00642D93"/>
    <w:rsid w:val="006449E3"/>
    <w:rsid w:val="0064708B"/>
    <w:rsid w:val="0065302A"/>
    <w:rsid w:val="006531B0"/>
    <w:rsid w:val="00653886"/>
    <w:rsid w:val="00655487"/>
    <w:rsid w:val="00661222"/>
    <w:rsid w:val="006713AC"/>
    <w:rsid w:val="00671DFF"/>
    <w:rsid w:val="006844AF"/>
    <w:rsid w:val="00691EE0"/>
    <w:rsid w:val="0069226A"/>
    <w:rsid w:val="006924AA"/>
    <w:rsid w:val="00694E82"/>
    <w:rsid w:val="0069760C"/>
    <w:rsid w:val="006A01D1"/>
    <w:rsid w:val="006A117B"/>
    <w:rsid w:val="006A1C41"/>
    <w:rsid w:val="006A2616"/>
    <w:rsid w:val="006A2855"/>
    <w:rsid w:val="006A61A5"/>
    <w:rsid w:val="006B253C"/>
    <w:rsid w:val="006C74EC"/>
    <w:rsid w:val="006D09C1"/>
    <w:rsid w:val="006D28D4"/>
    <w:rsid w:val="006D2965"/>
    <w:rsid w:val="006D570E"/>
    <w:rsid w:val="006E0E26"/>
    <w:rsid w:val="006E302E"/>
    <w:rsid w:val="006F4396"/>
    <w:rsid w:val="006F6B7B"/>
    <w:rsid w:val="007020B1"/>
    <w:rsid w:val="00702FCA"/>
    <w:rsid w:val="007039C9"/>
    <w:rsid w:val="007125EE"/>
    <w:rsid w:val="00713628"/>
    <w:rsid w:val="007160D3"/>
    <w:rsid w:val="00720DDB"/>
    <w:rsid w:val="0072223C"/>
    <w:rsid w:val="007237BC"/>
    <w:rsid w:val="00725B2B"/>
    <w:rsid w:val="00726E10"/>
    <w:rsid w:val="00735F29"/>
    <w:rsid w:val="00736B47"/>
    <w:rsid w:val="00737829"/>
    <w:rsid w:val="00740D1E"/>
    <w:rsid w:val="00750281"/>
    <w:rsid w:val="00752435"/>
    <w:rsid w:val="00753D7E"/>
    <w:rsid w:val="007547E8"/>
    <w:rsid w:val="00756E89"/>
    <w:rsid w:val="00757530"/>
    <w:rsid w:val="00762F1A"/>
    <w:rsid w:val="007641CE"/>
    <w:rsid w:val="00765419"/>
    <w:rsid w:val="0076619D"/>
    <w:rsid w:val="00766E09"/>
    <w:rsid w:val="007670D7"/>
    <w:rsid w:val="00767553"/>
    <w:rsid w:val="00776370"/>
    <w:rsid w:val="007815E1"/>
    <w:rsid w:val="007827FC"/>
    <w:rsid w:val="0078559F"/>
    <w:rsid w:val="007856DB"/>
    <w:rsid w:val="00785DBD"/>
    <w:rsid w:val="00796DAE"/>
    <w:rsid w:val="007A048B"/>
    <w:rsid w:val="007A262E"/>
    <w:rsid w:val="007A5822"/>
    <w:rsid w:val="007B27E6"/>
    <w:rsid w:val="007B29CA"/>
    <w:rsid w:val="007C04CD"/>
    <w:rsid w:val="007C5AD1"/>
    <w:rsid w:val="007C6716"/>
    <w:rsid w:val="007D3ECD"/>
    <w:rsid w:val="007E360A"/>
    <w:rsid w:val="007E59B8"/>
    <w:rsid w:val="007E631B"/>
    <w:rsid w:val="007E7AFD"/>
    <w:rsid w:val="007F0F91"/>
    <w:rsid w:val="007F4754"/>
    <w:rsid w:val="007F780C"/>
    <w:rsid w:val="008000C5"/>
    <w:rsid w:val="00800B85"/>
    <w:rsid w:val="00805E76"/>
    <w:rsid w:val="00810A95"/>
    <w:rsid w:val="00816E3E"/>
    <w:rsid w:val="00817851"/>
    <w:rsid w:val="00820223"/>
    <w:rsid w:val="0082258A"/>
    <w:rsid w:val="00825873"/>
    <w:rsid w:val="00831A40"/>
    <w:rsid w:val="008330DA"/>
    <w:rsid w:val="00835F33"/>
    <w:rsid w:val="00850501"/>
    <w:rsid w:val="00850F2C"/>
    <w:rsid w:val="00852E58"/>
    <w:rsid w:val="008566B8"/>
    <w:rsid w:val="00866DC3"/>
    <w:rsid w:val="00870596"/>
    <w:rsid w:val="00877302"/>
    <w:rsid w:val="00880247"/>
    <w:rsid w:val="00883664"/>
    <w:rsid w:val="00884EB0"/>
    <w:rsid w:val="00885B40"/>
    <w:rsid w:val="00891282"/>
    <w:rsid w:val="008931C9"/>
    <w:rsid w:val="00894AC8"/>
    <w:rsid w:val="00896BF2"/>
    <w:rsid w:val="008A1FF0"/>
    <w:rsid w:val="008B206D"/>
    <w:rsid w:val="008B436A"/>
    <w:rsid w:val="008B48A1"/>
    <w:rsid w:val="008B4FA2"/>
    <w:rsid w:val="008B520A"/>
    <w:rsid w:val="008B52DC"/>
    <w:rsid w:val="008B6ED2"/>
    <w:rsid w:val="008E0586"/>
    <w:rsid w:val="008E098B"/>
    <w:rsid w:val="008E0FAE"/>
    <w:rsid w:val="008E20F0"/>
    <w:rsid w:val="008E7D65"/>
    <w:rsid w:val="008F1999"/>
    <w:rsid w:val="008F458E"/>
    <w:rsid w:val="008F4AC5"/>
    <w:rsid w:val="008F5022"/>
    <w:rsid w:val="008F6359"/>
    <w:rsid w:val="008F6480"/>
    <w:rsid w:val="008F6676"/>
    <w:rsid w:val="00900857"/>
    <w:rsid w:val="0090113D"/>
    <w:rsid w:val="00901BFE"/>
    <w:rsid w:val="00902E58"/>
    <w:rsid w:val="00904F41"/>
    <w:rsid w:val="00906125"/>
    <w:rsid w:val="009105F9"/>
    <w:rsid w:val="00911698"/>
    <w:rsid w:val="00913630"/>
    <w:rsid w:val="009201FA"/>
    <w:rsid w:val="00920C21"/>
    <w:rsid w:val="00922C9B"/>
    <w:rsid w:val="00923093"/>
    <w:rsid w:val="00925344"/>
    <w:rsid w:val="009260C9"/>
    <w:rsid w:val="00926DF2"/>
    <w:rsid w:val="00930EA5"/>
    <w:rsid w:val="00931B3F"/>
    <w:rsid w:val="009337D5"/>
    <w:rsid w:val="009341B3"/>
    <w:rsid w:val="00940DC8"/>
    <w:rsid w:val="009465A7"/>
    <w:rsid w:val="009465A9"/>
    <w:rsid w:val="00951632"/>
    <w:rsid w:val="00953728"/>
    <w:rsid w:val="00962D21"/>
    <w:rsid w:val="00963EB8"/>
    <w:rsid w:val="00965B80"/>
    <w:rsid w:val="0096611E"/>
    <w:rsid w:val="0097170F"/>
    <w:rsid w:val="009911C7"/>
    <w:rsid w:val="0099184F"/>
    <w:rsid w:val="00992664"/>
    <w:rsid w:val="0099278D"/>
    <w:rsid w:val="00997951"/>
    <w:rsid w:val="009A02E9"/>
    <w:rsid w:val="009A151D"/>
    <w:rsid w:val="009A1FD3"/>
    <w:rsid w:val="009A51DA"/>
    <w:rsid w:val="009A75A0"/>
    <w:rsid w:val="009C2BBE"/>
    <w:rsid w:val="009C541A"/>
    <w:rsid w:val="009C6632"/>
    <w:rsid w:val="009C7109"/>
    <w:rsid w:val="009C7553"/>
    <w:rsid w:val="009C7A27"/>
    <w:rsid w:val="009C7CCE"/>
    <w:rsid w:val="009D2175"/>
    <w:rsid w:val="009D53F1"/>
    <w:rsid w:val="009E01A2"/>
    <w:rsid w:val="009E2063"/>
    <w:rsid w:val="009E27D3"/>
    <w:rsid w:val="009E68CB"/>
    <w:rsid w:val="009F05D1"/>
    <w:rsid w:val="009F17CE"/>
    <w:rsid w:val="009F2FA8"/>
    <w:rsid w:val="009F6D3D"/>
    <w:rsid w:val="00A0143D"/>
    <w:rsid w:val="00A046A9"/>
    <w:rsid w:val="00A05E7E"/>
    <w:rsid w:val="00A0732A"/>
    <w:rsid w:val="00A1142C"/>
    <w:rsid w:val="00A11478"/>
    <w:rsid w:val="00A11EB3"/>
    <w:rsid w:val="00A13A87"/>
    <w:rsid w:val="00A155B9"/>
    <w:rsid w:val="00A16D51"/>
    <w:rsid w:val="00A20727"/>
    <w:rsid w:val="00A238DB"/>
    <w:rsid w:val="00A23DC1"/>
    <w:rsid w:val="00A25CDC"/>
    <w:rsid w:val="00A451AD"/>
    <w:rsid w:val="00A46C56"/>
    <w:rsid w:val="00A46E52"/>
    <w:rsid w:val="00A5695B"/>
    <w:rsid w:val="00A61AB0"/>
    <w:rsid w:val="00A65442"/>
    <w:rsid w:val="00A74033"/>
    <w:rsid w:val="00A82539"/>
    <w:rsid w:val="00A8565F"/>
    <w:rsid w:val="00A8596C"/>
    <w:rsid w:val="00A963B1"/>
    <w:rsid w:val="00AA045C"/>
    <w:rsid w:val="00AA2E33"/>
    <w:rsid w:val="00AA63AB"/>
    <w:rsid w:val="00AA789C"/>
    <w:rsid w:val="00AB0591"/>
    <w:rsid w:val="00AB7FD0"/>
    <w:rsid w:val="00AC0703"/>
    <w:rsid w:val="00AC29E8"/>
    <w:rsid w:val="00AC4A0F"/>
    <w:rsid w:val="00AC4B70"/>
    <w:rsid w:val="00AD528A"/>
    <w:rsid w:val="00AE02F7"/>
    <w:rsid w:val="00AE1DB0"/>
    <w:rsid w:val="00AE5A7C"/>
    <w:rsid w:val="00AE61DB"/>
    <w:rsid w:val="00AF00F9"/>
    <w:rsid w:val="00AF2FD4"/>
    <w:rsid w:val="00AF7C69"/>
    <w:rsid w:val="00B028F6"/>
    <w:rsid w:val="00B100DC"/>
    <w:rsid w:val="00B10F10"/>
    <w:rsid w:val="00B2115A"/>
    <w:rsid w:val="00B22D28"/>
    <w:rsid w:val="00B23842"/>
    <w:rsid w:val="00B25A36"/>
    <w:rsid w:val="00B272DB"/>
    <w:rsid w:val="00B33D84"/>
    <w:rsid w:val="00B340A7"/>
    <w:rsid w:val="00B34C4F"/>
    <w:rsid w:val="00B40392"/>
    <w:rsid w:val="00B4042C"/>
    <w:rsid w:val="00B42C14"/>
    <w:rsid w:val="00B44294"/>
    <w:rsid w:val="00B534E9"/>
    <w:rsid w:val="00B56C15"/>
    <w:rsid w:val="00B6022D"/>
    <w:rsid w:val="00B60406"/>
    <w:rsid w:val="00B62722"/>
    <w:rsid w:val="00B66747"/>
    <w:rsid w:val="00B67B61"/>
    <w:rsid w:val="00B76DB3"/>
    <w:rsid w:val="00B847A4"/>
    <w:rsid w:val="00B856E0"/>
    <w:rsid w:val="00B90E1B"/>
    <w:rsid w:val="00B92ED1"/>
    <w:rsid w:val="00BA45B1"/>
    <w:rsid w:val="00BA5422"/>
    <w:rsid w:val="00BA6DA9"/>
    <w:rsid w:val="00BB077C"/>
    <w:rsid w:val="00BB0FE9"/>
    <w:rsid w:val="00BB2562"/>
    <w:rsid w:val="00BB48BA"/>
    <w:rsid w:val="00BC2B89"/>
    <w:rsid w:val="00BC59E9"/>
    <w:rsid w:val="00BC66AF"/>
    <w:rsid w:val="00BC6838"/>
    <w:rsid w:val="00BC79EF"/>
    <w:rsid w:val="00BD20CD"/>
    <w:rsid w:val="00BD3679"/>
    <w:rsid w:val="00BE508D"/>
    <w:rsid w:val="00BE56AB"/>
    <w:rsid w:val="00BF1EF2"/>
    <w:rsid w:val="00BF2D50"/>
    <w:rsid w:val="00C0402D"/>
    <w:rsid w:val="00C11ECE"/>
    <w:rsid w:val="00C14ECF"/>
    <w:rsid w:val="00C165BF"/>
    <w:rsid w:val="00C1766E"/>
    <w:rsid w:val="00C21E72"/>
    <w:rsid w:val="00C266E3"/>
    <w:rsid w:val="00C31701"/>
    <w:rsid w:val="00C37DB3"/>
    <w:rsid w:val="00C438D0"/>
    <w:rsid w:val="00C43DD8"/>
    <w:rsid w:val="00C44518"/>
    <w:rsid w:val="00C502B1"/>
    <w:rsid w:val="00C530E8"/>
    <w:rsid w:val="00C53E6C"/>
    <w:rsid w:val="00C633D7"/>
    <w:rsid w:val="00C7129D"/>
    <w:rsid w:val="00C73907"/>
    <w:rsid w:val="00C7445D"/>
    <w:rsid w:val="00C744DA"/>
    <w:rsid w:val="00C80F39"/>
    <w:rsid w:val="00C86855"/>
    <w:rsid w:val="00C86A46"/>
    <w:rsid w:val="00C96474"/>
    <w:rsid w:val="00C97B8E"/>
    <w:rsid w:val="00CA341F"/>
    <w:rsid w:val="00CA463F"/>
    <w:rsid w:val="00CA7B48"/>
    <w:rsid w:val="00CB27F9"/>
    <w:rsid w:val="00CB3977"/>
    <w:rsid w:val="00CC3CA0"/>
    <w:rsid w:val="00CD1935"/>
    <w:rsid w:val="00CD559F"/>
    <w:rsid w:val="00CD7FDB"/>
    <w:rsid w:val="00CE286B"/>
    <w:rsid w:val="00CE34A0"/>
    <w:rsid w:val="00CE4F22"/>
    <w:rsid w:val="00CE7F00"/>
    <w:rsid w:val="00CF117F"/>
    <w:rsid w:val="00CF24E5"/>
    <w:rsid w:val="00CF2D96"/>
    <w:rsid w:val="00D026F0"/>
    <w:rsid w:val="00D053FE"/>
    <w:rsid w:val="00D078EC"/>
    <w:rsid w:val="00D16DB3"/>
    <w:rsid w:val="00D24612"/>
    <w:rsid w:val="00D27EC7"/>
    <w:rsid w:val="00D27FB6"/>
    <w:rsid w:val="00D3148B"/>
    <w:rsid w:val="00D37286"/>
    <w:rsid w:val="00D43CAD"/>
    <w:rsid w:val="00D4471E"/>
    <w:rsid w:val="00D44C3F"/>
    <w:rsid w:val="00D52166"/>
    <w:rsid w:val="00D549FF"/>
    <w:rsid w:val="00D56B1C"/>
    <w:rsid w:val="00D600B1"/>
    <w:rsid w:val="00D71670"/>
    <w:rsid w:val="00D759B7"/>
    <w:rsid w:val="00D77ED3"/>
    <w:rsid w:val="00D82606"/>
    <w:rsid w:val="00D82CDC"/>
    <w:rsid w:val="00D907DD"/>
    <w:rsid w:val="00DA2857"/>
    <w:rsid w:val="00DA6B0B"/>
    <w:rsid w:val="00DB08AC"/>
    <w:rsid w:val="00DB09A9"/>
    <w:rsid w:val="00DB2096"/>
    <w:rsid w:val="00DB565D"/>
    <w:rsid w:val="00DB6010"/>
    <w:rsid w:val="00DB72B9"/>
    <w:rsid w:val="00DC02A4"/>
    <w:rsid w:val="00DC0B83"/>
    <w:rsid w:val="00DC2CBF"/>
    <w:rsid w:val="00DC35EA"/>
    <w:rsid w:val="00DD1409"/>
    <w:rsid w:val="00DD6497"/>
    <w:rsid w:val="00DD7D9E"/>
    <w:rsid w:val="00DE29EC"/>
    <w:rsid w:val="00DE2ED8"/>
    <w:rsid w:val="00DE40C0"/>
    <w:rsid w:val="00DE567A"/>
    <w:rsid w:val="00DE6668"/>
    <w:rsid w:val="00DF02B5"/>
    <w:rsid w:val="00DF54F1"/>
    <w:rsid w:val="00DF70EF"/>
    <w:rsid w:val="00E015F2"/>
    <w:rsid w:val="00E04892"/>
    <w:rsid w:val="00E0548A"/>
    <w:rsid w:val="00E065E0"/>
    <w:rsid w:val="00E11372"/>
    <w:rsid w:val="00E124EB"/>
    <w:rsid w:val="00E126AA"/>
    <w:rsid w:val="00E215ED"/>
    <w:rsid w:val="00E30ECD"/>
    <w:rsid w:val="00E30F92"/>
    <w:rsid w:val="00E346C4"/>
    <w:rsid w:val="00E426B2"/>
    <w:rsid w:val="00E429EF"/>
    <w:rsid w:val="00E43BBD"/>
    <w:rsid w:val="00E454D9"/>
    <w:rsid w:val="00E46E87"/>
    <w:rsid w:val="00E53A52"/>
    <w:rsid w:val="00E55FAA"/>
    <w:rsid w:val="00E62A6B"/>
    <w:rsid w:val="00E667DD"/>
    <w:rsid w:val="00E706E0"/>
    <w:rsid w:val="00E711A2"/>
    <w:rsid w:val="00E77077"/>
    <w:rsid w:val="00E77AFA"/>
    <w:rsid w:val="00E82A82"/>
    <w:rsid w:val="00E83408"/>
    <w:rsid w:val="00E83696"/>
    <w:rsid w:val="00E8436F"/>
    <w:rsid w:val="00E84514"/>
    <w:rsid w:val="00E84B1E"/>
    <w:rsid w:val="00E870B5"/>
    <w:rsid w:val="00E93F9F"/>
    <w:rsid w:val="00E951A2"/>
    <w:rsid w:val="00E955D4"/>
    <w:rsid w:val="00EA1074"/>
    <w:rsid w:val="00EA36A7"/>
    <w:rsid w:val="00EA54F1"/>
    <w:rsid w:val="00EA725A"/>
    <w:rsid w:val="00EC200C"/>
    <w:rsid w:val="00EC30D8"/>
    <w:rsid w:val="00EC5DDF"/>
    <w:rsid w:val="00EC6776"/>
    <w:rsid w:val="00ED2BAC"/>
    <w:rsid w:val="00ED6180"/>
    <w:rsid w:val="00ED7A5D"/>
    <w:rsid w:val="00EE4369"/>
    <w:rsid w:val="00EE44A8"/>
    <w:rsid w:val="00EE468C"/>
    <w:rsid w:val="00EE4784"/>
    <w:rsid w:val="00EE5799"/>
    <w:rsid w:val="00EF0748"/>
    <w:rsid w:val="00EF4F09"/>
    <w:rsid w:val="00EF58E8"/>
    <w:rsid w:val="00EF62F1"/>
    <w:rsid w:val="00EF735D"/>
    <w:rsid w:val="00F0049C"/>
    <w:rsid w:val="00F122B9"/>
    <w:rsid w:val="00F12314"/>
    <w:rsid w:val="00F12879"/>
    <w:rsid w:val="00F1333E"/>
    <w:rsid w:val="00F35450"/>
    <w:rsid w:val="00F41F0D"/>
    <w:rsid w:val="00F430CB"/>
    <w:rsid w:val="00F45523"/>
    <w:rsid w:val="00F571A3"/>
    <w:rsid w:val="00F62F0D"/>
    <w:rsid w:val="00F64ABB"/>
    <w:rsid w:val="00F734E2"/>
    <w:rsid w:val="00F87ABA"/>
    <w:rsid w:val="00FA10B8"/>
    <w:rsid w:val="00FA5219"/>
    <w:rsid w:val="00FA7298"/>
    <w:rsid w:val="00FB1A24"/>
    <w:rsid w:val="00FB30AA"/>
    <w:rsid w:val="00FB5A9E"/>
    <w:rsid w:val="00FC2748"/>
    <w:rsid w:val="00FC4B6E"/>
    <w:rsid w:val="00FC78CA"/>
    <w:rsid w:val="00FD1474"/>
    <w:rsid w:val="00FD19B7"/>
    <w:rsid w:val="00FD2B9B"/>
    <w:rsid w:val="00FD4565"/>
    <w:rsid w:val="00FE5C2F"/>
    <w:rsid w:val="00FF53BF"/>
    <w:rsid w:val="00FF74CF"/>
    <w:rsid w:val="04D021A5"/>
    <w:rsid w:val="06C19FE0"/>
    <w:rsid w:val="09E2B576"/>
    <w:rsid w:val="0A6ECE63"/>
    <w:rsid w:val="0C38668F"/>
    <w:rsid w:val="0DAB3C79"/>
    <w:rsid w:val="0EF7D745"/>
    <w:rsid w:val="11A749DD"/>
    <w:rsid w:val="1209A539"/>
    <w:rsid w:val="131CEA06"/>
    <w:rsid w:val="22587604"/>
    <w:rsid w:val="23C761C3"/>
    <w:rsid w:val="24C6DF40"/>
    <w:rsid w:val="25F8381F"/>
    <w:rsid w:val="271005F6"/>
    <w:rsid w:val="2CAC4E0F"/>
    <w:rsid w:val="2E4B6C52"/>
    <w:rsid w:val="311CC1AE"/>
    <w:rsid w:val="32717A4A"/>
    <w:rsid w:val="357FDC23"/>
    <w:rsid w:val="37DC25C7"/>
    <w:rsid w:val="37E83B8F"/>
    <w:rsid w:val="38B70488"/>
    <w:rsid w:val="38ED313B"/>
    <w:rsid w:val="39ED213E"/>
    <w:rsid w:val="3A91F3F5"/>
    <w:rsid w:val="3ADF168B"/>
    <w:rsid w:val="3B03483A"/>
    <w:rsid w:val="3B7FB2E5"/>
    <w:rsid w:val="3D25E184"/>
    <w:rsid w:val="3D775F4E"/>
    <w:rsid w:val="3E1A83C9"/>
    <w:rsid w:val="3EAA6C35"/>
    <w:rsid w:val="40142AF1"/>
    <w:rsid w:val="415DC217"/>
    <w:rsid w:val="45E2C6A4"/>
    <w:rsid w:val="46208E3F"/>
    <w:rsid w:val="47869376"/>
    <w:rsid w:val="4D4ACEE1"/>
    <w:rsid w:val="4E94C886"/>
    <w:rsid w:val="5131CAAC"/>
    <w:rsid w:val="51E2A88C"/>
    <w:rsid w:val="535DEB1E"/>
    <w:rsid w:val="58C7A7BF"/>
    <w:rsid w:val="5AE5AB49"/>
    <w:rsid w:val="5D51FB51"/>
    <w:rsid w:val="5FF3319F"/>
    <w:rsid w:val="6086C754"/>
    <w:rsid w:val="611BC005"/>
    <w:rsid w:val="62D9E952"/>
    <w:rsid w:val="659CE024"/>
    <w:rsid w:val="68547478"/>
    <w:rsid w:val="6A1224B5"/>
    <w:rsid w:val="6B637919"/>
    <w:rsid w:val="6E411D8F"/>
    <w:rsid w:val="6E60ACEC"/>
    <w:rsid w:val="7443FC9A"/>
    <w:rsid w:val="764C3E12"/>
    <w:rsid w:val="76D77F60"/>
    <w:rsid w:val="772A5822"/>
    <w:rsid w:val="77877A54"/>
    <w:rsid w:val="77D135A4"/>
    <w:rsid w:val="79982417"/>
    <w:rsid w:val="7E6D9394"/>
    <w:rsid w:val="7FD70F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f8eddc,#fbf4e1,#fdfaf1,#fcf7e8,#faf2da"/>
    </o:shapedefaults>
    <o:shapelayout v:ext="edit">
      <o:idmap v:ext="edit" data="2"/>
    </o:shapelayout>
  </w:shapeDefaults>
  <w:decimalSymbol w:val="."/>
  <w:listSeparator w:val=","/>
  <w14:docId w14:val="0366C73B"/>
  <w15:chartTrackingRefBased/>
  <w15:docId w15:val="{75618D6C-640A-4E2D-BFD0-7411C5BE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6E87"/>
    <w:rPr>
      <w:sz w:val="16"/>
      <w:szCs w:val="16"/>
    </w:rPr>
  </w:style>
  <w:style w:type="paragraph" w:styleId="CommentText">
    <w:name w:val="annotation text"/>
    <w:basedOn w:val="Normal"/>
    <w:link w:val="CommentTextChar"/>
    <w:uiPriority w:val="99"/>
    <w:unhideWhenUsed/>
    <w:rsid w:val="00E46E87"/>
    <w:pPr>
      <w:spacing w:line="240" w:lineRule="auto"/>
    </w:pPr>
    <w:rPr>
      <w:sz w:val="20"/>
      <w:szCs w:val="20"/>
    </w:rPr>
  </w:style>
  <w:style w:type="character" w:customStyle="1" w:styleId="CommentTextChar">
    <w:name w:val="Comment Text Char"/>
    <w:basedOn w:val="DefaultParagraphFont"/>
    <w:link w:val="CommentText"/>
    <w:uiPriority w:val="99"/>
    <w:rsid w:val="00E46E87"/>
    <w:rPr>
      <w:sz w:val="20"/>
      <w:szCs w:val="20"/>
    </w:rPr>
  </w:style>
  <w:style w:type="paragraph" w:styleId="CommentSubject">
    <w:name w:val="annotation subject"/>
    <w:basedOn w:val="CommentText"/>
    <w:next w:val="CommentText"/>
    <w:link w:val="CommentSubjectChar"/>
    <w:uiPriority w:val="99"/>
    <w:semiHidden/>
    <w:unhideWhenUsed/>
    <w:rsid w:val="00E46E87"/>
    <w:rPr>
      <w:b/>
      <w:bCs/>
    </w:rPr>
  </w:style>
  <w:style w:type="character" w:customStyle="1" w:styleId="CommentSubjectChar">
    <w:name w:val="Comment Subject Char"/>
    <w:basedOn w:val="CommentTextChar"/>
    <w:link w:val="CommentSubject"/>
    <w:uiPriority w:val="99"/>
    <w:semiHidden/>
    <w:rsid w:val="00E46E87"/>
    <w:rPr>
      <w:b/>
      <w:bCs/>
      <w:sz w:val="20"/>
      <w:szCs w:val="20"/>
    </w:rPr>
  </w:style>
  <w:style w:type="paragraph" w:styleId="BalloonText">
    <w:name w:val="Balloon Text"/>
    <w:basedOn w:val="Normal"/>
    <w:link w:val="BalloonTextChar"/>
    <w:uiPriority w:val="99"/>
    <w:semiHidden/>
    <w:unhideWhenUsed/>
    <w:rsid w:val="00E46E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87"/>
    <w:rPr>
      <w:rFonts w:ascii="Segoe UI" w:hAnsi="Segoe UI" w:cs="Segoe UI"/>
      <w:sz w:val="18"/>
      <w:szCs w:val="18"/>
    </w:rPr>
  </w:style>
  <w:style w:type="table" w:styleId="TableGrid">
    <w:name w:val="Table Grid"/>
    <w:basedOn w:val="TableNormal"/>
    <w:rsid w:val="005C73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7359"/>
    <w:pPr>
      <w:spacing w:after="200" w:line="276" w:lineRule="auto"/>
      <w:ind w:left="720"/>
      <w:contextualSpacing/>
    </w:pPr>
    <w:rPr>
      <w:rFonts w:ascii="Calibri" w:eastAsia="Calibri" w:hAnsi="Calibri" w:cs="Times New Roman"/>
    </w:rPr>
  </w:style>
  <w:style w:type="table" w:customStyle="1" w:styleId="TableGrid1">
    <w:name w:val="Table Grid1"/>
    <w:basedOn w:val="TableNormal"/>
    <w:next w:val="TableGrid"/>
    <w:rsid w:val="00AE5A7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51A2"/>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C964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6474"/>
  </w:style>
  <w:style w:type="paragraph" w:styleId="Footer">
    <w:name w:val="footer"/>
    <w:basedOn w:val="Normal"/>
    <w:link w:val="FooterChar"/>
    <w:uiPriority w:val="99"/>
    <w:unhideWhenUsed/>
    <w:rsid w:val="00C964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6474"/>
  </w:style>
  <w:style w:type="table" w:customStyle="1" w:styleId="TableGrid2">
    <w:name w:val="Table Grid2"/>
    <w:basedOn w:val="TableNormal"/>
    <w:next w:val="TableGrid"/>
    <w:rsid w:val="00517D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link6">
    <w:name w:val="colorlink6"/>
    <w:basedOn w:val="DefaultParagraphFont"/>
    <w:rsid w:val="00E77077"/>
  </w:style>
  <w:style w:type="character" w:customStyle="1" w:styleId="colorlink3">
    <w:name w:val="colorlink3"/>
    <w:basedOn w:val="DefaultParagraphFont"/>
    <w:rsid w:val="00E77077"/>
  </w:style>
  <w:style w:type="character" w:customStyle="1" w:styleId="colorlink9">
    <w:name w:val="colorlink9"/>
    <w:basedOn w:val="DefaultParagraphFont"/>
    <w:rsid w:val="00E77077"/>
  </w:style>
  <w:style w:type="character" w:customStyle="1" w:styleId="colorlink2">
    <w:name w:val="colorlink2"/>
    <w:basedOn w:val="DefaultParagraphFont"/>
    <w:rsid w:val="00E77077"/>
  </w:style>
  <w:style w:type="character" w:styleId="Hyperlink">
    <w:name w:val="Hyperlink"/>
    <w:basedOn w:val="DefaultParagraphFont"/>
    <w:uiPriority w:val="99"/>
    <w:unhideWhenUsed/>
    <w:rsid w:val="003C755A"/>
    <w:rPr>
      <w:color w:val="0563C1" w:themeColor="hyperlink"/>
      <w:u w:val="single"/>
    </w:rPr>
  </w:style>
  <w:style w:type="character" w:styleId="UnresolvedMention">
    <w:name w:val="Unresolved Mention"/>
    <w:basedOn w:val="DefaultParagraphFont"/>
    <w:uiPriority w:val="99"/>
    <w:semiHidden/>
    <w:unhideWhenUsed/>
    <w:rsid w:val="003C755A"/>
    <w:rPr>
      <w:color w:val="605E5C"/>
      <w:shd w:val="clear" w:color="auto" w:fill="E1DFDD"/>
    </w:rPr>
  </w:style>
  <w:style w:type="paragraph" w:styleId="FootnoteText">
    <w:name w:val="footnote text"/>
    <w:basedOn w:val="Normal"/>
    <w:link w:val="FootnoteTextChar"/>
    <w:uiPriority w:val="99"/>
    <w:unhideWhenUsed/>
    <w:rsid w:val="00870596"/>
    <w:pPr>
      <w:spacing w:after="0" w:line="240" w:lineRule="auto"/>
    </w:pPr>
    <w:rPr>
      <w:sz w:val="20"/>
      <w:szCs w:val="20"/>
    </w:rPr>
  </w:style>
  <w:style w:type="character" w:customStyle="1" w:styleId="FootnoteTextChar">
    <w:name w:val="Footnote Text Char"/>
    <w:basedOn w:val="DefaultParagraphFont"/>
    <w:link w:val="FootnoteText"/>
    <w:uiPriority w:val="99"/>
    <w:rsid w:val="00870596"/>
    <w:rPr>
      <w:sz w:val="20"/>
      <w:szCs w:val="20"/>
    </w:rPr>
  </w:style>
  <w:style w:type="character" w:styleId="FootnoteReference">
    <w:name w:val="footnote reference"/>
    <w:basedOn w:val="DefaultParagraphFont"/>
    <w:uiPriority w:val="99"/>
    <w:semiHidden/>
    <w:unhideWhenUsed/>
    <w:rsid w:val="00870596"/>
    <w:rPr>
      <w:vertAlign w:val="superscript"/>
    </w:rPr>
  </w:style>
  <w:style w:type="paragraph" w:styleId="Revision">
    <w:name w:val="Revision"/>
    <w:hidden/>
    <w:uiPriority w:val="99"/>
    <w:semiHidden/>
    <w:rsid w:val="005A61FD"/>
    <w:pPr>
      <w:spacing w:after="0" w:line="240" w:lineRule="auto"/>
    </w:pPr>
  </w:style>
  <w:style w:type="character" w:styleId="FollowedHyperlink">
    <w:name w:val="FollowedHyperlink"/>
    <w:basedOn w:val="DefaultParagraphFont"/>
    <w:uiPriority w:val="99"/>
    <w:semiHidden/>
    <w:unhideWhenUsed/>
    <w:rsid w:val="00142385"/>
    <w:rPr>
      <w:color w:val="954F72" w:themeColor="followedHyperlink"/>
      <w:u w:val="single"/>
    </w:rPr>
  </w:style>
  <w:style w:type="paragraph" w:customStyle="1" w:styleId="paragraph">
    <w:name w:val="paragraph"/>
    <w:basedOn w:val="Normal"/>
    <w:rsid w:val="003D20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2090"/>
  </w:style>
  <w:style w:type="character" w:customStyle="1" w:styleId="eop">
    <w:name w:val="eop"/>
    <w:basedOn w:val="DefaultParagraphFont"/>
    <w:rsid w:val="003D2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7141">
      <w:bodyDiv w:val="1"/>
      <w:marLeft w:val="0"/>
      <w:marRight w:val="0"/>
      <w:marTop w:val="0"/>
      <w:marBottom w:val="0"/>
      <w:divBdr>
        <w:top w:val="none" w:sz="0" w:space="0" w:color="auto"/>
        <w:left w:val="none" w:sz="0" w:space="0" w:color="auto"/>
        <w:bottom w:val="none" w:sz="0" w:space="0" w:color="auto"/>
        <w:right w:val="none" w:sz="0" w:space="0" w:color="auto"/>
      </w:divBdr>
    </w:div>
    <w:div w:id="27531908">
      <w:bodyDiv w:val="1"/>
      <w:marLeft w:val="0"/>
      <w:marRight w:val="0"/>
      <w:marTop w:val="0"/>
      <w:marBottom w:val="0"/>
      <w:divBdr>
        <w:top w:val="none" w:sz="0" w:space="0" w:color="auto"/>
        <w:left w:val="none" w:sz="0" w:space="0" w:color="auto"/>
        <w:bottom w:val="none" w:sz="0" w:space="0" w:color="auto"/>
        <w:right w:val="none" w:sz="0" w:space="0" w:color="auto"/>
      </w:divBdr>
    </w:div>
    <w:div w:id="137914988">
      <w:bodyDiv w:val="1"/>
      <w:marLeft w:val="0"/>
      <w:marRight w:val="0"/>
      <w:marTop w:val="0"/>
      <w:marBottom w:val="0"/>
      <w:divBdr>
        <w:top w:val="none" w:sz="0" w:space="0" w:color="auto"/>
        <w:left w:val="none" w:sz="0" w:space="0" w:color="auto"/>
        <w:bottom w:val="none" w:sz="0" w:space="0" w:color="auto"/>
        <w:right w:val="none" w:sz="0" w:space="0" w:color="auto"/>
      </w:divBdr>
    </w:div>
    <w:div w:id="157617720">
      <w:bodyDiv w:val="1"/>
      <w:marLeft w:val="0"/>
      <w:marRight w:val="0"/>
      <w:marTop w:val="0"/>
      <w:marBottom w:val="0"/>
      <w:divBdr>
        <w:top w:val="none" w:sz="0" w:space="0" w:color="auto"/>
        <w:left w:val="none" w:sz="0" w:space="0" w:color="auto"/>
        <w:bottom w:val="none" w:sz="0" w:space="0" w:color="auto"/>
        <w:right w:val="none" w:sz="0" w:space="0" w:color="auto"/>
      </w:divBdr>
    </w:div>
    <w:div w:id="200437370">
      <w:bodyDiv w:val="1"/>
      <w:marLeft w:val="0"/>
      <w:marRight w:val="0"/>
      <w:marTop w:val="0"/>
      <w:marBottom w:val="0"/>
      <w:divBdr>
        <w:top w:val="none" w:sz="0" w:space="0" w:color="auto"/>
        <w:left w:val="none" w:sz="0" w:space="0" w:color="auto"/>
        <w:bottom w:val="none" w:sz="0" w:space="0" w:color="auto"/>
        <w:right w:val="none" w:sz="0" w:space="0" w:color="auto"/>
      </w:divBdr>
    </w:div>
    <w:div w:id="282461145">
      <w:bodyDiv w:val="1"/>
      <w:marLeft w:val="0"/>
      <w:marRight w:val="0"/>
      <w:marTop w:val="0"/>
      <w:marBottom w:val="0"/>
      <w:divBdr>
        <w:top w:val="none" w:sz="0" w:space="0" w:color="auto"/>
        <w:left w:val="none" w:sz="0" w:space="0" w:color="auto"/>
        <w:bottom w:val="none" w:sz="0" w:space="0" w:color="auto"/>
        <w:right w:val="none" w:sz="0" w:space="0" w:color="auto"/>
      </w:divBdr>
    </w:div>
    <w:div w:id="297220918">
      <w:bodyDiv w:val="1"/>
      <w:marLeft w:val="0"/>
      <w:marRight w:val="0"/>
      <w:marTop w:val="0"/>
      <w:marBottom w:val="0"/>
      <w:divBdr>
        <w:top w:val="none" w:sz="0" w:space="0" w:color="auto"/>
        <w:left w:val="none" w:sz="0" w:space="0" w:color="auto"/>
        <w:bottom w:val="none" w:sz="0" w:space="0" w:color="auto"/>
        <w:right w:val="none" w:sz="0" w:space="0" w:color="auto"/>
      </w:divBdr>
    </w:div>
    <w:div w:id="406617136">
      <w:bodyDiv w:val="1"/>
      <w:marLeft w:val="0"/>
      <w:marRight w:val="0"/>
      <w:marTop w:val="0"/>
      <w:marBottom w:val="0"/>
      <w:divBdr>
        <w:top w:val="none" w:sz="0" w:space="0" w:color="auto"/>
        <w:left w:val="none" w:sz="0" w:space="0" w:color="auto"/>
        <w:bottom w:val="none" w:sz="0" w:space="0" w:color="auto"/>
        <w:right w:val="none" w:sz="0" w:space="0" w:color="auto"/>
      </w:divBdr>
    </w:div>
    <w:div w:id="779184248">
      <w:bodyDiv w:val="1"/>
      <w:marLeft w:val="0"/>
      <w:marRight w:val="0"/>
      <w:marTop w:val="0"/>
      <w:marBottom w:val="0"/>
      <w:divBdr>
        <w:top w:val="none" w:sz="0" w:space="0" w:color="auto"/>
        <w:left w:val="none" w:sz="0" w:space="0" w:color="auto"/>
        <w:bottom w:val="none" w:sz="0" w:space="0" w:color="auto"/>
        <w:right w:val="none" w:sz="0" w:space="0" w:color="auto"/>
      </w:divBdr>
    </w:div>
    <w:div w:id="1121341382">
      <w:bodyDiv w:val="1"/>
      <w:marLeft w:val="0"/>
      <w:marRight w:val="0"/>
      <w:marTop w:val="0"/>
      <w:marBottom w:val="0"/>
      <w:divBdr>
        <w:top w:val="none" w:sz="0" w:space="0" w:color="auto"/>
        <w:left w:val="none" w:sz="0" w:space="0" w:color="auto"/>
        <w:bottom w:val="none" w:sz="0" w:space="0" w:color="auto"/>
        <w:right w:val="none" w:sz="0" w:space="0" w:color="auto"/>
      </w:divBdr>
    </w:div>
    <w:div w:id="1157839091">
      <w:bodyDiv w:val="1"/>
      <w:marLeft w:val="0"/>
      <w:marRight w:val="0"/>
      <w:marTop w:val="0"/>
      <w:marBottom w:val="0"/>
      <w:divBdr>
        <w:top w:val="none" w:sz="0" w:space="0" w:color="auto"/>
        <w:left w:val="none" w:sz="0" w:space="0" w:color="auto"/>
        <w:bottom w:val="none" w:sz="0" w:space="0" w:color="auto"/>
        <w:right w:val="none" w:sz="0" w:space="0" w:color="auto"/>
      </w:divBdr>
    </w:div>
    <w:div w:id="1174221093">
      <w:bodyDiv w:val="1"/>
      <w:marLeft w:val="0"/>
      <w:marRight w:val="0"/>
      <w:marTop w:val="0"/>
      <w:marBottom w:val="0"/>
      <w:divBdr>
        <w:top w:val="none" w:sz="0" w:space="0" w:color="auto"/>
        <w:left w:val="none" w:sz="0" w:space="0" w:color="auto"/>
        <w:bottom w:val="none" w:sz="0" w:space="0" w:color="auto"/>
        <w:right w:val="none" w:sz="0" w:space="0" w:color="auto"/>
      </w:divBdr>
    </w:div>
    <w:div w:id="1220246490">
      <w:bodyDiv w:val="1"/>
      <w:marLeft w:val="0"/>
      <w:marRight w:val="0"/>
      <w:marTop w:val="0"/>
      <w:marBottom w:val="0"/>
      <w:divBdr>
        <w:top w:val="none" w:sz="0" w:space="0" w:color="auto"/>
        <w:left w:val="none" w:sz="0" w:space="0" w:color="auto"/>
        <w:bottom w:val="none" w:sz="0" w:space="0" w:color="auto"/>
        <w:right w:val="none" w:sz="0" w:space="0" w:color="auto"/>
      </w:divBdr>
    </w:div>
    <w:div w:id="1322655871">
      <w:bodyDiv w:val="1"/>
      <w:marLeft w:val="0"/>
      <w:marRight w:val="0"/>
      <w:marTop w:val="0"/>
      <w:marBottom w:val="0"/>
      <w:divBdr>
        <w:top w:val="none" w:sz="0" w:space="0" w:color="auto"/>
        <w:left w:val="none" w:sz="0" w:space="0" w:color="auto"/>
        <w:bottom w:val="none" w:sz="0" w:space="0" w:color="auto"/>
        <w:right w:val="none" w:sz="0" w:space="0" w:color="auto"/>
      </w:divBdr>
    </w:div>
    <w:div w:id="1401517459">
      <w:bodyDiv w:val="1"/>
      <w:marLeft w:val="0"/>
      <w:marRight w:val="0"/>
      <w:marTop w:val="0"/>
      <w:marBottom w:val="0"/>
      <w:divBdr>
        <w:top w:val="none" w:sz="0" w:space="0" w:color="auto"/>
        <w:left w:val="none" w:sz="0" w:space="0" w:color="auto"/>
        <w:bottom w:val="none" w:sz="0" w:space="0" w:color="auto"/>
        <w:right w:val="none" w:sz="0" w:space="0" w:color="auto"/>
      </w:divBdr>
    </w:div>
    <w:div w:id="1582333279">
      <w:bodyDiv w:val="1"/>
      <w:marLeft w:val="0"/>
      <w:marRight w:val="0"/>
      <w:marTop w:val="0"/>
      <w:marBottom w:val="0"/>
      <w:divBdr>
        <w:top w:val="none" w:sz="0" w:space="0" w:color="auto"/>
        <w:left w:val="none" w:sz="0" w:space="0" w:color="auto"/>
        <w:bottom w:val="none" w:sz="0" w:space="0" w:color="auto"/>
        <w:right w:val="none" w:sz="0" w:space="0" w:color="auto"/>
      </w:divBdr>
    </w:div>
    <w:div w:id="1615285586">
      <w:bodyDiv w:val="1"/>
      <w:marLeft w:val="0"/>
      <w:marRight w:val="0"/>
      <w:marTop w:val="0"/>
      <w:marBottom w:val="0"/>
      <w:divBdr>
        <w:top w:val="none" w:sz="0" w:space="0" w:color="auto"/>
        <w:left w:val="none" w:sz="0" w:space="0" w:color="auto"/>
        <w:bottom w:val="none" w:sz="0" w:space="0" w:color="auto"/>
        <w:right w:val="none" w:sz="0" w:space="0" w:color="auto"/>
      </w:divBdr>
    </w:div>
    <w:div w:id="1741169706">
      <w:bodyDiv w:val="1"/>
      <w:marLeft w:val="0"/>
      <w:marRight w:val="0"/>
      <w:marTop w:val="0"/>
      <w:marBottom w:val="0"/>
      <w:divBdr>
        <w:top w:val="none" w:sz="0" w:space="0" w:color="auto"/>
        <w:left w:val="none" w:sz="0" w:space="0" w:color="auto"/>
        <w:bottom w:val="none" w:sz="0" w:space="0" w:color="auto"/>
        <w:right w:val="none" w:sz="0" w:space="0" w:color="auto"/>
      </w:divBdr>
    </w:div>
    <w:div w:id="1767265729">
      <w:bodyDiv w:val="1"/>
      <w:marLeft w:val="0"/>
      <w:marRight w:val="0"/>
      <w:marTop w:val="0"/>
      <w:marBottom w:val="0"/>
      <w:divBdr>
        <w:top w:val="none" w:sz="0" w:space="0" w:color="auto"/>
        <w:left w:val="none" w:sz="0" w:space="0" w:color="auto"/>
        <w:bottom w:val="none" w:sz="0" w:space="0" w:color="auto"/>
        <w:right w:val="none" w:sz="0" w:space="0" w:color="auto"/>
      </w:divBdr>
    </w:div>
    <w:div w:id="1800562768">
      <w:bodyDiv w:val="1"/>
      <w:marLeft w:val="0"/>
      <w:marRight w:val="0"/>
      <w:marTop w:val="0"/>
      <w:marBottom w:val="0"/>
      <w:divBdr>
        <w:top w:val="none" w:sz="0" w:space="0" w:color="auto"/>
        <w:left w:val="none" w:sz="0" w:space="0" w:color="auto"/>
        <w:bottom w:val="none" w:sz="0" w:space="0" w:color="auto"/>
        <w:right w:val="none" w:sz="0" w:space="0" w:color="auto"/>
      </w:divBdr>
    </w:div>
    <w:div w:id="1804226675">
      <w:bodyDiv w:val="1"/>
      <w:marLeft w:val="0"/>
      <w:marRight w:val="0"/>
      <w:marTop w:val="0"/>
      <w:marBottom w:val="0"/>
      <w:divBdr>
        <w:top w:val="none" w:sz="0" w:space="0" w:color="auto"/>
        <w:left w:val="none" w:sz="0" w:space="0" w:color="auto"/>
        <w:bottom w:val="none" w:sz="0" w:space="0" w:color="auto"/>
        <w:right w:val="none" w:sz="0" w:space="0" w:color="auto"/>
      </w:divBdr>
    </w:div>
    <w:div w:id="195914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equalityhumanrights.com/equality/equality-act-2010/your-rights-under-equality-act-2010/pregnancy-and-maternity" TargetMode="External"/><Relationship Id="rId13" Type="http://schemas.openxmlformats.org/officeDocument/2006/relationships/hyperlink" Target="https://www.ons.gov.uk/peoplepopulationandcommunity/culturalidentity/sexuality/bulletins/sexualorientationenglandandwales/census2021" TargetMode="External"/><Relationship Id="rId18" Type="http://schemas.openxmlformats.org/officeDocument/2006/relationships/hyperlink" Target="https://lginform.local.gov.uk/dataAndReports/explorer/98?category=200023" TargetMode="External"/><Relationship Id="rId3" Type="http://schemas.openxmlformats.org/officeDocument/2006/relationships/hyperlink" Target="https://digital.nhs.uk/data-and-information/publications/statistical/quality-and-outcomes-framework-achievement-prevalence-and-exceptions-data/2020-21" TargetMode="External"/><Relationship Id="rId7" Type="http://schemas.openxmlformats.org/officeDocument/2006/relationships/hyperlink" Target="https://www.ons.gov.uk/peoplepopulationandcommunity/birthsdeathsandmarriages/marriagecohabitationandcivilpartnerships/articles/marriageandcivilpartnershipstatusenglandandwalescensus2021/2023-02-22" TargetMode="External"/><Relationship Id="rId12" Type="http://schemas.openxmlformats.org/officeDocument/2006/relationships/hyperlink" Target="https://www.ons.gov.uk/peoplepopulationandcommunity/culturalidentity/genderidentity/articles/genderidentityageandsexenglandandwalescensus2021/2023-01-25" TargetMode="External"/><Relationship Id="rId17" Type="http://schemas.openxmlformats.org/officeDocument/2006/relationships/hyperlink" Target="https://www.gov.uk/government/collections/statistics-gcses-key-stage-4" TargetMode="External"/><Relationship Id="rId2" Type="http://schemas.openxmlformats.org/officeDocument/2006/relationships/hyperlink" Target="https://www.ons.gov.uk/peoplepopulationandcommunity/healthandsocialcare/healthandwellbeing/bulletins/disabilityenglandandwales/census2021" TargetMode="External"/><Relationship Id="rId16" Type="http://schemas.openxmlformats.org/officeDocument/2006/relationships/hyperlink" Target="https://www.ons.gov.uk/employmentandlabourmarket/peopleinwork/earningsandworkinghours/adhocs/009211annualsurveyofhoursandearningsasheestimatesofthenumberandproportionofemployeejobswithhourlypaybelowthelivingwagebyworkgeographylocalauthorityandparliamentaryconstituencyukapril2017andapril2018" TargetMode="External"/><Relationship Id="rId1" Type="http://schemas.openxmlformats.org/officeDocument/2006/relationships/hyperlink" Target="https://www.ons.gov.uk/peoplepopulationandcommunity/populationandmigration/populationestimates/bulletins/populationandhouseholdestimatesenglandandwales/census2021" TargetMode="External"/><Relationship Id="rId6" Type="http://schemas.openxmlformats.org/officeDocument/2006/relationships/hyperlink" Target="https://www.ons.gov.uk/peoplepopulationandcommunity/culturalidentity/genderidentity/bulletins/genderidentityenglandandwales/census2021" TargetMode="External"/><Relationship Id="rId11" Type="http://schemas.openxmlformats.org/officeDocument/2006/relationships/hyperlink" Target="https://www.ons.gov.uk/peoplepopulationandcommunity/culturalidentity/religion/bulletins/religionenglandandwales/census2021" TargetMode="External"/><Relationship Id="rId5" Type="http://schemas.openxmlformats.org/officeDocument/2006/relationships/hyperlink" Target="https://fingertips.phe.org.uk/learning-disabilities" TargetMode="External"/><Relationship Id="rId15" Type="http://schemas.openxmlformats.org/officeDocument/2006/relationships/hyperlink" Target="https://www.gov.uk/government/statistics/universal-credit-statistics-29-april-2013-to-9-march-2023" TargetMode="External"/><Relationship Id="rId10" Type="http://schemas.openxmlformats.org/officeDocument/2006/relationships/hyperlink" Target="https://www.ons.gov.uk/peoplepopulationandcommunity/culturalidentity/ethnicity/bulletins/ethnicgroupenglandandwales/census2021" TargetMode="External"/><Relationship Id="rId19" Type="http://schemas.openxmlformats.org/officeDocument/2006/relationships/hyperlink" Target="https://lginform.local.gov.uk/dataAndReports/explorer/3754?category=200023" TargetMode="External"/><Relationship Id="rId4" Type="http://schemas.openxmlformats.org/officeDocument/2006/relationships/hyperlink" Target="https://digital.nhs.uk/data-and-information/publications/statistical/quality-and-outcomes-framework-achievement-prevalence-and-exceptions-data/2020-21" TargetMode="External"/><Relationship Id="rId9" Type="http://schemas.openxmlformats.org/officeDocument/2006/relationships/hyperlink" Target="https://www.equalityhumanrights.com/en/advice-and-guidance/race-discrimination" TargetMode="External"/><Relationship Id="rId14" Type="http://schemas.openxmlformats.org/officeDocument/2006/relationships/hyperlink" Target="https://www.ons.gov.uk/employmentandlabourmarket/peoplenotinwork/unemployment/datasets/claimantcountbyunitaryandlocalauthorityexperimen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ACD292F58DF14795EDF8D5459F8C6A" ma:contentTypeVersion="22" ma:contentTypeDescription="Create a new document." ma:contentTypeScope="" ma:versionID="08d3b1d31adcc2e430878d265ae5bd33">
  <xsd:schema xmlns:xsd="http://www.w3.org/2001/XMLSchema" xmlns:xs="http://www.w3.org/2001/XMLSchema" xmlns:p="http://schemas.microsoft.com/office/2006/metadata/properties" xmlns:ns1="http://schemas.microsoft.com/sharepoint/v3" xmlns:ns2="8e92615a-bb72-4b26-805e-18682415ded1" xmlns:ns3="46bf2e94-2823-4f45-93fc-47f45b6020b6" targetNamespace="http://schemas.microsoft.com/office/2006/metadata/properties" ma:root="true" ma:fieldsID="25e09fada4b1144114e217506277d09b" ns1:_="" ns2:_="" ns3:_="">
    <xsd:import namespace="http://schemas.microsoft.com/sharepoint/v3"/>
    <xsd:import namespace="8e92615a-bb72-4b26-805e-18682415ded1"/>
    <xsd:import namespace="46bf2e94-2823-4f45-93fc-47f45b6020b6"/>
    <xsd:element name="properties">
      <xsd:complexType>
        <xsd:sequence>
          <xsd:element name="documentManagement">
            <xsd:complexType>
              <xsd:all>
                <xsd:element ref="ns2:Dateandtime" minOccurs="0"/>
                <xsd:element ref="ns2:Datemodified"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BillingMetadata" minOccurs="0"/>
                <xsd:element ref="ns2:date_x0020_and_x0020_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ma:readOnly="false">
      <xsd:simpleType>
        <xsd:restriction base="dms:Note"/>
      </xsd:simpleType>
    </xsd:element>
    <xsd:element name="_ip_UnifiedCompliancePolicyUIAction" ma:index="22"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2615a-bb72-4b26-805e-18682415ded1" elementFormDefault="qualified">
    <xsd:import namespace="http://schemas.microsoft.com/office/2006/documentManagement/types"/>
    <xsd:import namespace="http://schemas.microsoft.com/office/infopath/2007/PartnerControls"/>
    <xsd:element name="Dateandtime" ma:index="3" nillable="true" ma:displayName="Date" ma:format="DateTime" ma:internalName="Dateandtime">
      <xsd:simpleType>
        <xsd:restriction base="dms:DateTime"/>
      </xsd:simpleType>
    </xsd:element>
    <xsd:element name="Datemodified" ma:index="4" nillable="true" ma:displayName="Date modified" ma:format="DateOnly" ma:indexed="true" ma:internalName="Datemodified">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hidden="true"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date_x0020_and_x0020_time" ma:index="26" nillable="true" ma:displayName="date and time" ma:format="DateTime" ma:internalName="date_x0020_and_x0020_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bf2e94-2823-4f45-93fc-47f45b6020b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7fb41c0-40f9-402f-810d-618c5406a410}" ma:internalName="TaxCatchAll" ma:readOnly="false" ma:showField="CatchAllData" ma:web="46bf2e94-2823-4f45-93fc-47f45b6020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6bf2e94-2823-4f45-93fc-47f45b6020b6" xsi:nil="true"/>
    <lcf76f155ced4ddcb4097134ff3c332f xmlns="8e92615a-bb72-4b26-805e-18682415ded1">
      <Terms xmlns="http://schemas.microsoft.com/office/infopath/2007/PartnerControls"/>
    </lcf76f155ced4ddcb4097134ff3c332f>
    <Datemodified xmlns="8e92615a-bb72-4b26-805e-18682415ded1" xsi:nil="true"/>
    <date_x0020_and_x0020_time xmlns="8e92615a-bb72-4b26-805e-18682415ded1" xsi:nil="true"/>
    <Dateandtime xmlns="8e92615a-bb72-4b26-805e-18682415ded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Gen21</b:Tag>
    <b:SourceType>InternetSite</b:SourceType>
    <b:Guid>{285236E4-4A24-410C-BC29-58D4BC9FE2B9}</b:Guid>
    <b:Title>Gender reassignment discrimination </b:Title>
    <b:Year>2021</b:Year>
    <b:InternetSiteTitle>Equality Human Rights </b:InternetSiteTitle>
    <b:Month>Feburary</b:Month>
    <b:Day>5</b:Day>
    <b:URL>https://www.equalityhumanrights.com/en/advice-and-guidance/gender-reassignment-discrimination</b:URL>
    <b:RefOrder>1</b:RefOrder>
  </b:Source>
</b:Sources>
</file>

<file path=customXml/itemProps1.xml><?xml version="1.0" encoding="utf-8"?>
<ds:datastoreItem xmlns:ds="http://schemas.openxmlformats.org/officeDocument/2006/customXml" ds:itemID="{3E91F04C-5C82-43A7-AD1A-B3393BF1CBA2}"/>
</file>

<file path=customXml/itemProps2.xml><?xml version="1.0" encoding="utf-8"?>
<ds:datastoreItem xmlns:ds="http://schemas.openxmlformats.org/officeDocument/2006/customXml" ds:itemID="{8AB0F3F3-E9FB-4D2F-B681-77F397D57AFA}">
  <ds:schemaRefs>
    <ds:schemaRef ds:uri="http://schemas.microsoft.com/sharepoint/v3/contenttype/forms"/>
  </ds:schemaRefs>
</ds:datastoreItem>
</file>

<file path=customXml/itemProps3.xml><?xml version="1.0" encoding="utf-8"?>
<ds:datastoreItem xmlns:ds="http://schemas.openxmlformats.org/officeDocument/2006/customXml" ds:itemID="{81FE9323-F1F1-4112-B0BF-E91A63CF30B3}">
  <ds:schemaRefs>
    <ds:schemaRef ds:uri="http://schemas.microsoft.com/office/2006/metadata/properties"/>
    <ds:schemaRef ds:uri="http://schemas.microsoft.com/office/infopath/2007/PartnerControls"/>
    <ds:schemaRef ds:uri="http://schemas.microsoft.com/sharepoint/v3"/>
    <ds:schemaRef ds:uri="f3c38878-0129-4450-a610-91eb9d06442a"/>
    <ds:schemaRef ds:uri="dbda5543-cc97-46c0-acab-4b9a96bd5821"/>
  </ds:schemaRefs>
</ds:datastoreItem>
</file>

<file path=customXml/itemProps4.xml><?xml version="1.0" encoding="utf-8"?>
<ds:datastoreItem xmlns:ds="http://schemas.openxmlformats.org/officeDocument/2006/customXml" ds:itemID="{E60B6DCF-36C1-45C9-9DFC-3DC57E44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6139</Words>
  <Characters>34993</Characters>
  <Application>Microsoft Office Word</Application>
  <DocSecurity>0</DocSecurity>
  <Lines>291</Lines>
  <Paragraphs>82</Paragraphs>
  <ScaleCrop>false</ScaleCrop>
  <Company/>
  <LinksUpToDate>false</LinksUpToDate>
  <CharactersWithSpaces>41050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Impact Assessment template</dc:title>
  <dc:subject/>
  <dc:creator>Dana Rasheed</dc:creator>
  <cp:keywords/>
  <dc:description/>
  <cp:lastModifiedBy>Kathy Moore</cp:lastModifiedBy>
  <cp:revision>3</cp:revision>
  <dcterms:created xsi:type="dcterms:W3CDTF">2026-06-04T14:15:00Z</dcterms:created>
  <dcterms:modified xsi:type="dcterms:W3CDTF">2026-06-04T14:17:00Z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2600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ComplianceAssetId">
    <vt:lpwstr/>
  </property>
  <property fmtid="{D5CDD505-2E9C-101B-9397-08002B2CF9AE}" pid="7" name="TemplateUrl">
    <vt:lpwstr/>
  </property>
  <property fmtid="{D5CDD505-2E9C-101B-9397-08002B2CF9AE}" pid="8" name="ContentTypeId">
    <vt:lpwstr>0x010100A8ACD292F58DF14795EDF8D5459F8C6A</vt:lpwstr>
  </property>
  <property fmtid="{D5CDD505-2E9C-101B-9397-08002B2CF9AE}" pid="9" name="MediaServiceImageTags">
    <vt:lpwstr/>
  </property>
</Properties>
</file>