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F87BF" w14:textId="2ED96BC2" w:rsidR="00C56F90" w:rsidRDefault="00120D34">
      <w:r>
        <w:t>4 Albany Road</w:t>
      </w:r>
    </w:p>
    <w:p w14:paraId="5004F9A8" w14:textId="4DA91D27" w:rsidR="00120D34" w:rsidRDefault="00120D34">
      <w:r>
        <w:t>London</w:t>
      </w:r>
    </w:p>
    <w:p w14:paraId="2D2FBC04" w14:textId="300D6056" w:rsidR="00120D34" w:rsidRDefault="00120D34">
      <w:r>
        <w:t>N4 4RJ</w:t>
      </w:r>
    </w:p>
    <w:p w14:paraId="7DC9F7F7" w14:textId="70A5697A" w:rsidR="00120D34" w:rsidRDefault="00DC7073">
      <w:r>
        <w:rPr>
          <w:noProof/>
        </w:rPr>
        <w:drawing>
          <wp:inline distT="0" distB="0" distL="0" distR="0" wp14:anchorId="14CC6C54" wp14:editId="25B5DE70">
            <wp:extent cx="4857750" cy="6469644"/>
            <wp:effectExtent l="0" t="0" r="0" b="7620"/>
            <wp:docPr id="10884767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476711" name="Picture 108847671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5283" cy="647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3600F" w14:textId="2758CC97" w:rsidR="00120D34" w:rsidRDefault="00120D34">
      <w:r>
        <w:t>Air conditioning units</w:t>
      </w:r>
      <w:r w:rsidR="00DC7073">
        <w:t xml:space="preserve"> proposed cannot be seen from the front. </w:t>
      </w:r>
    </w:p>
    <w:p w14:paraId="6224C037" w14:textId="268EFAC1" w:rsidR="00DC7073" w:rsidRDefault="00DC7073">
      <w:r>
        <w:t xml:space="preserve">The condenser units will be placed in the garden at the rear out of sight and will be positioned in acoustic enclosures in order to minimise any noise emitted. </w:t>
      </w:r>
    </w:p>
    <w:p w14:paraId="1318764A" w14:textId="77777777" w:rsidR="00120D34" w:rsidRDefault="00120D34"/>
    <w:p w14:paraId="156EDC2B" w14:textId="62E00E80" w:rsidR="00120D34" w:rsidRDefault="00120D34">
      <w:r>
        <w:lastRenderedPageBreak/>
        <w:t>The units proposed are :-</w:t>
      </w:r>
    </w:p>
    <w:p w14:paraId="6E2AE4E8" w14:textId="04FFB4DA" w:rsidR="000118CE" w:rsidRDefault="000118CE">
      <w:r w:rsidRPr="000118CE">
        <w:rPr>
          <w:noProof/>
        </w:rPr>
        <w:drawing>
          <wp:inline distT="0" distB="0" distL="0" distR="0" wp14:anchorId="60C9B063" wp14:editId="3480B1B6">
            <wp:extent cx="4343623" cy="920797"/>
            <wp:effectExtent l="0" t="0" r="0" b="0"/>
            <wp:docPr id="595040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0401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43623" cy="92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86D5D" w14:textId="77777777" w:rsidR="00120D34" w:rsidRDefault="00120D34"/>
    <w:p w14:paraId="727C0A86" w14:textId="5490C65A" w:rsidR="00120D34" w:rsidRDefault="00120D34">
      <w:r>
        <w:t>The noise mitigation</w:t>
      </w:r>
    </w:p>
    <w:p w14:paraId="60C754F0" w14:textId="752EF690" w:rsidR="00772FDB" w:rsidRDefault="00772FDB">
      <w:r>
        <w:t>The condenser units will be positioning in the garden</w:t>
      </w:r>
      <w:r w:rsidR="00DC7073">
        <w:t>, not against any neighbouring property</w:t>
      </w:r>
      <w:r>
        <w:t xml:space="preserve"> and will be placed inside acoustic enclosure</w:t>
      </w:r>
      <w:r w:rsidR="000118CE">
        <w:t>s</w:t>
      </w:r>
      <w:r w:rsidR="00DC7073">
        <w:t>.</w:t>
      </w:r>
    </w:p>
    <w:p w14:paraId="60135923" w14:textId="56E74676" w:rsidR="00120D34" w:rsidRDefault="00120D34">
      <w:r w:rsidRPr="00120D34">
        <w:t>An acoustic enclosure for an outdoor air conditioning unit is a specialized cover designed to reduce noise pollution—often by 15 dB(A) to 27 dB(A)—while maintaining necessary airflow. They typically feature high-density exterior barriers (like galvanized steel), interior sound-absorbing foam or fiberglass, and custom louvers or attenuators</w:t>
      </w:r>
    </w:p>
    <w:p w14:paraId="15CCF967" w14:textId="77777777" w:rsidR="00120D34" w:rsidRDefault="00120D34"/>
    <w:p w14:paraId="39E68E73" w14:textId="77777777" w:rsidR="00120D34" w:rsidRPr="00120D34" w:rsidRDefault="00120D34" w:rsidP="00120D34">
      <w:pPr>
        <w:rPr>
          <w:b/>
          <w:bCs/>
        </w:rPr>
      </w:pPr>
      <w:r w:rsidRPr="00120D34">
        <w:rPr>
          <w:b/>
          <w:bCs/>
        </w:rPr>
        <w:t>Key Features and Benefits</w:t>
      </w:r>
    </w:p>
    <w:p w14:paraId="5CF3B265" w14:textId="77777777" w:rsidR="00120D34" w:rsidRPr="00120D34" w:rsidRDefault="00120D34" w:rsidP="00120D34">
      <w:pPr>
        <w:numPr>
          <w:ilvl w:val="0"/>
          <w:numId w:val="1"/>
        </w:numPr>
      </w:pPr>
      <w:r w:rsidRPr="00120D34">
        <w:rPr>
          <w:b/>
          <w:bCs/>
        </w:rPr>
        <w:t>Noise Reduction:</w:t>
      </w:r>
      <w:r w:rsidRPr="00120D34">
        <w:t xml:space="preserve"> Substantially drops decibel levels, ensuring compliance with local planning and environmental noise regulations.</w:t>
      </w:r>
    </w:p>
    <w:p w14:paraId="0C0FC255" w14:textId="77777777" w:rsidR="00120D34" w:rsidRPr="00120D34" w:rsidRDefault="00120D34" w:rsidP="00120D34">
      <w:pPr>
        <w:numPr>
          <w:ilvl w:val="0"/>
          <w:numId w:val="1"/>
        </w:numPr>
      </w:pPr>
      <w:r w:rsidRPr="00120D34">
        <w:rPr>
          <w:b/>
          <w:bCs/>
        </w:rPr>
        <w:t>Ventilation Control:</w:t>
      </w:r>
      <w:r w:rsidRPr="00120D34">
        <w:t xml:space="preserve"> Engineered baffles allow air intake and exhaust without causing the AC unit to overheat and underperform.</w:t>
      </w:r>
    </w:p>
    <w:p w14:paraId="539EF119" w14:textId="77777777" w:rsidR="00120D34" w:rsidRPr="00120D34" w:rsidRDefault="00120D34" w:rsidP="00120D34">
      <w:pPr>
        <w:numPr>
          <w:ilvl w:val="0"/>
          <w:numId w:val="1"/>
        </w:numPr>
      </w:pPr>
      <w:r w:rsidRPr="00120D34">
        <w:rPr>
          <w:b/>
          <w:bCs/>
        </w:rPr>
        <w:t>Security &amp; Weather Protection:</w:t>
      </w:r>
      <w:r w:rsidRPr="00120D34">
        <w:t xml:space="preserve"> Protects the condenser from unauthorized access, vandalism, and harsh weather conditions.</w:t>
      </w:r>
    </w:p>
    <w:p w14:paraId="5B1833C6" w14:textId="1FB09554" w:rsidR="00120D34" w:rsidRDefault="00DC7073">
      <w:r w:rsidRPr="00DC7073">
        <w:drawing>
          <wp:inline distT="0" distB="0" distL="0" distR="0" wp14:anchorId="545D7D0C" wp14:editId="219324C8">
            <wp:extent cx="1530429" cy="1524078"/>
            <wp:effectExtent l="0" t="0" r="0" b="0"/>
            <wp:docPr id="1418358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35858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0429" cy="152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0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6549D"/>
    <w:multiLevelType w:val="multilevel"/>
    <w:tmpl w:val="94527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5440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34"/>
    <w:rsid w:val="000118CE"/>
    <w:rsid w:val="0003734E"/>
    <w:rsid w:val="00120D34"/>
    <w:rsid w:val="00772FDB"/>
    <w:rsid w:val="00C56F90"/>
    <w:rsid w:val="00CD3606"/>
    <w:rsid w:val="00DC7073"/>
    <w:rsid w:val="00F2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04D2D"/>
  <w15:chartTrackingRefBased/>
  <w15:docId w15:val="{874A7901-A3D2-43CF-8E6A-F4AA601EE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0D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D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D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D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0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0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D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D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D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D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D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D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0D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0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D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0D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0D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0D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D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D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D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 Toy</dc:creator>
  <cp:keywords/>
  <dc:description/>
  <cp:lastModifiedBy>Maggie Toy</cp:lastModifiedBy>
  <cp:revision>5</cp:revision>
  <dcterms:created xsi:type="dcterms:W3CDTF">2026-07-21T15:45:00Z</dcterms:created>
  <dcterms:modified xsi:type="dcterms:W3CDTF">2026-07-22T14:28:00Z</dcterms:modified>
</cp:coreProperties>
</file>