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D8C6B" w14:textId="54DEFE31" w:rsidR="00694A0E" w:rsidRDefault="005C7DCC">
      <w:pPr>
        <w:rPr>
          <w:rFonts w:ascii="Arial" w:hAnsi="Arial" w:cs="Arial"/>
          <w:color w:val="C00000"/>
          <w:sz w:val="96"/>
          <w:szCs w:val="96"/>
        </w:rPr>
      </w:pPr>
      <w:r w:rsidRPr="005C7DCC">
        <w:rPr>
          <w:rFonts w:ascii="Arial" w:hAnsi="Arial" w:cs="Arial"/>
          <w:color w:val="C00000"/>
          <w:sz w:val="96"/>
          <w:szCs w:val="96"/>
        </w:rPr>
        <w:t>Transport comments</w:t>
      </w:r>
    </w:p>
    <w:tbl>
      <w:tblPr>
        <w:tblStyle w:val="LightList-Accent2"/>
        <w:tblW w:w="5345" w:type="pct"/>
        <w:tblInd w:w="-118" w:type="dxa"/>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Layout w:type="fixed"/>
        <w:tblLook w:val="00A0" w:firstRow="1" w:lastRow="0" w:firstColumn="1" w:lastColumn="0" w:noHBand="0" w:noVBand="0"/>
      </w:tblPr>
      <w:tblGrid>
        <w:gridCol w:w="2235"/>
        <w:gridCol w:w="7392"/>
      </w:tblGrid>
      <w:tr w:rsidR="005C7DCC" w14:paraId="283494C7" w14:textId="77777777" w:rsidTr="005C7DC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C00000"/>
          </w:tcPr>
          <w:p w14:paraId="3BBF8287" w14:textId="77777777" w:rsidR="005C7DCC" w:rsidRDefault="005C7DCC" w:rsidP="00D25FC4">
            <w:pPr>
              <w:rPr>
                <w:color w:val="FFFFFF"/>
                <w:sz w:val="28"/>
              </w:rPr>
            </w:pPr>
            <w:r w:rsidRPr="00A462E2">
              <w:rPr>
                <w:color w:val="FFFFFF"/>
                <w:sz w:val="28"/>
              </w:rPr>
              <w:t>Application details</w:t>
            </w:r>
          </w:p>
          <w:p w14:paraId="3CFF4631" w14:textId="77777777" w:rsidR="005C7DCC" w:rsidRDefault="005C7DCC" w:rsidP="00D25FC4"/>
        </w:tc>
      </w:tr>
      <w:tr w:rsidR="00BF3505" w14:paraId="690038F7" w14:textId="77777777" w:rsidTr="005C7D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1" w:type="pct"/>
          </w:tcPr>
          <w:p w14:paraId="38D6833C" w14:textId="6DAA2B02" w:rsidR="00BF3505" w:rsidRPr="005C7DCC" w:rsidRDefault="00BF3505" w:rsidP="00D25FC4">
            <w:pPr>
              <w:spacing w:before="120" w:after="120" w:line="360" w:lineRule="auto"/>
              <w:rPr>
                <w:color w:val="C00000"/>
              </w:rPr>
            </w:pPr>
            <w:r>
              <w:rPr>
                <w:color w:val="C00000"/>
              </w:rPr>
              <w:t>Date</w:t>
            </w:r>
          </w:p>
        </w:tc>
        <w:tc>
          <w:tcPr>
            <w:cnfStyle w:val="000010000000" w:firstRow="0" w:lastRow="0" w:firstColumn="0" w:lastColumn="0" w:oddVBand="1" w:evenVBand="0" w:oddHBand="0" w:evenHBand="0" w:firstRowFirstColumn="0" w:firstRowLastColumn="0" w:lastRowFirstColumn="0" w:lastRowLastColumn="0"/>
            <w:tcW w:w="3839" w:type="pct"/>
          </w:tcPr>
          <w:p w14:paraId="187559BC" w14:textId="02473D74" w:rsidR="00BF3505" w:rsidRDefault="00D07435" w:rsidP="00D25FC4">
            <w:pPr>
              <w:spacing w:before="120" w:after="120" w:line="360" w:lineRule="auto"/>
              <w:rPr>
                <w:rFonts w:ascii="Arial" w:hAnsi="Arial" w:cs="Arial"/>
                <w:sz w:val="22"/>
                <w:szCs w:val="22"/>
              </w:rPr>
            </w:pPr>
            <w:r>
              <w:rPr>
                <w:rFonts w:ascii="Arial" w:hAnsi="Arial" w:cs="Arial"/>
                <w:color w:val="auto"/>
                <w:sz w:val="22"/>
                <w:szCs w:val="22"/>
              </w:rPr>
              <w:t>10</w:t>
            </w:r>
            <w:r w:rsidR="00BF3505" w:rsidRPr="00BF3505">
              <w:rPr>
                <w:rFonts w:ascii="Arial" w:hAnsi="Arial" w:cs="Arial"/>
                <w:color w:val="auto"/>
                <w:sz w:val="22"/>
                <w:szCs w:val="22"/>
              </w:rPr>
              <w:t>/0</w:t>
            </w:r>
            <w:r>
              <w:rPr>
                <w:rFonts w:ascii="Arial" w:hAnsi="Arial" w:cs="Arial"/>
                <w:color w:val="auto"/>
                <w:sz w:val="22"/>
                <w:szCs w:val="22"/>
              </w:rPr>
              <w:t>8</w:t>
            </w:r>
            <w:r w:rsidR="00BF3505" w:rsidRPr="00BF3505">
              <w:rPr>
                <w:rFonts w:ascii="Arial" w:hAnsi="Arial" w:cs="Arial"/>
                <w:color w:val="auto"/>
                <w:sz w:val="22"/>
                <w:szCs w:val="22"/>
              </w:rPr>
              <w:t>/2026</w:t>
            </w:r>
          </w:p>
        </w:tc>
      </w:tr>
      <w:tr w:rsidR="005C7DCC" w14:paraId="21DF0C68" w14:textId="77777777" w:rsidTr="005C7DCC">
        <w:tc>
          <w:tcPr>
            <w:cnfStyle w:val="001000000000" w:firstRow="0" w:lastRow="0" w:firstColumn="1" w:lastColumn="0" w:oddVBand="0" w:evenVBand="0" w:oddHBand="0" w:evenHBand="0" w:firstRowFirstColumn="0" w:firstRowLastColumn="0" w:lastRowFirstColumn="0" w:lastRowLastColumn="0"/>
            <w:tcW w:w="1161" w:type="pct"/>
          </w:tcPr>
          <w:p w14:paraId="043C5B02" w14:textId="77777777" w:rsidR="005C7DCC" w:rsidRPr="005C7DCC" w:rsidRDefault="005C7DCC" w:rsidP="00D25FC4">
            <w:pPr>
              <w:spacing w:before="120" w:after="120" w:line="360" w:lineRule="auto"/>
              <w:rPr>
                <w:color w:val="C00000"/>
              </w:rPr>
            </w:pPr>
            <w:r w:rsidRPr="005C7DCC">
              <w:rPr>
                <w:color w:val="C00000"/>
              </w:rPr>
              <w:t>Planning Reference</w:t>
            </w:r>
          </w:p>
        </w:tc>
        <w:tc>
          <w:tcPr>
            <w:cnfStyle w:val="000010000000" w:firstRow="0" w:lastRow="0" w:firstColumn="0" w:lastColumn="0" w:oddVBand="1" w:evenVBand="0" w:oddHBand="0" w:evenHBand="0" w:firstRowFirstColumn="0" w:firstRowLastColumn="0" w:lastRowFirstColumn="0" w:lastRowLastColumn="0"/>
            <w:tcW w:w="3839" w:type="pct"/>
            <w:tcBorders>
              <w:left w:val="none" w:sz="0" w:space="0" w:color="auto"/>
              <w:right w:val="none" w:sz="0" w:space="0" w:color="auto"/>
            </w:tcBorders>
          </w:tcPr>
          <w:p w14:paraId="1A7BFE7F" w14:textId="11EF7553" w:rsidR="005C7DCC" w:rsidRPr="006548D6" w:rsidRDefault="000F4124" w:rsidP="00D25FC4">
            <w:pPr>
              <w:spacing w:before="120" w:after="120" w:line="360" w:lineRule="auto"/>
              <w:rPr>
                <w:rFonts w:ascii="Arial" w:hAnsi="Arial" w:cs="Arial"/>
                <w:color w:val="auto"/>
                <w:sz w:val="22"/>
                <w:szCs w:val="22"/>
              </w:rPr>
            </w:pPr>
            <w:r>
              <w:rPr>
                <w:rFonts w:ascii="Arial" w:hAnsi="Arial" w:cs="Arial"/>
                <w:color w:val="auto"/>
                <w:sz w:val="22"/>
                <w:szCs w:val="22"/>
              </w:rPr>
              <w:t>HGY/202</w:t>
            </w:r>
            <w:r w:rsidR="00BF66FC">
              <w:rPr>
                <w:rFonts w:ascii="Arial" w:hAnsi="Arial" w:cs="Arial"/>
                <w:color w:val="auto"/>
                <w:sz w:val="22"/>
                <w:szCs w:val="22"/>
              </w:rPr>
              <w:t>6/</w:t>
            </w:r>
            <w:r w:rsidR="00D07435">
              <w:rPr>
                <w:rFonts w:ascii="Arial" w:hAnsi="Arial" w:cs="Arial"/>
                <w:color w:val="auto"/>
                <w:sz w:val="22"/>
                <w:szCs w:val="22"/>
              </w:rPr>
              <w:t>1994</w:t>
            </w:r>
          </w:p>
        </w:tc>
      </w:tr>
      <w:tr w:rsidR="005C7DCC" w14:paraId="441F08DD" w14:textId="77777777" w:rsidTr="005C7D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1" w:type="pct"/>
          </w:tcPr>
          <w:p w14:paraId="04EBA317" w14:textId="77777777" w:rsidR="005C7DCC" w:rsidRPr="005C7DCC" w:rsidRDefault="005C7DCC" w:rsidP="00D25FC4">
            <w:pPr>
              <w:spacing w:before="120" w:after="120" w:line="360" w:lineRule="auto"/>
              <w:rPr>
                <w:color w:val="C00000"/>
              </w:rPr>
            </w:pPr>
            <w:r w:rsidRPr="005C7DCC">
              <w:rPr>
                <w:color w:val="C00000"/>
              </w:rPr>
              <w:t>Address</w:t>
            </w:r>
          </w:p>
        </w:tc>
        <w:tc>
          <w:tcPr>
            <w:cnfStyle w:val="000010000000" w:firstRow="0" w:lastRow="0" w:firstColumn="0" w:lastColumn="0" w:oddVBand="1" w:evenVBand="0" w:oddHBand="0" w:evenHBand="0" w:firstRowFirstColumn="0" w:firstRowLastColumn="0" w:lastRowFirstColumn="0" w:lastRowLastColumn="0"/>
            <w:tcW w:w="3839" w:type="pct"/>
            <w:tcBorders>
              <w:left w:val="none" w:sz="0" w:space="0" w:color="auto"/>
              <w:right w:val="none" w:sz="0" w:space="0" w:color="auto"/>
            </w:tcBorders>
          </w:tcPr>
          <w:p w14:paraId="5EDC4A66" w14:textId="3616287B" w:rsidR="005C7DCC" w:rsidRPr="00D07435" w:rsidRDefault="00D07435" w:rsidP="00D25FC4">
            <w:pPr>
              <w:spacing w:before="120" w:after="120" w:line="360" w:lineRule="auto"/>
              <w:rPr>
                <w:rFonts w:ascii="Arial" w:hAnsi="Arial" w:cs="Arial"/>
                <w:color w:val="auto"/>
                <w:sz w:val="22"/>
                <w:szCs w:val="22"/>
              </w:rPr>
            </w:pPr>
            <w:r w:rsidRPr="00D07435">
              <w:rPr>
                <w:rFonts w:ascii="Arial" w:hAnsi="Arial" w:cs="Arial"/>
                <w:color w:val="0B0C0C"/>
                <w:sz w:val="22"/>
                <w:szCs w:val="22"/>
                <w:shd w:val="clear" w:color="auto" w:fill="FFFFFF"/>
              </w:rPr>
              <w:t>St Ignatius Church, High Road, Tottenham, London, N15 6ND.</w:t>
            </w:r>
          </w:p>
        </w:tc>
      </w:tr>
      <w:tr w:rsidR="005C7DCC" w14:paraId="5A26D6F8" w14:textId="77777777" w:rsidTr="005C7DCC">
        <w:tc>
          <w:tcPr>
            <w:cnfStyle w:val="001000000000" w:firstRow="0" w:lastRow="0" w:firstColumn="1" w:lastColumn="0" w:oddVBand="0" w:evenVBand="0" w:oddHBand="0" w:evenHBand="0" w:firstRowFirstColumn="0" w:firstRowLastColumn="0" w:lastRowFirstColumn="0" w:lastRowLastColumn="0"/>
            <w:tcW w:w="1161" w:type="pct"/>
          </w:tcPr>
          <w:p w14:paraId="75A3F002" w14:textId="77777777" w:rsidR="005C7DCC" w:rsidRPr="005C7DCC" w:rsidRDefault="005C7DCC" w:rsidP="00D25FC4">
            <w:pPr>
              <w:spacing w:before="120" w:after="120" w:line="360" w:lineRule="auto"/>
              <w:rPr>
                <w:color w:val="C00000"/>
              </w:rPr>
            </w:pPr>
            <w:r w:rsidRPr="005C7DCC">
              <w:rPr>
                <w:color w:val="C00000"/>
              </w:rPr>
              <w:t>Officer</w:t>
            </w:r>
          </w:p>
        </w:tc>
        <w:tc>
          <w:tcPr>
            <w:cnfStyle w:val="000010000000" w:firstRow="0" w:lastRow="0" w:firstColumn="0" w:lastColumn="0" w:oddVBand="1" w:evenVBand="0" w:oddHBand="0" w:evenHBand="0" w:firstRowFirstColumn="0" w:firstRowLastColumn="0" w:lastRowFirstColumn="0" w:lastRowLastColumn="0"/>
            <w:tcW w:w="3839" w:type="pct"/>
            <w:tcBorders>
              <w:left w:val="none" w:sz="0" w:space="0" w:color="auto"/>
              <w:right w:val="none" w:sz="0" w:space="0" w:color="auto"/>
            </w:tcBorders>
          </w:tcPr>
          <w:p w14:paraId="2D3B61E2" w14:textId="77777777" w:rsidR="005C7DCC" w:rsidRPr="006548D6" w:rsidRDefault="005C7DCC" w:rsidP="00D25FC4">
            <w:pPr>
              <w:spacing w:before="120" w:after="120"/>
              <w:rPr>
                <w:rFonts w:ascii="Arial" w:hAnsi="Arial" w:cs="Arial"/>
                <w:color w:val="auto"/>
                <w:sz w:val="22"/>
                <w:szCs w:val="22"/>
              </w:rPr>
            </w:pPr>
          </w:p>
        </w:tc>
      </w:tr>
      <w:tr w:rsidR="005C7DCC" w14:paraId="39FEBADB" w14:textId="77777777" w:rsidTr="005C7D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1" w:type="pct"/>
          </w:tcPr>
          <w:p w14:paraId="1F11C6F5" w14:textId="77777777" w:rsidR="005C7DCC" w:rsidRPr="005C7DCC" w:rsidRDefault="005C7DCC" w:rsidP="00D25FC4">
            <w:pPr>
              <w:spacing w:before="120" w:after="120"/>
              <w:rPr>
                <w:color w:val="C00000"/>
              </w:rPr>
            </w:pPr>
            <w:r w:rsidRPr="005C7DCC">
              <w:rPr>
                <w:color w:val="C00000"/>
              </w:rPr>
              <w:t>Description of proposals</w:t>
            </w:r>
          </w:p>
        </w:tc>
        <w:tc>
          <w:tcPr>
            <w:cnfStyle w:val="000010000000" w:firstRow="0" w:lastRow="0" w:firstColumn="0" w:lastColumn="0" w:oddVBand="1" w:evenVBand="0" w:oddHBand="0" w:evenHBand="0" w:firstRowFirstColumn="0" w:firstRowLastColumn="0" w:lastRowFirstColumn="0" w:lastRowLastColumn="0"/>
            <w:tcW w:w="3839" w:type="pct"/>
            <w:tcBorders>
              <w:left w:val="none" w:sz="0" w:space="0" w:color="auto"/>
              <w:right w:val="none" w:sz="0" w:space="0" w:color="auto"/>
            </w:tcBorders>
          </w:tcPr>
          <w:p w14:paraId="0FB1FB34" w14:textId="7F615CA3" w:rsidR="005C7DCC" w:rsidRPr="00D07435" w:rsidRDefault="00D07435" w:rsidP="00D25FC4">
            <w:pPr>
              <w:spacing w:before="120" w:after="120" w:line="360" w:lineRule="auto"/>
              <w:rPr>
                <w:rFonts w:ascii="Arial" w:hAnsi="Arial" w:cs="Arial"/>
                <w:color w:val="auto"/>
                <w:sz w:val="22"/>
                <w:szCs w:val="22"/>
              </w:rPr>
            </w:pPr>
            <w:r w:rsidRPr="00D07435">
              <w:rPr>
                <w:rFonts w:ascii="Arial" w:hAnsi="Arial" w:cs="Arial"/>
                <w:color w:val="0B0C0C"/>
                <w:sz w:val="22"/>
                <w:szCs w:val="22"/>
                <w:shd w:val="clear" w:color="auto" w:fill="FFFFFF"/>
              </w:rPr>
              <w:t>Non-Material Amendment to planning reference HGY/2025/1497 for the revisions to the site layout, comprising the widening of the existing path from 1.2m to 1.5m, the addition and relocation of cycle storage, and the relocation of site elements within the scheme, including decorative hard landscaping, together with revised planting areas, the repositioning and addition of seating area.</w:t>
            </w:r>
          </w:p>
        </w:tc>
      </w:tr>
      <w:tr w:rsidR="005C7DCC" w14:paraId="0DBA7303" w14:textId="77777777" w:rsidTr="005C7DCC">
        <w:tc>
          <w:tcPr>
            <w:cnfStyle w:val="001000000000" w:firstRow="0" w:lastRow="0" w:firstColumn="1" w:lastColumn="0" w:oddVBand="0" w:evenVBand="0" w:oddHBand="0" w:evenHBand="0" w:firstRowFirstColumn="0" w:firstRowLastColumn="0" w:lastRowFirstColumn="0" w:lastRowLastColumn="0"/>
            <w:tcW w:w="1161" w:type="pct"/>
          </w:tcPr>
          <w:p w14:paraId="7C53298A" w14:textId="77777777" w:rsidR="005C7DCC" w:rsidRPr="005C7DCC" w:rsidRDefault="005C7DCC" w:rsidP="00D25FC4">
            <w:pPr>
              <w:spacing w:before="120" w:after="120" w:line="360" w:lineRule="auto"/>
              <w:rPr>
                <w:color w:val="C00000"/>
              </w:rPr>
            </w:pPr>
            <w:r w:rsidRPr="005C7DCC">
              <w:rPr>
                <w:color w:val="C00000"/>
              </w:rPr>
              <w:t>Location Details</w:t>
            </w:r>
          </w:p>
        </w:tc>
        <w:tc>
          <w:tcPr>
            <w:cnfStyle w:val="000010000000" w:firstRow="0" w:lastRow="0" w:firstColumn="0" w:lastColumn="0" w:oddVBand="1" w:evenVBand="0" w:oddHBand="0" w:evenHBand="0" w:firstRowFirstColumn="0" w:firstRowLastColumn="0" w:lastRowFirstColumn="0" w:lastRowLastColumn="0"/>
            <w:tcW w:w="3839" w:type="pct"/>
          </w:tcPr>
          <w:p w14:paraId="1D6D8600" w14:textId="750D71B3" w:rsidR="005C7DCC" w:rsidRPr="006548D6" w:rsidRDefault="005C7DCC" w:rsidP="00BF66FC">
            <w:pPr>
              <w:tabs>
                <w:tab w:val="left" w:pos="2460"/>
              </w:tabs>
              <w:spacing w:before="120" w:after="120" w:line="360" w:lineRule="auto"/>
              <w:rPr>
                <w:rFonts w:ascii="Arial" w:hAnsi="Arial" w:cs="Arial"/>
                <w:color w:val="auto"/>
                <w:sz w:val="22"/>
                <w:szCs w:val="22"/>
              </w:rPr>
            </w:pPr>
            <w:r>
              <w:rPr>
                <w:rFonts w:ascii="Arial" w:hAnsi="Arial" w:cs="Arial"/>
                <w:color w:val="auto"/>
                <w:sz w:val="22"/>
                <w:szCs w:val="22"/>
              </w:rPr>
              <w:t>PTAL=</w:t>
            </w:r>
            <w:r w:rsidR="00BF66FC">
              <w:rPr>
                <w:rFonts w:ascii="Arial" w:hAnsi="Arial" w:cs="Arial"/>
                <w:color w:val="auto"/>
                <w:sz w:val="22"/>
                <w:szCs w:val="22"/>
              </w:rPr>
              <w:t xml:space="preserve"> </w:t>
            </w:r>
            <w:r w:rsidR="00D07435">
              <w:rPr>
                <w:rFonts w:ascii="Arial" w:hAnsi="Arial" w:cs="Arial"/>
                <w:color w:val="auto"/>
                <w:sz w:val="22"/>
                <w:szCs w:val="22"/>
              </w:rPr>
              <w:t>4</w:t>
            </w:r>
            <w:r>
              <w:rPr>
                <w:rFonts w:ascii="Arial" w:hAnsi="Arial" w:cs="Arial"/>
                <w:color w:val="auto"/>
                <w:sz w:val="22"/>
                <w:szCs w:val="22"/>
              </w:rPr>
              <w:t>, CPZ =</w:t>
            </w:r>
            <w:r w:rsidR="00BF66FC">
              <w:rPr>
                <w:rFonts w:ascii="Arial" w:hAnsi="Arial" w:cs="Arial"/>
                <w:color w:val="auto"/>
                <w:sz w:val="22"/>
                <w:szCs w:val="22"/>
              </w:rPr>
              <w:t xml:space="preserve"> </w:t>
            </w:r>
            <w:r w:rsidR="00D07435">
              <w:rPr>
                <w:rFonts w:ascii="Arial" w:hAnsi="Arial" w:cs="Arial"/>
                <w:color w:val="auto"/>
                <w:sz w:val="22"/>
                <w:szCs w:val="22"/>
              </w:rPr>
              <w:t>Seven Sisters South</w:t>
            </w:r>
            <w:r w:rsidR="00BF66FC">
              <w:rPr>
                <w:rFonts w:ascii="Arial" w:hAnsi="Arial" w:cs="Arial"/>
                <w:color w:val="auto"/>
                <w:sz w:val="22"/>
                <w:szCs w:val="22"/>
              </w:rPr>
              <w:t xml:space="preserve"> – Monday to </w:t>
            </w:r>
            <w:r w:rsidR="00D07435">
              <w:rPr>
                <w:rFonts w:ascii="Arial" w:hAnsi="Arial" w:cs="Arial"/>
                <w:color w:val="auto"/>
                <w:sz w:val="22"/>
                <w:szCs w:val="22"/>
              </w:rPr>
              <w:t>Friday</w:t>
            </w:r>
            <w:r w:rsidR="00BF66FC">
              <w:rPr>
                <w:rFonts w:ascii="Arial" w:hAnsi="Arial" w:cs="Arial"/>
                <w:color w:val="auto"/>
                <w:sz w:val="22"/>
                <w:szCs w:val="22"/>
              </w:rPr>
              <w:t xml:space="preserve"> 8am to 6:30pm.  </w:t>
            </w:r>
          </w:p>
        </w:tc>
      </w:tr>
      <w:tr w:rsidR="005C7DCC" w14:paraId="63316C92" w14:textId="77777777" w:rsidTr="005C7D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44DAF8BB" w14:textId="77777777" w:rsidR="005C7DCC" w:rsidRPr="001E0A83" w:rsidRDefault="005C7DCC" w:rsidP="00D25FC4">
            <w:pPr>
              <w:spacing w:before="120" w:after="120" w:line="360" w:lineRule="auto"/>
              <w:rPr>
                <w:rFonts w:ascii="Arial" w:hAnsi="Arial" w:cs="Arial"/>
                <w:color w:val="auto"/>
                <w:sz w:val="24"/>
                <w:szCs w:val="24"/>
                <w:u w:val="single"/>
              </w:rPr>
            </w:pPr>
            <w:r w:rsidRPr="001E0A83">
              <w:rPr>
                <w:rFonts w:ascii="Arial" w:hAnsi="Arial" w:cs="Arial"/>
                <w:color w:val="auto"/>
                <w:sz w:val="24"/>
                <w:szCs w:val="24"/>
                <w:u w:val="single"/>
              </w:rPr>
              <w:t>Comment:</w:t>
            </w:r>
          </w:p>
          <w:p w14:paraId="1F84F215" w14:textId="35BFB0EC" w:rsidR="005C7DCC" w:rsidRDefault="00BF66FC" w:rsidP="00D25FC4">
            <w:pPr>
              <w:spacing w:before="120" w:after="120" w:line="360" w:lineRule="auto"/>
              <w:rPr>
                <w:rFonts w:ascii="Arial" w:hAnsi="Arial" w:cs="Arial"/>
                <w:bCs w:val="0"/>
                <w:color w:val="auto"/>
                <w:sz w:val="24"/>
                <w:szCs w:val="24"/>
              </w:rPr>
            </w:pPr>
            <w:r>
              <w:rPr>
                <w:rFonts w:ascii="Arial" w:hAnsi="Arial" w:cs="Arial"/>
                <w:b w:val="0"/>
                <w:color w:val="auto"/>
                <w:sz w:val="24"/>
                <w:szCs w:val="24"/>
              </w:rPr>
              <w:t>The application will only be acceptable once the applicant has addressed the following outstanding issues:</w:t>
            </w:r>
          </w:p>
          <w:p w14:paraId="6566D9D5" w14:textId="591E9068" w:rsidR="00BF66FC" w:rsidRPr="00B07FD2" w:rsidRDefault="00106A6D" w:rsidP="00BF66FC">
            <w:pPr>
              <w:pStyle w:val="ListParagraph"/>
              <w:numPr>
                <w:ilvl w:val="0"/>
                <w:numId w:val="1"/>
              </w:numPr>
              <w:spacing w:before="120" w:after="120" w:line="360" w:lineRule="auto"/>
              <w:rPr>
                <w:rFonts w:ascii="Arial" w:hAnsi="Arial" w:cs="Arial"/>
              </w:rPr>
            </w:pPr>
            <w:r>
              <w:rPr>
                <w:rFonts w:ascii="Arial" w:hAnsi="Arial" w:cs="Arial"/>
                <w:b w:val="0"/>
                <w:bCs w:val="0"/>
                <w:color w:val="auto"/>
                <w:sz w:val="24"/>
                <w:szCs w:val="24"/>
              </w:rPr>
              <w:t>On the proposed site plan the applicant needs to clearly annotate the quantum and design specification of the cycle parking to be provided.</w:t>
            </w:r>
          </w:p>
          <w:p w14:paraId="7DF2963F" w14:textId="3BC20C32" w:rsidR="00106A6D" w:rsidRDefault="00106A6D" w:rsidP="00BF66FC">
            <w:pPr>
              <w:pStyle w:val="ListParagraph"/>
              <w:numPr>
                <w:ilvl w:val="0"/>
                <w:numId w:val="1"/>
              </w:numPr>
              <w:spacing w:before="120" w:after="120" w:line="360" w:lineRule="auto"/>
              <w:rPr>
                <w:rFonts w:ascii="Arial" w:hAnsi="Arial" w:cs="Arial"/>
                <w:color w:val="auto"/>
                <w:sz w:val="24"/>
                <w:szCs w:val="24"/>
              </w:rPr>
            </w:pPr>
            <w:r>
              <w:rPr>
                <w:rFonts w:ascii="Arial" w:hAnsi="Arial" w:cs="Arial"/>
                <w:b w:val="0"/>
                <w:bCs w:val="0"/>
                <w:color w:val="auto"/>
                <w:sz w:val="24"/>
                <w:szCs w:val="24"/>
              </w:rPr>
              <w:t>On the proposed site plan there is a directional arrow – access for marquee delivery which goes by the cycle parking area.  Confirmation is sought that this access is for deliveries on foot.</w:t>
            </w:r>
          </w:p>
          <w:p w14:paraId="1F14713B" w14:textId="6D500FEF" w:rsidR="00B07FD2" w:rsidRDefault="00106A6D" w:rsidP="00BF66FC">
            <w:pPr>
              <w:pStyle w:val="ListParagraph"/>
              <w:numPr>
                <w:ilvl w:val="0"/>
                <w:numId w:val="1"/>
              </w:numPr>
              <w:spacing w:before="120" w:after="120" w:line="360" w:lineRule="auto"/>
              <w:rPr>
                <w:rFonts w:ascii="Arial" w:hAnsi="Arial" w:cs="Arial"/>
                <w:color w:val="auto"/>
                <w:sz w:val="24"/>
                <w:szCs w:val="24"/>
              </w:rPr>
            </w:pPr>
            <w:r>
              <w:rPr>
                <w:rFonts w:ascii="Arial" w:hAnsi="Arial" w:cs="Arial"/>
                <w:b w:val="0"/>
                <w:bCs w:val="0"/>
                <w:color w:val="auto"/>
                <w:sz w:val="24"/>
                <w:szCs w:val="24"/>
              </w:rPr>
              <w:t xml:space="preserve">On the proposed site plan 2 disabled parking spaces are provided.  Some explanation should be given as to why they are next to one another when there </w:t>
            </w:r>
            <w:r>
              <w:rPr>
                <w:rFonts w:ascii="Arial" w:hAnsi="Arial" w:cs="Arial"/>
                <w:b w:val="0"/>
                <w:bCs w:val="0"/>
                <w:color w:val="auto"/>
                <w:sz w:val="24"/>
                <w:szCs w:val="24"/>
              </w:rPr>
              <w:lastRenderedPageBreak/>
              <w:t xml:space="preserve">appears to be space to do so.  Both disabled spaces should be located as close to the church entrance as possible.  </w:t>
            </w:r>
          </w:p>
          <w:p w14:paraId="37335F67" w14:textId="4B2D9EC3" w:rsidR="00B712A9" w:rsidRPr="00B712A9" w:rsidRDefault="00B712A9" w:rsidP="00BF66FC">
            <w:pPr>
              <w:pStyle w:val="ListParagraph"/>
              <w:numPr>
                <w:ilvl w:val="0"/>
                <w:numId w:val="1"/>
              </w:numPr>
              <w:spacing w:before="120" w:after="120" w:line="360" w:lineRule="auto"/>
              <w:rPr>
                <w:rFonts w:ascii="Arial" w:hAnsi="Arial" w:cs="Arial"/>
                <w:b w:val="0"/>
                <w:bCs w:val="0"/>
                <w:color w:val="auto"/>
                <w:sz w:val="24"/>
                <w:szCs w:val="24"/>
              </w:rPr>
            </w:pPr>
            <w:r w:rsidRPr="00B712A9">
              <w:rPr>
                <w:rFonts w:ascii="Arial" w:hAnsi="Arial" w:cs="Arial"/>
                <w:b w:val="0"/>
                <w:bCs w:val="0"/>
                <w:color w:val="auto"/>
                <w:sz w:val="24"/>
                <w:szCs w:val="24"/>
              </w:rPr>
              <w:t xml:space="preserve">The proposed car park plan, </w:t>
            </w:r>
            <w:proofErr w:type="gramStart"/>
            <w:r w:rsidRPr="00B712A9">
              <w:rPr>
                <w:rFonts w:ascii="Arial" w:hAnsi="Arial" w:cs="Arial"/>
                <w:b w:val="0"/>
                <w:bCs w:val="0"/>
                <w:color w:val="auto"/>
                <w:sz w:val="24"/>
                <w:szCs w:val="24"/>
              </w:rPr>
              <w:t>similar to</w:t>
            </w:r>
            <w:proofErr w:type="gramEnd"/>
            <w:r w:rsidRPr="00B712A9">
              <w:rPr>
                <w:rFonts w:ascii="Arial" w:hAnsi="Arial" w:cs="Arial"/>
                <w:b w:val="0"/>
                <w:bCs w:val="0"/>
                <w:color w:val="auto"/>
                <w:sz w:val="24"/>
                <w:szCs w:val="24"/>
              </w:rPr>
              <w:t xml:space="preserve"> the proposed site plan, sees the 2 disabled parking bays not located side by side and one</w:t>
            </w:r>
            <w:r>
              <w:rPr>
                <w:rFonts w:ascii="Arial" w:hAnsi="Arial" w:cs="Arial"/>
                <w:b w:val="0"/>
                <w:bCs w:val="0"/>
                <w:color w:val="auto"/>
                <w:sz w:val="24"/>
                <w:szCs w:val="24"/>
              </w:rPr>
              <w:t xml:space="preserve"> disabled</w:t>
            </w:r>
            <w:r w:rsidRPr="00B712A9">
              <w:rPr>
                <w:rFonts w:ascii="Arial" w:hAnsi="Arial" w:cs="Arial"/>
                <w:b w:val="0"/>
                <w:bCs w:val="0"/>
                <w:color w:val="auto"/>
                <w:sz w:val="24"/>
                <w:szCs w:val="24"/>
              </w:rPr>
              <w:t xml:space="preserve"> bay adjacent to stairs.  There appears to be room to accommodate both bays adjacent to each other and adjacent to the entrance to the church.  </w:t>
            </w:r>
            <w:r>
              <w:rPr>
                <w:rFonts w:ascii="Arial" w:hAnsi="Arial" w:cs="Arial"/>
                <w:b w:val="0"/>
                <w:bCs w:val="0"/>
                <w:color w:val="auto"/>
                <w:sz w:val="24"/>
                <w:szCs w:val="24"/>
              </w:rPr>
              <w:t>The disabled bays should be located next to each other by the church entrance unless there is any justification for the proposed arrangement.</w:t>
            </w:r>
          </w:p>
          <w:p w14:paraId="5A48B7AA" w14:textId="5534F321" w:rsidR="00106A6D" w:rsidRDefault="00106A6D" w:rsidP="00BF66FC">
            <w:pPr>
              <w:pStyle w:val="ListParagraph"/>
              <w:numPr>
                <w:ilvl w:val="0"/>
                <w:numId w:val="1"/>
              </w:numPr>
              <w:spacing w:before="120" w:after="120" w:line="360" w:lineRule="auto"/>
              <w:rPr>
                <w:rFonts w:ascii="Arial" w:hAnsi="Arial" w:cs="Arial"/>
                <w:color w:val="auto"/>
                <w:sz w:val="24"/>
                <w:szCs w:val="24"/>
              </w:rPr>
            </w:pPr>
            <w:r>
              <w:rPr>
                <w:rFonts w:ascii="Arial" w:hAnsi="Arial" w:cs="Arial"/>
                <w:b w:val="0"/>
                <w:bCs w:val="0"/>
                <w:color w:val="auto"/>
                <w:sz w:val="24"/>
                <w:szCs w:val="24"/>
              </w:rPr>
              <w:t>Sliding gates are shown on the proposed site plan.  Further details should be given as to how these will operate, i.e. what is the access control arrangement.</w:t>
            </w:r>
          </w:p>
          <w:p w14:paraId="5ED64B29" w14:textId="29DDB961" w:rsidR="00106A6D" w:rsidRDefault="00106A6D" w:rsidP="00BF66FC">
            <w:pPr>
              <w:pStyle w:val="ListParagraph"/>
              <w:numPr>
                <w:ilvl w:val="0"/>
                <w:numId w:val="1"/>
              </w:numPr>
              <w:spacing w:before="120" w:after="120" w:line="360" w:lineRule="auto"/>
              <w:rPr>
                <w:rFonts w:ascii="Arial" w:hAnsi="Arial" w:cs="Arial"/>
                <w:color w:val="auto"/>
                <w:sz w:val="24"/>
                <w:szCs w:val="24"/>
              </w:rPr>
            </w:pPr>
            <w:r>
              <w:rPr>
                <w:rFonts w:ascii="Arial" w:hAnsi="Arial" w:cs="Arial"/>
                <w:b w:val="0"/>
                <w:bCs w:val="0"/>
                <w:color w:val="auto"/>
                <w:sz w:val="24"/>
                <w:szCs w:val="24"/>
              </w:rPr>
              <w:t>Some indication should be given as to where servicing and delivery activity will occur, i.e. is it from one of the parking bays or is there a dedicated loading</w:t>
            </w:r>
            <w:r w:rsidR="00262510">
              <w:rPr>
                <w:rFonts w:ascii="Arial" w:hAnsi="Arial" w:cs="Arial"/>
                <w:b w:val="0"/>
                <w:bCs w:val="0"/>
                <w:color w:val="auto"/>
                <w:sz w:val="24"/>
                <w:szCs w:val="24"/>
              </w:rPr>
              <w:t>/unloading</w:t>
            </w:r>
            <w:r>
              <w:rPr>
                <w:rFonts w:ascii="Arial" w:hAnsi="Arial" w:cs="Arial"/>
                <w:b w:val="0"/>
                <w:bCs w:val="0"/>
                <w:color w:val="auto"/>
                <w:sz w:val="24"/>
                <w:szCs w:val="24"/>
              </w:rPr>
              <w:t xml:space="preserve"> bay?</w:t>
            </w:r>
          </w:p>
          <w:p w14:paraId="4D9761A8" w14:textId="5C2BA2B0" w:rsidR="00B748D4" w:rsidRDefault="00B748D4" w:rsidP="00BF66FC">
            <w:pPr>
              <w:pStyle w:val="ListParagraph"/>
              <w:numPr>
                <w:ilvl w:val="0"/>
                <w:numId w:val="1"/>
              </w:numPr>
              <w:spacing w:before="120" w:after="120" w:line="360" w:lineRule="auto"/>
              <w:rPr>
                <w:rFonts w:ascii="Arial" w:hAnsi="Arial" w:cs="Arial"/>
                <w:color w:val="auto"/>
                <w:sz w:val="24"/>
                <w:szCs w:val="24"/>
              </w:rPr>
            </w:pPr>
            <w:r>
              <w:rPr>
                <w:rFonts w:ascii="Arial" w:hAnsi="Arial" w:cs="Arial"/>
                <w:b w:val="0"/>
                <w:bCs w:val="0"/>
                <w:color w:val="auto"/>
                <w:sz w:val="24"/>
                <w:szCs w:val="24"/>
              </w:rPr>
              <w:t xml:space="preserve">The proposed site plan should show the location of the refuse store and demonstrate how it conforms to Council waste management standards.  </w:t>
            </w:r>
          </w:p>
          <w:p w14:paraId="28306222" w14:textId="3ACC445D" w:rsidR="005C7DCC" w:rsidRPr="0082232B" w:rsidRDefault="0082232B" w:rsidP="0082232B">
            <w:pPr>
              <w:pStyle w:val="ListParagraph"/>
              <w:numPr>
                <w:ilvl w:val="0"/>
                <w:numId w:val="1"/>
              </w:numPr>
              <w:spacing w:before="120" w:after="120" w:line="360" w:lineRule="auto"/>
              <w:rPr>
                <w:rFonts w:ascii="Arial" w:hAnsi="Arial" w:cs="Arial"/>
                <w:color w:val="auto"/>
                <w:sz w:val="24"/>
                <w:szCs w:val="24"/>
              </w:rPr>
            </w:pPr>
            <w:r>
              <w:rPr>
                <w:rFonts w:ascii="Arial" w:hAnsi="Arial" w:cs="Arial"/>
                <w:b w:val="0"/>
                <w:bCs w:val="0"/>
                <w:color w:val="auto"/>
                <w:sz w:val="24"/>
                <w:szCs w:val="24"/>
              </w:rPr>
              <w:t>The applicant needs to clearly show on proposed site plans where the footpaths have been widened from 1.2m to 1.5m width.  Currently all that is shown for footpath width is 1.21m minimum.</w:t>
            </w:r>
          </w:p>
        </w:tc>
      </w:tr>
      <w:tr w:rsidR="005C7DCC" w14:paraId="64420B10" w14:textId="77777777" w:rsidTr="00057BA3">
        <w:trPr>
          <w:trHeight w:val="1189"/>
        </w:trPr>
        <w:tc>
          <w:tcPr>
            <w:cnfStyle w:val="001000000000" w:firstRow="0" w:lastRow="0" w:firstColumn="1" w:lastColumn="0" w:oddVBand="0" w:evenVBand="0" w:oddHBand="0" w:evenHBand="0" w:firstRowFirstColumn="0" w:firstRowLastColumn="0" w:lastRowFirstColumn="0" w:lastRowLastColumn="0"/>
            <w:tcW w:w="5000" w:type="pct"/>
            <w:gridSpan w:val="2"/>
          </w:tcPr>
          <w:p w14:paraId="7A1EFC0B" w14:textId="16E9AC70" w:rsidR="005C7DCC" w:rsidRPr="00057BA3" w:rsidRDefault="005C7DCC" w:rsidP="00D25FC4">
            <w:pPr>
              <w:spacing w:before="120" w:after="120" w:line="360" w:lineRule="auto"/>
              <w:rPr>
                <w:rFonts w:ascii="Arial" w:hAnsi="Arial" w:cs="Arial"/>
                <w:color w:val="auto"/>
                <w:sz w:val="24"/>
                <w:szCs w:val="24"/>
              </w:rPr>
            </w:pPr>
            <w:r w:rsidRPr="00057BA3">
              <w:rPr>
                <w:rFonts w:ascii="Arial" w:hAnsi="Arial" w:cs="Arial"/>
                <w:color w:val="auto"/>
                <w:sz w:val="24"/>
                <w:szCs w:val="24"/>
              </w:rPr>
              <w:lastRenderedPageBreak/>
              <w:t>Transport Recommendations</w:t>
            </w:r>
            <w:r w:rsidR="000F4124" w:rsidRPr="00057BA3">
              <w:rPr>
                <w:rFonts w:ascii="Arial" w:hAnsi="Arial" w:cs="Arial"/>
                <w:color w:val="auto"/>
                <w:sz w:val="24"/>
                <w:szCs w:val="24"/>
              </w:rPr>
              <w:t>:</w:t>
            </w:r>
          </w:p>
          <w:p w14:paraId="11B83E7D" w14:textId="048F4565" w:rsidR="005C7DCC" w:rsidRPr="00057BA3" w:rsidRDefault="00057BA3" w:rsidP="00D25FC4">
            <w:pPr>
              <w:autoSpaceDE w:val="0"/>
              <w:autoSpaceDN w:val="0"/>
              <w:adjustRightInd w:val="0"/>
              <w:jc w:val="both"/>
              <w:rPr>
                <w:rFonts w:ascii="Arial" w:hAnsi="Arial" w:cs="Arial"/>
                <w:b w:val="0"/>
                <w:bCs w:val="0"/>
                <w:color w:val="auto"/>
                <w:sz w:val="24"/>
                <w:szCs w:val="24"/>
              </w:rPr>
            </w:pPr>
            <w:r>
              <w:rPr>
                <w:rFonts w:ascii="Arial" w:hAnsi="Arial" w:cs="Arial"/>
                <w:b w:val="0"/>
                <w:bCs w:val="0"/>
                <w:color w:val="auto"/>
                <w:sz w:val="24"/>
                <w:szCs w:val="24"/>
              </w:rPr>
              <w:t>The application will only be acceptable, once the above-mentioned issues have been addressed.</w:t>
            </w:r>
          </w:p>
        </w:tc>
      </w:tr>
    </w:tbl>
    <w:p w14:paraId="3588F3B1" w14:textId="77777777" w:rsidR="005C7DCC" w:rsidRPr="005C7DCC" w:rsidRDefault="005C7DCC">
      <w:pPr>
        <w:rPr>
          <w:rFonts w:ascii="Arial" w:hAnsi="Arial" w:cs="Arial"/>
          <w:color w:val="C00000"/>
          <w:sz w:val="96"/>
          <w:szCs w:val="96"/>
        </w:rPr>
      </w:pPr>
    </w:p>
    <w:sectPr w:rsidR="005C7DCC" w:rsidRPr="005C7DCC">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E4A64C" w14:textId="77777777" w:rsidR="00AD266C" w:rsidRDefault="00AD266C" w:rsidP="005C7DCC">
      <w:pPr>
        <w:spacing w:after="0" w:line="240" w:lineRule="auto"/>
      </w:pPr>
      <w:r>
        <w:separator/>
      </w:r>
    </w:p>
  </w:endnote>
  <w:endnote w:type="continuationSeparator" w:id="0">
    <w:p w14:paraId="24C9E693" w14:textId="77777777" w:rsidR="00AD266C" w:rsidRDefault="00AD266C" w:rsidP="005C7D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A498D" w14:textId="7F3240C2" w:rsidR="005C7DCC" w:rsidRDefault="005C7DCC" w:rsidP="005C7DCC">
    <w:pPr>
      <w:pStyle w:val="Footer"/>
      <w:ind w:left="6480"/>
    </w:pPr>
    <w:r>
      <w:rPr>
        <w:noProof/>
      </w:rPr>
      <w:drawing>
        <wp:inline distT="0" distB="0" distL="0" distR="0" wp14:anchorId="262F9187" wp14:editId="7875976C">
          <wp:extent cx="1974850" cy="609600"/>
          <wp:effectExtent l="0" t="0" r="6350" b="0"/>
          <wp:docPr id="2" name="Picture 1" descr="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74850" cy="609600"/>
                  </a:xfrm>
                  <a:prstGeom prst="rect">
                    <a:avLst/>
                  </a:prstGeom>
                  <a:noFill/>
                  <a:ln>
                    <a:noFill/>
                  </a:ln>
                </pic:spPr>
              </pic:pic>
            </a:graphicData>
          </a:graphic>
        </wp:inline>
      </w:drawing>
    </w:r>
  </w:p>
  <w:p w14:paraId="60744EC0" w14:textId="68FE15CE" w:rsidR="005C7DCC" w:rsidRPr="005C7DCC" w:rsidRDefault="005C7DCC" w:rsidP="005C7DCC">
    <w:pPr>
      <w:ind w:left="5760" w:firstLine="720"/>
      <w:rPr>
        <w:color w:val="C00000"/>
        <w:sz w:val="20"/>
        <w:szCs w:val="20"/>
      </w:rPr>
    </w:pPr>
    <w:hyperlink r:id="rId2" w:history="1">
      <w:r w:rsidRPr="003A199B">
        <w:rPr>
          <w:rStyle w:val="Hyperlink"/>
          <w:sz w:val="20"/>
          <w:szCs w:val="20"/>
        </w:rPr>
        <w:t>www.haringey.gov.uk</w:t>
      </w:r>
    </w:hyperlink>
  </w:p>
  <w:p w14:paraId="761DAAA9" w14:textId="77777777" w:rsidR="005C7DCC" w:rsidRDefault="005C7DCC" w:rsidP="005C7DCC">
    <w:pPr>
      <w:pStyle w:val="Footer"/>
      <w:ind w:left="648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9A9117" w14:textId="77777777" w:rsidR="00AD266C" w:rsidRDefault="00AD266C" w:rsidP="005C7DCC">
      <w:pPr>
        <w:spacing w:after="0" w:line="240" w:lineRule="auto"/>
      </w:pPr>
      <w:bookmarkStart w:id="0" w:name="_Hlk218591438"/>
      <w:bookmarkEnd w:id="0"/>
      <w:r>
        <w:separator/>
      </w:r>
    </w:p>
  </w:footnote>
  <w:footnote w:type="continuationSeparator" w:id="0">
    <w:p w14:paraId="4FBC9B57" w14:textId="77777777" w:rsidR="00AD266C" w:rsidRDefault="00AD266C" w:rsidP="005C7D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CC46A2"/>
    <w:multiLevelType w:val="hybridMultilevel"/>
    <w:tmpl w:val="026404D2"/>
    <w:lvl w:ilvl="0" w:tplc="24EE378E">
      <w:start w:val="1"/>
      <w:numFmt w:val="decimal"/>
      <w:lvlText w:val="%1."/>
      <w:lvlJc w:val="left"/>
      <w:pPr>
        <w:ind w:left="720" w:hanging="360"/>
      </w:pPr>
      <w:rPr>
        <w:rFonts w:hint="default"/>
        <w:color w:val="auto"/>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081673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DCC"/>
    <w:rsid w:val="00057BA3"/>
    <w:rsid w:val="000F4124"/>
    <w:rsid w:val="00106A6D"/>
    <w:rsid w:val="001C3475"/>
    <w:rsid w:val="00262510"/>
    <w:rsid w:val="002B076D"/>
    <w:rsid w:val="004620A9"/>
    <w:rsid w:val="0052357A"/>
    <w:rsid w:val="005C7DCC"/>
    <w:rsid w:val="00634C8A"/>
    <w:rsid w:val="00694A0E"/>
    <w:rsid w:val="006B7F0B"/>
    <w:rsid w:val="007B2A8B"/>
    <w:rsid w:val="0082232B"/>
    <w:rsid w:val="00A55A3A"/>
    <w:rsid w:val="00AD266C"/>
    <w:rsid w:val="00B07FD2"/>
    <w:rsid w:val="00B712A9"/>
    <w:rsid w:val="00B748D4"/>
    <w:rsid w:val="00BF3505"/>
    <w:rsid w:val="00BF66FC"/>
    <w:rsid w:val="00D07435"/>
    <w:rsid w:val="00D4292C"/>
    <w:rsid w:val="00D90575"/>
    <w:rsid w:val="00E00A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989A7"/>
  <w15:chartTrackingRefBased/>
  <w15:docId w15:val="{C4DBB294-41CE-4779-BAD4-DBBA2B6E7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5C7D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7D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7D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7D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7D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7D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7D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7D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7D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7D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7D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7D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7D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7D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7D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7D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7D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7DCC"/>
    <w:rPr>
      <w:rFonts w:eastAsiaTheme="majorEastAsia" w:cstheme="majorBidi"/>
      <w:color w:val="272727" w:themeColor="text1" w:themeTint="D8"/>
    </w:rPr>
  </w:style>
  <w:style w:type="paragraph" w:styleId="Title">
    <w:name w:val="Title"/>
    <w:basedOn w:val="Normal"/>
    <w:next w:val="Normal"/>
    <w:link w:val="TitleChar"/>
    <w:uiPriority w:val="10"/>
    <w:qFormat/>
    <w:rsid w:val="005C7D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7D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7D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7D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7DCC"/>
    <w:pPr>
      <w:spacing w:before="160"/>
      <w:jc w:val="center"/>
    </w:pPr>
    <w:rPr>
      <w:i/>
      <w:iCs/>
      <w:color w:val="404040" w:themeColor="text1" w:themeTint="BF"/>
    </w:rPr>
  </w:style>
  <w:style w:type="character" w:customStyle="1" w:styleId="QuoteChar">
    <w:name w:val="Quote Char"/>
    <w:basedOn w:val="DefaultParagraphFont"/>
    <w:link w:val="Quote"/>
    <w:uiPriority w:val="29"/>
    <w:rsid w:val="005C7DCC"/>
    <w:rPr>
      <w:i/>
      <w:iCs/>
      <w:color w:val="404040" w:themeColor="text1" w:themeTint="BF"/>
    </w:rPr>
  </w:style>
  <w:style w:type="paragraph" w:styleId="ListParagraph">
    <w:name w:val="List Paragraph"/>
    <w:basedOn w:val="Normal"/>
    <w:uiPriority w:val="34"/>
    <w:qFormat/>
    <w:rsid w:val="005C7DCC"/>
    <w:pPr>
      <w:ind w:left="720"/>
      <w:contextualSpacing/>
    </w:pPr>
  </w:style>
  <w:style w:type="character" w:styleId="IntenseEmphasis">
    <w:name w:val="Intense Emphasis"/>
    <w:basedOn w:val="DefaultParagraphFont"/>
    <w:uiPriority w:val="21"/>
    <w:qFormat/>
    <w:rsid w:val="005C7DCC"/>
    <w:rPr>
      <w:i/>
      <w:iCs/>
      <w:color w:val="0F4761" w:themeColor="accent1" w:themeShade="BF"/>
    </w:rPr>
  </w:style>
  <w:style w:type="paragraph" w:styleId="IntenseQuote">
    <w:name w:val="Intense Quote"/>
    <w:basedOn w:val="Normal"/>
    <w:next w:val="Normal"/>
    <w:link w:val="IntenseQuoteChar"/>
    <w:uiPriority w:val="30"/>
    <w:qFormat/>
    <w:rsid w:val="005C7D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7DCC"/>
    <w:rPr>
      <w:i/>
      <w:iCs/>
      <w:color w:val="0F4761" w:themeColor="accent1" w:themeShade="BF"/>
    </w:rPr>
  </w:style>
  <w:style w:type="character" w:styleId="IntenseReference">
    <w:name w:val="Intense Reference"/>
    <w:basedOn w:val="DefaultParagraphFont"/>
    <w:uiPriority w:val="32"/>
    <w:qFormat/>
    <w:rsid w:val="005C7DCC"/>
    <w:rPr>
      <w:b/>
      <w:bCs/>
      <w:smallCaps/>
      <w:color w:val="0F4761" w:themeColor="accent1" w:themeShade="BF"/>
      <w:spacing w:val="5"/>
    </w:rPr>
  </w:style>
  <w:style w:type="character" w:styleId="PlaceholderText">
    <w:name w:val="Placeholder Text"/>
    <w:basedOn w:val="DefaultParagraphFont"/>
    <w:uiPriority w:val="99"/>
    <w:semiHidden/>
    <w:rsid w:val="005C7DCC"/>
    <w:rPr>
      <w:color w:val="808080"/>
    </w:rPr>
  </w:style>
  <w:style w:type="table" w:styleId="TableGrid">
    <w:name w:val="Table Grid"/>
    <w:basedOn w:val="TableNormal"/>
    <w:uiPriority w:val="39"/>
    <w:rsid w:val="005C7D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C7D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7DCC"/>
  </w:style>
  <w:style w:type="paragraph" w:styleId="Footer">
    <w:name w:val="footer"/>
    <w:basedOn w:val="Normal"/>
    <w:link w:val="FooterChar"/>
    <w:uiPriority w:val="99"/>
    <w:unhideWhenUsed/>
    <w:rsid w:val="005C7D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7DCC"/>
  </w:style>
  <w:style w:type="table" w:styleId="LightList-Accent2">
    <w:name w:val="Light List Accent 2"/>
    <w:basedOn w:val="TableNormal"/>
    <w:uiPriority w:val="61"/>
    <w:rsid w:val="005C7DCC"/>
    <w:pPr>
      <w:spacing w:after="0" w:line="240" w:lineRule="auto"/>
    </w:pPr>
    <w:rPr>
      <w:color w:val="808080"/>
      <w:kern w:val="0"/>
      <w:sz w:val="20"/>
      <w:szCs w:val="20"/>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character" w:styleId="Hyperlink">
    <w:name w:val="Hyperlink"/>
    <w:basedOn w:val="DefaultParagraphFont"/>
    <w:uiPriority w:val="99"/>
    <w:unhideWhenUsed/>
    <w:rsid w:val="005C7DCC"/>
    <w:rPr>
      <w:color w:val="0000FF"/>
      <w:u w:val="single"/>
    </w:rPr>
  </w:style>
  <w:style w:type="character" w:styleId="UnresolvedMention">
    <w:name w:val="Unresolved Mention"/>
    <w:basedOn w:val="DefaultParagraphFont"/>
    <w:uiPriority w:val="99"/>
    <w:semiHidden/>
    <w:unhideWhenUsed/>
    <w:rsid w:val="005C7D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haringey.gov.uk"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387</Words>
  <Characters>2209</Characters>
  <Application>Microsoft Office Word</Application>
  <DocSecurity>4</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Watts</dc:creator>
  <cp:keywords/>
  <dc:description/>
  <cp:lastModifiedBy>Sarah Madondo</cp:lastModifiedBy>
  <cp:revision>2</cp:revision>
  <dcterms:created xsi:type="dcterms:W3CDTF">2026-08-11T10:55:00Z</dcterms:created>
  <dcterms:modified xsi:type="dcterms:W3CDTF">2026-08-11T10:55:00Z</dcterms:modified>
</cp:coreProperties>
</file>