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E8E8" w14:textId="77777777" w:rsidR="00942C3F" w:rsidRDefault="00942C3F" w:rsidP="00942C3F">
      <w:bookmarkStart w:id="0" w:name="_Toc428355480"/>
      <w:bookmarkStart w:id="1" w:name="_Toc382905766"/>
      <w:bookmarkStart w:id="2" w:name="_Toc382906062"/>
      <w:bookmarkStart w:id="3" w:name="_Toc390796600"/>
    </w:p>
    <w:p w14:paraId="1307EB38" w14:textId="77777777" w:rsidR="00942C3F" w:rsidRDefault="00942C3F" w:rsidP="00942C3F"/>
    <w:p w14:paraId="31D77C24" w14:textId="77777777" w:rsidR="00942C3F" w:rsidRDefault="00942C3F" w:rsidP="00942C3F"/>
    <w:p w14:paraId="32C23EC8" w14:textId="77777777" w:rsidR="00942C3F" w:rsidRDefault="00942C3F" w:rsidP="00942C3F"/>
    <w:p w14:paraId="60EF3FFE" w14:textId="77777777" w:rsidR="00942C3F" w:rsidRDefault="00942C3F" w:rsidP="00942C3F"/>
    <w:p w14:paraId="5576DC19" w14:textId="77777777" w:rsidR="00942C3F" w:rsidRPr="00E871F1" w:rsidRDefault="00942C3F" w:rsidP="00942C3F">
      <w:pPr>
        <w:keepNext/>
        <w:pBdr>
          <w:bottom w:val="single" w:sz="4" w:space="1" w:color="auto"/>
        </w:pBdr>
      </w:pPr>
      <w:r w:rsidRPr="00E871F1">
        <w:rPr>
          <w:rFonts w:cs="Arial"/>
          <w:b/>
          <w:noProof/>
          <w:color w:val="000000"/>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14:paraId="4BE68957" w14:textId="77777777" w:rsidR="00942C3F" w:rsidRPr="00E871F1" w:rsidRDefault="00942C3F" w:rsidP="00942C3F"/>
    <w:p w14:paraId="662FBBC6" w14:textId="77777777" w:rsidR="00942C3F" w:rsidRPr="00E871F1" w:rsidRDefault="00942C3F" w:rsidP="00942C3F">
      <w:pPr>
        <w:keepNext/>
        <w:rPr>
          <w:rFonts w:cs="Arial"/>
          <w:b/>
        </w:rPr>
      </w:pPr>
    </w:p>
    <w:p w14:paraId="50438DB8" w14:textId="1BDC7E4A" w:rsidR="00942C3F" w:rsidRPr="000E6F4B" w:rsidRDefault="00F14184" w:rsidP="00942C3F">
      <w:pPr>
        <w:keepNext/>
        <w:rPr>
          <w:rFonts w:cs="Arial"/>
          <w:b/>
          <w:sz w:val="44"/>
        </w:rPr>
      </w:pPr>
      <w:r>
        <w:rPr>
          <w:rFonts w:cs="Arial"/>
          <w:b/>
          <w:sz w:val="44"/>
        </w:rPr>
        <w:t>North London Reinforcement</w:t>
      </w:r>
      <w:r w:rsidR="00882BE9">
        <w:rPr>
          <w:rFonts w:cs="Arial"/>
          <w:b/>
          <w:sz w:val="44"/>
        </w:rPr>
        <w:t xml:space="preserve"> Project</w:t>
      </w:r>
    </w:p>
    <w:p w14:paraId="4AA0B02C" w14:textId="3340C48B" w:rsidR="00942C3F" w:rsidRPr="00861D73" w:rsidRDefault="14295B76" w:rsidP="1DC94E3F">
      <w:pPr>
        <w:keepNext/>
        <w:rPr>
          <w:rFonts w:cs="Arial"/>
          <w:b/>
          <w:bCs/>
          <w:color w:val="FF0000"/>
          <w:sz w:val="40"/>
          <w:szCs w:val="40"/>
        </w:rPr>
      </w:pPr>
      <w:r w:rsidRPr="1DC94E3F">
        <w:rPr>
          <w:rFonts w:cs="Arial"/>
          <w:b/>
          <w:bCs/>
          <w:sz w:val="40"/>
          <w:szCs w:val="40"/>
        </w:rPr>
        <w:t xml:space="preserve">Requirement </w:t>
      </w:r>
      <w:r w:rsidR="3D4E4D46" w:rsidRPr="1DC94E3F">
        <w:rPr>
          <w:rFonts w:cs="Arial"/>
          <w:b/>
          <w:bCs/>
          <w:sz w:val="40"/>
          <w:szCs w:val="40"/>
        </w:rPr>
        <w:t>13</w:t>
      </w:r>
      <w:r w:rsidR="66CAB846" w:rsidRPr="1DC94E3F">
        <w:rPr>
          <w:rFonts w:cs="Arial"/>
          <w:b/>
          <w:bCs/>
          <w:sz w:val="40"/>
          <w:szCs w:val="40"/>
        </w:rPr>
        <w:t xml:space="preserve">: Stage </w:t>
      </w:r>
      <w:r w:rsidR="00414450">
        <w:rPr>
          <w:rFonts w:cs="Arial"/>
          <w:b/>
          <w:bCs/>
          <w:sz w:val="40"/>
          <w:szCs w:val="40"/>
        </w:rPr>
        <w:t>4a</w:t>
      </w:r>
      <w:r w:rsidR="4C95C1EB" w:rsidRPr="1DC94E3F">
        <w:rPr>
          <w:rFonts w:cs="Arial"/>
          <w:b/>
          <w:bCs/>
          <w:sz w:val="40"/>
          <w:szCs w:val="40"/>
        </w:rPr>
        <w:t xml:space="preserve"> </w:t>
      </w:r>
      <w:r w:rsidR="3D4E4D46" w:rsidRPr="1DC94E3F">
        <w:rPr>
          <w:rFonts w:cs="Arial"/>
          <w:b/>
          <w:bCs/>
          <w:sz w:val="40"/>
          <w:szCs w:val="40"/>
        </w:rPr>
        <w:t>– Construction Environmental Management Plan</w:t>
      </w:r>
    </w:p>
    <w:p w14:paraId="11936A25" w14:textId="77777777" w:rsidR="00942C3F" w:rsidRDefault="00942C3F" w:rsidP="00942C3F"/>
    <w:p w14:paraId="5F5BBEF8" w14:textId="77777777" w:rsidR="00942C3F" w:rsidRDefault="00942C3F" w:rsidP="00942C3F"/>
    <w:p w14:paraId="53657BF5" w14:textId="77777777" w:rsidR="00942C3F" w:rsidRPr="004568AB" w:rsidRDefault="00942C3F" w:rsidP="00942C3F"/>
    <w:p w14:paraId="775156FE" w14:textId="77777777" w:rsidR="00942C3F" w:rsidRPr="00E871F1" w:rsidRDefault="00942C3F" w:rsidP="00942C3F"/>
    <w:p w14:paraId="06834B2F" w14:textId="77777777" w:rsidR="00942C3F" w:rsidRDefault="00942C3F" w:rsidP="00942C3F"/>
    <w:p w14:paraId="75E7F5C1" w14:textId="77777777" w:rsidR="00942C3F" w:rsidRPr="00E871F1" w:rsidRDefault="00942C3F" w:rsidP="00942C3F"/>
    <w:p w14:paraId="5ECBE958" w14:textId="77777777" w:rsidR="00942C3F" w:rsidRDefault="00942C3F" w:rsidP="00942C3F"/>
    <w:p w14:paraId="4FC3B51A" w14:textId="77777777" w:rsidR="00942C3F" w:rsidRDefault="00942C3F" w:rsidP="00942C3F"/>
    <w:p w14:paraId="1C515770" w14:textId="5AB41624" w:rsidR="00942C3F" w:rsidRDefault="00772D0C" w:rsidP="00942C3F">
      <w:pPr>
        <w:spacing w:after="0"/>
      </w:pPr>
      <w:r>
        <w:t>National Grid</w:t>
      </w:r>
    </w:p>
    <w:p w14:paraId="6EE1778C" w14:textId="3E0379E3" w:rsidR="00772D0C" w:rsidRDefault="00772D0C" w:rsidP="00942C3F">
      <w:pPr>
        <w:spacing w:after="0"/>
      </w:pPr>
      <w:r>
        <w:t>Unit 6</w:t>
      </w:r>
    </w:p>
    <w:p w14:paraId="49C24CA7" w14:textId="74DACEC5" w:rsidR="00772D0C" w:rsidRDefault="00772D0C" w:rsidP="00942C3F">
      <w:pPr>
        <w:spacing w:after="0"/>
      </w:pPr>
      <w:r>
        <w:t>The Grange Business Park</w:t>
      </w:r>
    </w:p>
    <w:p w14:paraId="2667BD6D" w14:textId="4187D0FE" w:rsidR="00772D0C" w:rsidRDefault="00772D0C" w:rsidP="00942C3F">
      <w:pPr>
        <w:spacing w:after="0"/>
      </w:pPr>
      <w:r>
        <w:t>Wick Road</w:t>
      </w:r>
    </w:p>
    <w:p w14:paraId="093B430C" w14:textId="714DF56C" w:rsidR="00772D0C" w:rsidRDefault="00772D0C" w:rsidP="00942C3F">
      <w:pPr>
        <w:spacing w:after="0"/>
      </w:pPr>
      <w:r>
        <w:t>Hewish</w:t>
      </w:r>
    </w:p>
    <w:p w14:paraId="12696B81" w14:textId="18692EC8" w:rsidR="00772D0C" w:rsidRDefault="00772D0C" w:rsidP="00942C3F">
      <w:pPr>
        <w:spacing w:after="0"/>
      </w:pPr>
      <w:r>
        <w:t>Somerset</w:t>
      </w:r>
    </w:p>
    <w:p w14:paraId="56CD2DF7" w14:textId="16345E2A" w:rsidR="00772D0C" w:rsidRDefault="00772D0C" w:rsidP="00942C3F">
      <w:pPr>
        <w:spacing w:after="0"/>
      </w:pPr>
      <w:r>
        <w:t>BS24 6RR</w:t>
      </w:r>
    </w:p>
    <w:p w14:paraId="79D4747A" w14:textId="77777777" w:rsidR="005D30FF" w:rsidRPr="00E871F1" w:rsidRDefault="005D30FF" w:rsidP="00942C3F">
      <w:pPr>
        <w:spacing w:after="0"/>
      </w:pPr>
    </w:p>
    <w:p w14:paraId="353A0C00" w14:textId="3ED0DACE" w:rsidR="00942C3F" w:rsidRPr="00192992" w:rsidRDefault="00D10DF6" w:rsidP="1DC94E3F">
      <w:r>
        <w:t xml:space="preserve">August </w:t>
      </w:r>
      <w:r w:rsidR="2B629232">
        <w:t>2026</w:t>
      </w:r>
    </w:p>
    <w:p w14:paraId="49B9AFC2" w14:textId="11866B45" w:rsidR="00167459" w:rsidRPr="000476AF" w:rsidRDefault="00167459" w:rsidP="1DC94E3F">
      <w:pPr>
        <w:rPr>
          <w:highlight w:val="yellow"/>
        </w:rPr>
        <w:sectPr w:rsidR="00167459" w:rsidRPr="000476AF" w:rsidSect="0072224B">
          <w:headerReference w:type="even" r:id="rId12"/>
          <w:headerReference w:type="default" r:id="rId13"/>
          <w:footerReference w:type="even" r:id="rId14"/>
          <w:footerReference w:type="default" r:id="rId15"/>
          <w:headerReference w:type="first" r:id="rId16"/>
          <w:footerReference w:type="first" r:id="rId17"/>
          <w:pgSz w:w="11909" w:h="16834" w:code="9"/>
          <w:pgMar w:top="1151" w:right="1151" w:bottom="1440" w:left="1151" w:header="567" w:footer="289" w:gutter="0"/>
          <w:cols w:space="708"/>
          <w:formProt w:val="0"/>
          <w:docGrid w:linePitch="360"/>
        </w:sectPr>
      </w:pPr>
    </w:p>
    <w:p w14:paraId="2C8E67BC" w14:textId="77777777" w:rsidR="00942C3F" w:rsidRDefault="00942C3F" w:rsidP="00942C3F">
      <w:pPr>
        <w:spacing w:after="0"/>
        <w:jc w:val="left"/>
        <w:rPr>
          <w:rFonts w:cs="Arial"/>
          <w:b/>
          <w:bCs/>
          <w:caps/>
          <w:kern w:val="32"/>
          <w:sz w:val="26"/>
          <w:szCs w:val="24"/>
        </w:rPr>
      </w:pPr>
    </w:p>
    <w:tbl>
      <w:tblPr>
        <w:tblpPr w:leftFromText="180" w:rightFromText="180" w:vertAnchor="text" w:horzAnchor="margin" w:tblpXSpec="right" w:tblpY="-6"/>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3"/>
        <w:gridCol w:w="1058"/>
        <w:gridCol w:w="172"/>
        <w:gridCol w:w="2949"/>
        <w:gridCol w:w="3191"/>
        <w:gridCol w:w="7"/>
      </w:tblGrid>
      <w:tr w:rsidR="00942C3F" w14:paraId="02A0CC77" w14:textId="77777777" w:rsidTr="244CE193">
        <w:trPr>
          <w:gridAfter w:val="1"/>
          <w:wAfter w:w="7" w:type="dxa"/>
          <w:cantSplit/>
          <w:trHeight w:val="283"/>
        </w:trPr>
        <w:tc>
          <w:tcPr>
            <w:tcW w:w="9113" w:type="dxa"/>
            <w:gridSpan w:val="5"/>
            <w:tcBorders>
              <w:bottom w:val="single" w:sz="4" w:space="0" w:color="auto"/>
            </w:tcBorders>
            <w:shd w:val="clear" w:color="auto" w:fill="A6A6A6" w:themeFill="background1" w:themeFillShade="A6"/>
            <w:vAlign w:val="center"/>
          </w:tcPr>
          <w:p w14:paraId="6E2E55DC" w14:textId="77777777" w:rsidR="00942C3F" w:rsidRDefault="00942C3F" w:rsidP="00F44D6A">
            <w:pPr>
              <w:jc w:val="center"/>
              <w:rPr>
                <w:rFonts w:cs="Arial"/>
                <w:b/>
              </w:rPr>
            </w:pPr>
            <w:r>
              <w:rPr>
                <w:rFonts w:cs="Arial"/>
                <w:b/>
              </w:rPr>
              <w:t>Document Control</w:t>
            </w:r>
          </w:p>
        </w:tc>
      </w:tr>
      <w:tr w:rsidR="00942C3F" w14:paraId="78D57F38" w14:textId="77777777" w:rsidTr="244CE193">
        <w:trPr>
          <w:gridAfter w:val="1"/>
          <w:wAfter w:w="7" w:type="dxa"/>
          <w:cantSplit/>
          <w:trHeight w:val="283"/>
        </w:trPr>
        <w:tc>
          <w:tcPr>
            <w:tcW w:w="9113" w:type="dxa"/>
            <w:gridSpan w:val="5"/>
            <w:shd w:val="clear" w:color="auto" w:fill="BFBFBF" w:themeFill="background1" w:themeFillShade="BF"/>
            <w:vAlign w:val="center"/>
          </w:tcPr>
          <w:p w14:paraId="6DD0A84D" w14:textId="77777777" w:rsidR="00942C3F" w:rsidRDefault="00942C3F" w:rsidP="00F44D6A">
            <w:pPr>
              <w:rPr>
                <w:rFonts w:cs="Arial"/>
                <w:b/>
              </w:rPr>
            </w:pPr>
            <w:r>
              <w:rPr>
                <w:rFonts w:cs="Arial"/>
                <w:b/>
              </w:rPr>
              <w:t>Document Properties</w:t>
            </w:r>
          </w:p>
        </w:tc>
      </w:tr>
      <w:tr w:rsidR="00942C3F" w14:paraId="0DF24161" w14:textId="77777777" w:rsidTr="244CE193">
        <w:trPr>
          <w:gridAfter w:val="1"/>
          <w:wAfter w:w="7" w:type="dxa"/>
          <w:trHeight w:val="340"/>
        </w:trPr>
        <w:tc>
          <w:tcPr>
            <w:tcW w:w="2801" w:type="dxa"/>
            <w:gridSpan w:val="2"/>
            <w:vAlign w:val="center"/>
          </w:tcPr>
          <w:p w14:paraId="317E71D1" w14:textId="77777777" w:rsidR="00942C3F" w:rsidRPr="000A224E" w:rsidRDefault="00942C3F" w:rsidP="00F44D6A">
            <w:pPr>
              <w:rPr>
                <w:rFonts w:cs="Arial"/>
                <w:b/>
              </w:rPr>
            </w:pPr>
            <w:r w:rsidRPr="000A224E">
              <w:rPr>
                <w:rFonts w:cs="Arial"/>
                <w:b/>
              </w:rPr>
              <w:t>Organisation</w:t>
            </w:r>
          </w:p>
        </w:tc>
        <w:tc>
          <w:tcPr>
            <w:tcW w:w="6312" w:type="dxa"/>
            <w:gridSpan w:val="3"/>
            <w:vAlign w:val="center"/>
          </w:tcPr>
          <w:p w14:paraId="5AE13D1C" w14:textId="77777777" w:rsidR="00942C3F" w:rsidRPr="004D012A" w:rsidRDefault="00081022" w:rsidP="00F44D6A">
            <w:pPr>
              <w:rPr>
                <w:rFonts w:cs="Arial"/>
                <w:b/>
                <w:iCs/>
              </w:rPr>
            </w:pPr>
            <w:r>
              <w:rPr>
                <w:rFonts w:cs="Arial"/>
                <w:b/>
                <w:iCs/>
              </w:rPr>
              <w:t>National Grid</w:t>
            </w:r>
          </w:p>
        </w:tc>
      </w:tr>
      <w:tr w:rsidR="00290C50" w14:paraId="4AFB4E1D" w14:textId="77777777" w:rsidTr="244CE193">
        <w:trPr>
          <w:gridAfter w:val="1"/>
          <w:wAfter w:w="7" w:type="dxa"/>
          <w:trHeight w:val="340"/>
        </w:trPr>
        <w:tc>
          <w:tcPr>
            <w:tcW w:w="2801" w:type="dxa"/>
            <w:gridSpan w:val="2"/>
            <w:vAlign w:val="center"/>
          </w:tcPr>
          <w:p w14:paraId="21C2D06D" w14:textId="77777777" w:rsidR="00290C50" w:rsidRPr="000A224E" w:rsidRDefault="00290C50" w:rsidP="00290C50">
            <w:pPr>
              <w:rPr>
                <w:rFonts w:cs="Arial"/>
                <w:b/>
              </w:rPr>
            </w:pPr>
            <w:r w:rsidRPr="000A224E">
              <w:rPr>
                <w:rFonts w:cs="Arial"/>
                <w:b/>
              </w:rPr>
              <w:t>Author</w:t>
            </w:r>
          </w:p>
        </w:tc>
        <w:tc>
          <w:tcPr>
            <w:tcW w:w="6312" w:type="dxa"/>
            <w:gridSpan w:val="3"/>
            <w:vAlign w:val="center"/>
          </w:tcPr>
          <w:p w14:paraId="0C4E7136" w14:textId="73C79AAE" w:rsidR="00290C50" w:rsidRDefault="00C76C60" w:rsidP="00290C50">
            <w:pPr>
              <w:rPr>
                <w:rFonts w:cs="Arial"/>
                <w:b/>
                <w:iCs/>
              </w:rPr>
            </w:pPr>
            <w:r>
              <w:rPr>
                <w:rFonts w:cs="Arial"/>
                <w:b/>
                <w:iCs/>
              </w:rPr>
              <w:t>M Group</w:t>
            </w:r>
            <w:r w:rsidR="00290C50">
              <w:rPr>
                <w:rFonts w:cs="Arial"/>
                <w:b/>
                <w:iCs/>
              </w:rPr>
              <w:t xml:space="preserve"> Energy Services</w:t>
            </w:r>
          </w:p>
          <w:p w14:paraId="49C2A330" w14:textId="5B9AAD87" w:rsidR="00290C50" w:rsidRPr="00895DC7" w:rsidRDefault="00290C50" w:rsidP="00290C50">
            <w:pPr>
              <w:rPr>
                <w:rFonts w:cs="Arial"/>
                <w:b/>
                <w:iCs/>
              </w:rPr>
            </w:pPr>
            <w:r>
              <w:rPr>
                <w:rFonts w:cs="Arial"/>
                <w:b/>
                <w:iCs/>
              </w:rPr>
              <w:t>Maneesha Sakamuri</w:t>
            </w:r>
          </w:p>
        </w:tc>
      </w:tr>
      <w:tr w:rsidR="00290C50" w14:paraId="167B7F07" w14:textId="77777777" w:rsidTr="244CE193">
        <w:trPr>
          <w:gridAfter w:val="1"/>
          <w:wAfter w:w="7" w:type="dxa"/>
          <w:trHeight w:val="340"/>
        </w:trPr>
        <w:tc>
          <w:tcPr>
            <w:tcW w:w="2801" w:type="dxa"/>
            <w:gridSpan w:val="2"/>
            <w:vAlign w:val="center"/>
          </w:tcPr>
          <w:p w14:paraId="25F09B09" w14:textId="77777777" w:rsidR="00290C50" w:rsidRPr="00192992" w:rsidRDefault="00290C50" w:rsidP="00290C50">
            <w:pPr>
              <w:rPr>
                <w:rFonts w:cs="Arial"/>
                <w:b/>
              </w:rPr>
            </w:pPr>
            <w:r w:rsidRPr="00192992">
              <w:rPr>
                <w:rFonts w:cs="Arial"/>
                <w:b/>
              </w:rPr>
              <w:t>Approved by</w:t>
            </w:r>
          </w:p>
        </w:tc>
        <w:tc>
          <w:tcPr>
            <w:tcW w:w="6312" w:type="dxa"/>
            <w:gridSpan w:val="3"/>
            <w:vAlign w:val="center"/>
          </w:tcPr>
          <w:p w14:paraId="3E38F0FA" w14:textId="77777777" w:rsidR="00290C50" w:rsidRPr="00192992" w:rsidRDefault="00290C50" w:rsidP="00290C50">
            <w:pPr>
              <w:rPr>
                <w:rFonts w:cs="Arial"/>
                <w:b/>
              </w:rPr>
            </w:pPr>
            <w:r w:rsidRPr="00192992">
              <w:rPr>
                <w:rFonts w:cs="Arial"/>
                <w:b/>
              </w:rPr>
              <w:t>National Grid</w:t>
            </w:r>
          </w:p>
          <w:p w14:paraId="1A785C59" w14:textId="687981D5" w:rsidR="00290C50" w:rsidRPr="00192992" w:rsidRDefault="00290C50" w:rsidP="00290C50">
            <w:pPr>
              <w:rPr>
                <w:rFonts w:cs="Arial"/>
                <w:b/>
                <w:iCs/>
              </w:rPr>
            </w:pPr>
            <w:r w:rsidRPr="00192992">
              <w:rPr>
                <w:rFonts w:cs="Arial"/>
                <w:b/>
              </w:rPr>
              <w:t>Micheal Crabbe</w:t>
            </w:r>
          </w:p>
        </w:tc>
      </w:tr>
      <w:tr w:rsidR="00942C3F" w14:paraId="602D4014" w14:textId="77777777" w:rsidTr="244CE193">
        <w:trPr>
          <w:gridAfter w:val="1"/>
          <w:wAfter w:w="7" w:type="dxa"/>
          <w:trHeight w:val="340"/>
        </w:trPr>
        <w:tc>
          <w:tcPr>
            <w:tcW w:w="2801" w:type="dxa"/>
            <w:gridSpan w:val="2"/>
            <w:vAlign w:val="center"/>
          </w:tcPr>
          <w:p w14:paraId="1AC4E7F7" w14:textId="77777777" w:rsidR="00942C3F" w:rsidRPr="000A224E" w:rsidRDefault="00942C3F" w:rsidP="00F44D6A">
            <w:pPr>
              <w:rPr>
                <w:rFonts w:cs="Arial"/>
                <w:b/>
              </w:rPr>
            </w:pPr>
            <w:r w:rsidRPr="000A224E">
              <w:rPr>
                <w:rFonts w:cs="Arial"/>
                <w:b/>
              </w:rPr>
              <w:t>Title</w:t>
            </w:r>
          </w:p>
        </w:tc>
        <w:tc>
          <w:tcPr>
            <w:tcW w:w="6312" w:type="dxa"/>
            <w:gridSpan w:val="3"/>
            <w:vAlign w:val="center"/>
          </w:tcPr>
          <w:p w14:paraId="0F03BFF5" w14:textId="08933C8E" w:rsidR="00081022" w:rsidRPr="00081022" w:rsidRDefault="00F14184" w:rsidP="00081022">
            <w:pPr>
              <w:rPr>
                <w:rFonts w:cs="Arial"/>
                <w:b/>
                <w:iCs/>
              </w:rPr>
            </w:pPr>
            <w:r>
              <w:rPr>
                <w:rFonts w:cs="Arial"/>
                <w:b/>
                <w:iCs/>
              </w:rPr>
              <w:t>North London Reinforcement</w:t>
            </w:r>
            <w:r w:rsidR="00081022" w:rsidRPr="00081022">
              <w:rPr>
                <w:rFonts w:cs="Arial"/>
                <w:b/>
                <w:iCs/>
              </w:rPr>
              <w:t xml:space="preserve"> Project</w:t>
            </w:r>
          </w:p>
          <w:p w14:paraId="1DE7C996" w14:textId="3B407036" w:rsidR="00942C3F" w:rsidRPr="004D012A" w:rsidRDefault="00081022" w:rsidP="00861D73">
            <w:pPr>
              <w:rPr>
                <w:rFonts w:cs="Arial"/>
                <w:b/>
                <w:iCs/>
              </w:rPr>
            </w:pPr>
            <w:r w:rsidRPr="00081022">
              <w:rPr>
                <w:rFonts w:cs="Arial"/>
                <w:b/>
                <w:iCs/>
              </w:rPr>
              <w:t>Require</w:t>
            </w:r>
            <w:r w:rsidRPr="000476AF">
              <w:rPr>
                <w:rFonts w:cs="Arial"/>
                <w:b/>
                <w:iCs/>
              </w:rPr>
              <w:t>ment</w:t>
            </w:r>
            <w:r w:rsidR="000476AF" w:rsidRPr="000476AF">
              <w:rPr>
                <w:rFonts w:cs="Arial"/>
                <w:b/>
                <w:iCs/>
              </w:rPr>
              <w:t xml:space="preserve"> 13 – Construction Environmental Management Plan</w:t>
            </w:r>
            <w:r w:rsidR="002F1C98" w:rsidRPr="000476AF">
              <w:rPr>
                <w:rFonts w:cs="Arial"/>
                <w:b/>
                <w:iCs/>
              </w:rPr>
              <w:t xml:space="preserve"> </w:t>
            </w:r>
          </w:p>
        </w:tc>
      </w:tr>
      <w:tr w:rsidR="00942C3F" w14:paraId="6A73CDED" w14:textId="77777777" w:rsidTr="244CE193">
        <w:trPr>
          <w:gridAfter w:val="1"/>
          <w:wAfter w:w="7" w:type="dxa"/>
          <w:trHeight w:val="340"/>
        </w:trPr>
        <w:tc>
          <w:tcPr>
            <w:tcW w:w="2801" w:type="dxa"/>
            <w:gridSpan w:val="2"/>
            <w:vAlign w:val="center"/>
          </w:tcPr>
          <w:p w14:paraId="43002F22" w14:textId="77777777" w:rsidR="00942C3F" w:rsidRPr="000A224E" w:rsidRDefault="00942C3F" w:rsidP="00F44D6A">
            <w:pPr>
              <w:rPr>
                <w:rFonts w:cs="Arial"/>
                <w:b/>
              </w:rPr>
            </w:pPr>
            <w:r w:rsidRPr="000A224E">
              <w:rPr>
                <w:rFonts w:cs="Arial"/>
                <w:b/>
              </w:rPr>
              <w:t>Document Reference</w:t>
            </w:r>
          </w:p>
        </w:tc>
        <w:tc>
          <w:tcPr>
            <w:tcW w:w="6312" w:type="dxa"/>
            <w:gridSpan w:val="3"/>
            <w:vAlign w:val="center"/>
          </w:tcPr>
          <w:p w14:paraId="791D0C75" w14:textId="415D6EAD" w:rsidR="00942C3F" w:rsidRPr="004D012A" w:rsidRDefault="000476AF" w:rsidP="00772D0C">
            <w:pPr>
              <w:rPr>
                <w:rFonts w:cs="Arial"/>
                <w:b/>
                <w:iCs/>
              </w:rPr>
            </w:pPr>
            <w:r>
              <w:rPr>
                <w:rFonts w:cs="Arial"/>
                <w:b/>
                <w:iCs/>
              </w:rPr>
              <w:t>Draft 0</w:t>
            </w:r>
            <w:r w:rsidR="009C0D0A">
              <w:rPr>
                <w:rFonts w:cs="Arial"/>
                <w:b/>
                <w:iCs/>
              </w:rPr>
              <w:t>.</w:t>
            </w:r>
            <w:r w:rsidR="003E54B2">
              <w:rPr>
                <w:rFonts w:cs="Arial"/>
                <w:b/>
                <w:iCs/>
              </w:rPr>
              <w:t>2</w:t>
            </w:r>
          </w:p>
        </w:tc>
      </w:tr>
      <w:tr w:rsidR="00942C3F" w14:paraId="331CE119" w14:textId="77777777" w:rsidTr="244CE193">
        <w:trPr>
          <w:gridAfter w:val="1"/>
          <w:wAfter w:w="7" w:type="dxa"/>
          <w:trHeight w:val="283"/>
        </w:trPr>
        <w:tc>
          <w:tcPr>
            <w:tcW w:w="9113" w:type="dxa"/>
            <w:gridSpan w:val="5"/>
            <w:tcBorders>
              <w:bottom w:val="single" w:sz="4" w:space="0" w:color="auto"/>
            </w:tcBorders>
            <w:shd w:val="clear" w:color="auto" w:fill="A6A6A6" w:themeFill="background1" w:themeFillShade="A6"/>
            <w:vAlign w:val="center"/>
          </w:tcPr>
          <w:p w14:paraId="77AFECD0" w14:textId="77777777" w:rsidR="00942C3F" w:rsidRPr="000A224E" w:rsidRDefault="00942C3F" w:rsidP="00F44D6A">
            <w:pPr>
              <w:rPr>
                <w:rFonts w:cs="Arial"/>
                <w:b/>
              </w:rPr>
            </w:pPr>
            <w:r w:rsidRPr="000A224E">
              <w:rPr>
                <w:rFonts w:cs="Arial"/>
                <w:b/>
              </w:rPr>
              <w:t>Version History</w:t>
            </w:r>
          </w:p>
        </w:tc>
      </w:tr>
      <w:tr w:rsidR="00942C3F" w14:paraId="72CBB54D" w14:textId="77777777" w:rsidTr="244CE193">
        <w:trPr>
          <w:gridAfter w:val="1"/>
          <w:wAfter w:w="7" w:type="dxa"/>
          <w:trHeight w:val="283"/>
        </w:trPr>
        <w:tc>
          <w:tcPr>
            <w:tcW w:w="1743" w:type="dxa"/>
            <w:shd w:val="clear" w:color="auto" w:fill="D9D9D9" w:themeFill="background1" w:themeFillShade="D9"/>
            <w:vAlign w:val="center"/>
          </w:tcPr>
          <w:p w14:paraId="75F44788" w14:textId="77777777" w:rsidR="00942C3F" w:rsidRPr="000A224E" w:rsidRDefault="00942C3F" w:rsidP="00F44D6A">
            <w:pPr>
              <w:jc w:val="center"/>
              <w:rPr>
                <w:rFonts w:cs="Arial"/>
                <w:b/>
              </w:rPr>
            </w:pPr>
            <w:r w:rsidRPr="000A224E">
              <w:rPr>
                <w:rFonts w:cs="Arial"/>
                <w:b/>
              </w:rPr>
              <w:t>Date</w:t>
            </w:r>
          </w:p>
        </w:tc>
        <w:tc>
          <w:tcPr>
            <w:tcW w:w="1230" w:type="dxa"/>
            <w:gridSpan w:val="2"/>
            <w:shd w:val="clear" w:color="auto" w:fill="D9D9D9" w:themeFill="background1" w:themeFillShade="D9"/>
            <w:vAlign w:val="center"/>
          </w:tcPr>
          <w:p w14:paraId="3769293D" w14:textId="77777777" w:rsidR="00942C3F" w:rsidRPr="000A224E" w:rsidRDefault="00942C3F" w:rsidP="00F44D6A">
            <w:pPr>
              <w:jc w:val="center"/>
              <w:rPr>
                <w:rFonts w:cs="Arial"/>
                <w:b/>
              </w:rPr>
            </w:pPr>
            <w:r w:rsidRPr="000A224E">
              <w:rPr>
                <w:rFonts w:cs="Arial"/>
                <w:b/>
              </w:rPr>
              <w:t>Version</w:t>
            </w:r>
          </w:p>
        </w:tc>
        <w:tc>
          <w:tcPr>
            <w:tcW w:w="2949" w:type="dxa"/>
            <w:shd w:val="clear" w:color="auto" w:fill="D9D9D9" w:themeFill="background1" w:themeFillShade="D9"/>
            <w:vAlign w:val="center"/>
          </w:tcPr>
          <w:p w14:paraId="585FD450" w14:textId="77777777" w:rsidR="00942C3F" w:rsidRPr="000A224E" w:rsidRDefault="00942C3F" w:rsidP="00F44D6A">
            <w:pPr>
              <w:jc w:val="center"/>
              <w:rPr>
                <w:rFonts w:cs="Arial"/>
                <w:b/>
              </w:rPr>
            </w:pPr>
            <w:r w:rsidRPr="000A224E">
              <w:rPr>
                <w:rFonts w:cs="Arial"/>
                <w:b/>
              </w:rPr>
              <w:t>Status</w:t>
            </w:r>
          </w:p>
        </w:tc>
        <w:tc>
          <w:tcPr>
            <w:tcW w:w="3191" w:type="dxa"/>
            <w:shd w:val="clear" w:color="auto" w:fill="D9D9D9" w:themeFill="background1" w:themeFillShade="D9"/>
            <w:vAlign w:val="center"/>
          </w:tcPr>
          <w:p w14:paraId="6F60E204" w14:textId="77777777" w:rsidR="00942C3F" w:rsidRPr="000A224E" w:rsidRDefault="00942C3F" w:rsidP="00F44D6A">
            <w:pPr>
              <w:rPr>
                <w:rFonts w:cs="Arial"/>
                <w:b/>
              </w:rPr>
            </w:pPr>
            <w:r w:rsidRPr="000A224E">
              <w:rPr>
                <w:rFonts w:cs="Arial"/>
                <w:b/>
              </w:rPr>
              <w:t>Description/Changes</w:t>
            </w:r>
          </w:p>
        </w:tc>
      </w:tr>
      <w:tr w:rsidR="00942C3F" w14:paraId="42C78F0D" w14:textId="77777777" w:rsidTr="244CE193">
        <w:trPr>
          <w:gridAfter w:val="1"/>
          <w:wAfter w:w="7" w:type="dxa"/>
          <w:trHeight w:val="301"/>
        </w:trPr>
        <w:tc>
          <w:tcPr>
            <w:tcW w:w="1743" w:type="dxa"/>
            <w:vAlign w:val="center"/>
          </w:tcPr>
          <w:p w14:paraId="0BF742F0" w14:textId="6955DBB2" w:rsidR="00942C3F" w:rsidRPr="00677143" w:rsidRDefault="00414450" w:rsidP="2E01E30D">
            <w:pPr>
              <w:rPr>
                <w:rFonts w:cs="Arial"/>
                <w:sz w:val="22"/>
                <w:szCs w:val="20"/>
              </w:rPr>
            </w:pPr>
            <w:r>
              <w:rPr>
                <w:rFonts w:cs="Arial"/>
                <w:sz w:val="22"/>
                <w:szCs w:val="20"/>
              </w:rPr>
              <w:t>18/5/2026</w:t>
            </w:r>
          </w:p>
        </w:tc>
        <w:tc>
          <w:tcPr>
            <w:tcW w:w="1230" w:type="dxa"/>
            <w:gridSpan w:val="2"/>
            <w:vAlign w:val="center"/>
          </w:tcPr>
          <w:p w14:paraId="27CF9D52" w14:textId="77777777" w:rsidR="00942C3F" w:rsidRPr="00677143" w:rsidRDefault="00942C3F" w:rsidP="00F44D6A">
            <w:pPr>
              <w:jc w:val="center"/>
              <w:rPr>
                <w:rFonts w:cs="Arial"/>
                <w:iCs/>
                <w:sz w:val="22"/>
                <w:szCs w:val="20"/>
              </w:rPr>
            </w:pPr>
            <w:r w:rsidRPr="00677143">
              <w:rPr>
                <w:rFonts w:cs="Arial"/>
                <w:iCs/>
                <w:sz w:val="22"/>
                <w:szCs w:val="20"/>
              </w:rPr>
              <w:t>0.1</w:t>
            </w:r>
          </w:p>
        </w:tc>
        <w:tc>
          <w:tcPr>
            <w:tcW w:w="2949" w:type="dxa"/>
            <w:vAlign w:val="center"/>
          </w:tcPr>
          <w:p w14:paraId="62D32C1A" w14:textId="77777777" w:rsidR="00942C3F" w:rsidRPr="00677143" w:rsidRDefault="00942C3F" w:rsidP="00F44D6A">
            <w:pPr>
              <w:jc w:val="center"/>
              <w:rPr>
                <w:rFonts w:cs="Arial"/>
                <w:iCs/>
                <w:sz w:val="22"/>
                <w:szCs w:val="20"/>
              </w:rPr>
            </w:pPr>
            <w:r w:rsidRPr="00677143">
              <w:rPr>
                <w:rFonts w:cs="Arial"/>
                <w:iCs/>
                <w:sz w:val="22"/>
                <w:szCs w:val="20"/>
              </w:rPr>
              <w:t xml:space="preserve">Initial Draft </w:t>
            </w:r>
          </w:p>
        </w:tc>
        <w:tc>
          <w:tcPr>
            <w:tcW w:w="3191" w:type="dxa"/>
            <w:vAlign w:val="center"/>
          </w:tcPr>
          <w:p w14:paraId="5A4FCF10" w14:textId="28D69E01" w:rsidR="00942C3F" w:rsidRPr="00677143" w:rsidRDefault="00915593" w:rsidP="000E2213">
            <w:pPr>
              <w:jc w:val="left"/>
              <w:rPr>
                <w:rFonts w:cs="Arial"/>
                <w:sz w:val="22"/>
                <w:szCs w:val="20"/>
              </w:rPr>
            </w:pPr>
            <w:r w:rsidRPr="00677143">
              <w:rPr>
                <w:rFonts w:cs="Arial"/>
                <w:sz w:val="22"/>
                <w:szCs w:val="20"/>
              </w:rPr>
              <w:t xml:space="preserve">represents the initial draft of Stage </w:t>
            </w:r>
            <w:r w:rsidR="000E2213">
              <w:rPr>
                <w:rFonts w:cs="Arial"/>
                <w:sz w:val="22"/>
                <w:szCs w:val="20"/>
              </w:rPr>
              <w:t>4</w:t>
            </w:r>
            <w:r w:rsidR="00414450">
              <w:rPr>
                <w:rFonts w:cs="Arial"/>
                <w:sz w:val="22"/>
                <w:szCs w:val="20"/>
              </w:rPr>
              <w:t>a</w:t>
            </w:r>
            <w:r w:rsidRPr="00677143">
              <w:rPr>
                <w:rFonts w:cs="Arial"/>
                <w:sz w:val="22"/>
                <w:szCs w:val="20"/>
              </w:rPr>
              <w:t xml:space="preserve"> CEMP. This version compiles all required DCO Requirement 13 elements and integrates supporting documents, including drainage, ecological, traffic, and land assessments. The structure and content follow regulatory and project </w:t>
            </w:r>
            <w:r w:rsidR="000E2213">
              <w:rPr>
                <w:rFonts w:cs="Arial"/>
                <w:sz w:val="22"/>
                <w:szCs w:val="20"/>
              </w:rPr>
              <w:t>standards</w:t>
            </w:r>
          </w:p>
        </w:tc>
      </w:tr>
      <w:tr w:rsidR="00677143" w:rsidRPr="00677143" w14:paraId="08EEE8EA" w14:textId="77777777" w:rsidTr="244CE193">
        <w:tblPrEx>
          <w:tblLook w:val="04A0" w:firstRow="1" w:lastRow="0" w:firstColumn="1" w:lastColumn="0" w:noHBand="0" w:noVBand="1"/>
        </w:tblPrEx>
        <w:trPr>
          <w:trHeight w:val="301"/>
        </w:trPr>
        <w:tc>
          <w:tcPr>
            <w:tcW w:w="1743" w:type="dxa"/>
            <w:tcBorders>
              <w:top w:val="single" w:sz="4" w:space="0" w:color="auto"/>
              <w:left w:val="single" w:sz="4" w:space="0" w:color="auto"/>
              <w:bottom w:val="single" w:sz="4" w:space="0" w:color="auto"/>
              <w:right w:val="single" w:sz="4" w:space="0" w:color="auto"/>
            </w:tcBorders>
            <w:vAlign w:val="center"/>
            <w:hideMark/>
          </w:tcPr>
          <w:p w14:paraId="44A0758F" w14:textId="17872C67" w:rsidR="00677143" w:rsidRPr="00677143" w:rsidRDefault="001A7251" w:rsidP="00677143">
            <w:pPr>
              <w:rPr>
                <w:rFonts w:cs="Arial"/>
                <w:iCs/>
                <w:sz w:val="22"/>
                <w:szCs w:val="20"/>
              </w:rPr>
            </w:pPr>
            <w:r>
              <w:rPr>
                <w:rFonts w:cs="Arial"/>
                <w:iCs/>
                <w:sz w:val="22"/>
                <w:szCs w:val="20"/>
              </w:rPr>
              <w:t>19/05</w:t>
            </w:r>
            <w:r w:rsidR="00677143" w:rsidRPr="00677143">
              <w:rPr>
                <w:rFonts w:cs="Arial"/>
                <w:iCs/>
                <w:sz w:val="22"/>
                <w:szCs w:val="20"/>
              </w:rPr>
              <w:t>/2026</w:t>
            </w:r>
          </w:p>
        </w:tc>
        <w:tc>
          <w:tcPr>
            <w:tcW w:w="1230" w:type="dxa"/>
            <w:gridSpan w:val="2"/>
            <w:tcBorders>
              <w:top w:val="single" w:sz="4" w:space="0" w:color="auto"/>
              <w:left w:val="single" w:sz="4" w:space="0" w:color="auto"/>
              <w:bottom w:val="single" w:sz="4" w:space="0" w:color="auto"/>
              <w:right w:val="single" w:sz="4" w:space="0" w:color="auto"/>
            </w:tcBorders>
            <w:vAlign w:val="center"/>
            <w:hideMark/>
          </w:tcPr>
          <w:p w14:paraId="5ACAB78E" w14:textId="4712C644" w:rsidR="00677143" w:rsidRPr="00677143" w:rsidRDefault="00677143" w:rsidP="00677143">
            <w:pPr>
              <w:jc w:val="center"/>
              <w:rPr>
                <w:rFonts w:cs="Arial"/>
                <w:iCs/>
                <w:sz w:val="22"/>
                <w:szCs w:val="20"/>
              </w:rPr>
            </w:pPr>
            <w:r w:rsidRPr="00677143">
              <w:rPr>
                <w:rFonts w:cs="Arial"/>
                <w:iCs/>
                <w:sz w:val="22"/>
                <w:szCs w:val="20"/>
              </w:rPr>
              <w:t>0.</w:t>
            </w:r>
            <w:r w:rsidR="00B17C31">
              <w:rPr>
                <w:rFonts w:cs="Arial"/>
                <w:iCs/>
                <w:sz w:val="22"/>
                <w:szCs w:val="20"/>
              </w:rPr>
              <w:t>2</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DF09CCD" w14:textId="77777777" w:rsidR="00677143" w:rsidRPr="00677143" w:rsidRDefault="00677143" w:rsidP="00677143">
            <w:pPr>
              <w:jc w:val="center"/>
              <w:rPr>
                <w:rFonts w:cs="Arial"/>
                <w:iCs/>
                <w:sz w:val="22"/>
                <w:szCs w:val="20"/>
              </w:rPr>
            </w:pPr>
            <w:r w:rsidRPr="00677143">
              <w:rPr>
                <w:rFonts w:cs="Arial"/>
                <w:iCs/>
                <w:sz w:val="22"/>
                <w:szCs w:val="20"/>
              </w:rPr>
              <w:t>Draft for Final Review</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02BC32A0" w14:textId="6FB62C77" w:rsidR="00677143" w:rsidRPr="00677143" w:rsidRDefault="001A7251" w:rsidP="00677143">
            <w:pPr>
              <w:rPr>
                <w:rFonts w:cs="Arial"/>
                <w:iCs/>
                <w:sz w:val="22"/>
                <w:szCs w:val="20"/>
              </w:rPr>
            </w:pPr>
            <w:r>
              <w:rPr>
                <w:rFonts w:cs="Arial"/>
                <w:iCs/>
                <w:sz w:val="22"/>
                <w:szCs w:val="20"/>
              </w:rPr>
              <w:t>Revised the report and sent for review</w:t>
            </w:r>
          </w:p>
        </w:tc>
      </w:tr>
      <w:tr w:rsidR="00942C3F" w14:paraId="41A9A706" w14:textId="77777777" w:rsidTr="244CE193">
        <w:trPr>
          <w:gridAfter w:val="1"/>
          <w:wAfter w:w="7" w:type="dxa"/>
          <w:trHeight w:val="301"/>
        </w:trPr>
        <w:tc>
          <w:tcPr>
            <w:tcW w:w="1743" w:type="dxa"/>
            <w:vAlign w:val="center"/>
          </w:tcPr>
          <w:p w14:paraId="65402791" w14:textId="6BA8B2A2" w:rsidR="00942C3F" w:rsidRPr="00B66C0D" w:rsidRDefault="1478034A" w:rsidP="4686AF65">
            <w:pPr>
              <w:rPr>
                <w:rFonts w:cs="Arial"/>
                <w:sz w:val="22"/>
              </w:rPr>
            </w:pPr>
            <w:r w:rsidRPr="1BE60A63">
              <w:rPr>
                <w:rFonts w:cs="Arial"/>
                <w:sz w:val="22"/>
              </w:rPr>
              <w:t>08/07</w:t>
            </w:r>
            <w:r w:rsidR="00D860BF" w:rsidRPr="1BE60A63">
              <w:rPr>
                <w:rFonts w:cs="Arial"/>
                <w:sz w:val="22"/>
              </w:rPr>
              <w:t>/</w:t>
            </w:r>
            <w:r w:rsidR="00115771" w:rsidRPr="1BE60A63">
              <w:rPr>
                <w:rFonts w:cs="Arial"/>
                <w:sz w:val="22"/>
              </w:rPr>
              <w:t>2026</w:t>
            </w:r>
          </w:p>
        </w:tc>
        <w:tc>
          <w:tcPr>
            <w:tcW w:w="1230" w:type="dxa"/>
            <w:gridSpan w:val="2"/>
            <w:vAlign w:val="center"/>
          </w:tcPr>
          <w:p w14:paraId="693AD65E" w14:textId="77777777" w:rsidR="00942C3F" w:rsidRPr="00B66C0D" w:rsidRDefault="00942C3F" w:rsidP="00F44D6A">
            <w:pPr>
              <w:jc w:val="center"/>
              <w:rPr>
                <w:rFonts w:cs="Arial"/>
                <w:iCs/>
                <w:sz w:val="22"/>
                <w:szCs w:val="20"/>
              </w:rPr>
            </w:pPr>
            <w:r w:rsidRPr="00B66C0D">
              <w:rPr>
                <w:rFonts w:cs="Arial"/>
                <w:iCs/>
                <w:sz w:val="22"/>
                <w:szCs w:val="20"/>
              </w:rPr>
              <w:t>1</w:t>
            </w:r>
          </w:p>
        </w:tc>
        <w:tc>
          <w:tcPr>
            <w:tcW w:w="2949" w:type="dxa"/>
            <w:vAlign w:val="center"/>
          </w:tcPr>
          <w:p w14:paraId="113EB52F" w14:textId="77777777" w:rsidR="00942C3F" w:rsidRPr="00B66C0D" w:rsidRDefault="00942C3F" w:rsidP="00F44D6A">
            <w:pPr>
              <w:jc w:val="center"/>
              <w:rPr>
                <w:rFonts w:cs="Arial"/>
                <w:iCs/>
                <w:sz w:val="22"/>
                <w:szCs w:val="20"/>
              </w:rPr>
            </w:pPr>
            <w:r w:rsidRPr="00B66C0D">
              <w:rPr>
                <w:rFonts w:cs="Arial"/>
                <w:iCs/>
                <w:sz w:val="22"/>
                <w:szCs w:val="20"/>
              </w:rPr>
              <w:t>Final for Issue</w:t>
            </w:r>
          </w:p>
        </w:tc>
        <w:tc>
          <w:tcPr>
            <w:tcW w:w="3191" w:type="dxa"/>
            <w:vAlign w:val="center"/>
          </w:tcPr>
          <w:p w14:paraId="2DB9882B" w14:textId="0DBBE839" w:rsidR="00942C3F" w:rsidRPr="00B66C0D" w:rsidRDefault="00B66C0D" w:rsidP="00F44D6A">
            <w:pPr>
              <w:rPr>
                <w:rFonts w:cs="Arial"/>
                <w:iCs/>
                <w:sz w:val="22"/>
                <w:szCs w:val="20"/>
              </w:rPr>
            </w:pPr>
            <w:r w:rsidRPr="00B66C0D">
              <w:rPr>
                <w:rFonts w:cs="Arial"/>
                <w:iCs/>
                <w:sz w:val="22"/>
                <w:szCs w:val="20"/>
              </w:rPr>
              <w:t xml:space="preserve">Final Review – draft incorporates consultation comments. </w:t>
            </w:r>
          </w:p>
        </w:tc>
      </w:tr>
      <w:tr w:rsidR="1BE60A63" w14:paraId="077C5B6D" w14:textId="77777777" w:rsidTr="244CE193">
        <w:trPr>
          <w:trHeight w:val="301"/>
        </w:trPr>
        <w:tc>
          <w:tcPr>
            <w:tcW w:w="1743" w:type="dxa"/>
            <w:vAlign w:val="center"/>
          </w:tcPr>
          <w:p w14:paraId="4DE64B84" w14:textId="50B2DED8" w:rsidR="4E0AA5D5" w:rsidRDefault="6FE2BD03" w:rsidP="244CE193">
            <w:pPr>
              <w:rPr>
                <w:rFonts w:cs="Arial"/>
                <w:sz w:val="22"/>
              </w:rPr>
            </w:pPr>
            <w:r w:rsidRPr="244CE193">
              <w:rPr>
                <w:rFonts w:cs="Arial"/>
                <w:sz w:val="22"/>
              </w:rPr>
              <w:t>18</w:t>
            </w:r>
            <w:r w:rsidR="4E0AA5D5" w:rsidRPr="244CE193">
              <w:rPr>
                <w:rFonts w:cs="Arial"/>
                <w:sz w:val="22"/>
              </w:rPr>
              <w:t>/08/2</w:t>
            </w:r>
            <w:r w:rsidR="008C7CF1">
              <w:rPr>
                <w:rFonts w:cs="Arial"/>
                <w:sz w:val="22"/>
              </w:rPr>
              <w:t>02</w:t>
            </w:r>
            <w:r w:rsidR="4E0AA5D5" w:rsidRPr="244CE193">
              <w:rPr>
                <w:rFonts w:cs="Arial"/>
                <w:sz w:val="22"/>
              </w:rPr>
              <w:t>6</w:t>
            </w:r>
          </w:p>
        </w:tc>
        <w:tc>
          <w:tcPr>
            <w:tcW w:w="1230" w:type="dxa"/>
            <w:gridSpan w:val="2"/>
            <w:vAlign w:val="center"/>
          </w:tcPr>
          <w:p w14:paraId="13FCAFFF" w14:textId="7EDECED0" w:rsidR="2D142839" w:rsidRDefault="2D142839" w:rsidP="1BE60A63">
            <w:pPr>
              <w:jc w:val="center"/>
            </w:pPr>
            <w:r w:rsidRPr="1BE60A63">
              <w:rPr>
                <w:rFonts w:cs="Arial"/>
                <w:sz w:val="22"/>
              </w:rPr>
              <w:t>2</w:t>
            </w:r>
          </w:p>
        </w:tc>
        <w:tc>
          <w:tcPr>
            <w:tcW w:w="2949" w:type="dxa"/>
            <w:vAlign w:val="center"/>
          </w:tcPr>
          <w:p w14:paraId="69528C63" w14:textId="2F8B5134" w:rsidR="584E23E4" w:rsidRDefault="584E23E4" w:rsidP="1BE60A63">
            <w:pPr>
              <w:jc w:val="center"/>
            </w:pPr>
            <w:r w:rsidRPr="1BE60A63">
              <w:rPr>
                <w:rFonts w:cs="Arial"/>
                <w:sz w:val="22"/>
              </w:rPr>
              <w:t>Amendment following LPA comments</w:t>
            </w:r>
          </w:p>
        </w:tc>
        <w:tc>
          <w:tcPr>
            <w:tcW w:w="3191" w:type="dxa"/>
            <w:gridSpan w:val="2"/>
            <w:vAlign w:val="center"/>
          </w:tcPr>
          <w:p w14:paraId="0D056729" w14:textId="62E98C65" w:rsidR="584E23E4" w:rsidRDefault="2B20DEF0" w:rsidP="1BE60A63">
            <w:pPr>
              <w:rPr>
                <w:rFonts w:cs="Arial"/>
                <w:sz w:val="22"/>
              </w:rPr>
            </w:pPr>
            <w:r w:rsidRPr="3A52F08D">
              <w:rPr>
                <w:rFonts w:cs="Arial"/>
                <w:sz w:val="22"/>
              </w:rPr>
              <w:t>Amendment fol</w:t>
            </w:r>
            <w:r w:rsidR="35C1764E" w:rsidRPr="3A52F08D">
              <w:rPr>
                <w:rFonts w:cs="Arial"/>
                <w:sz w:val="22"/>
              </w:rPr>
              <w:t xml:space="preserve">lowing LB Haringey comments (July 2026). </w:t>
            </w:r>
          </w:p>
        </w:tc>
      </w:tr>
    </w:tbl>
    <w:p w14:paraId="51A1B7D0" w14:textId="77777777" w:rsidR="00942C3F" w:rsidRDefault="00942C3F" w:rsidP="00942C3F">
      <w:pPr>
        <w:spacing w:after="0"/>
        <w:jc w:val="left"/>
      </w:pPr>
    </w:p>
    <w:p w14:paraId="17CDCE85" w14:textId="77777777" w:rsidR="00942C3F" w:rsidRDefault="00942C3F" w:rsidP="00942C3F">
      <w:pPr>
        <w:spacing w:after="0"/>
        <w:jc w:val="left"/>
      </w:pPr>
      <w:r>
        <w:br w:type="page"/>
      </w:r>
    </w:p>
    <w:p w14:paraId="4D7878FE" w14:textId="77777777" w:rsidR="00942C3F" w:rsidRPr="005B6C46" w:rsidRDefault="00942C3F" w:rsidP="00942C3F">
      <w:pPr>
        <w:jc w:val="center"/>
        <w:rPr>
          <w:b/>
          <w:sz w:val="28"/>
          <w:szCs w:val="28"/>
        </w:rPr>
      </w:pPr>
      <w:bookmarkStart w:id="4" w:name="_Toc382905762"/>
      <w:bookmarkStart w:id="5" w:name="_Toc382906058"/>
      <w:r w:rsidRPr="005B6C46">
        <w:rPr>
          <w:b/>
          <w:sz w:val="28"/>
          <w:szCs w:val="28"/>
        </w:rPr>
        <w:lastRenderedPageBreak/>
        <w:t>Table of Contents</w:t>
      </w:r>
      <w:bookmarkEnd w:id="4"/>
      <w:bookmarkEnd w:id="5"/>
    </w:p>
    <w:sdt>
      <w:sdtPr>
        <w:rPr>
          <w:rFonts w:cs="Arial"/>
          <w:noProof/>
          <w:szCs w:val="20"/>
        </w:rPr>
        <w:id w:val="1124380693"/>
        <w:docPartObj>
          <w:docPartGallery w:val="Table of Contents"/>
          <w:docPartUnique/>
        </w:docPartObj>
      </w:sdtPr>
      <w:sdtEndPr/>
      <w:sdtContent>
        <w:p w14:paraId="21C6765A" w14:textId="77777777" w:rsidR="00942C3F" w:rsidRPr="005B2CFE" w:rsidRDefault="00942C3F" w:rsidP="00B96765"/>
        <w:p w14:paraId="10309DEF" w14:textId="3BC34425" w:rsidR="00FC3EFB" w:rsidRDefault="00655E6F">
          <w:pPr>
            <w:pStyle w:val="TOC1"/>
            <w:rPr>
              <w:rFonts w:asciiTheme="minorHAnsi" w:eastAsiaTheme="minorEastAsia" w:hAnsiTheme="minorHAnsi" w:cstheme="minorBidi"/>
              <w:b w:val="0"/>
              <w:bCs w:val="0"/>
              <w:caps w:val="0"/>
              <w:kern w:val="2"/>
              <w:lang w:eastAsia="en-GB"/>
              <w14:ligatures w14:val="standardContextual"/>
            </w:rPr>
          </w:pPr>
          <w:r>
            <w:fldChar w:fldCharType="begin"/>
          </w:r>
          <w:r w:rsidR="00865B93">
            <w:instrText>TOC \o "1-3" \z \u \h</w:instrText>
          </w:r>
          <w:r>
            <w:fldChar w:fldCharType="separate"/>
          </w:r>
          <w:hyperlink w:anchor="_Toc237354702" w:history="1">
            <w:r w:rsidR="00FC3EFB" w:rsidRPr="00A75EC3">
              <w:rPr>
                <w:rStyle w:val="Hyperlink"/>
                <w:kern w:val="20"/>
              </w:rPr>
              <w:t>1</w:t>
            </w:r>
            <w:r w:rsidR="00FC3EFB">
              <w:rPr>
                <w:rFonts w:asciiTheme="minorHAnsi" w:eastAsiaTheme="minorEastAsia" w:hAnsiTheme="minorHAnsi" w:cstheme="minorBidi"/>
                <w:b w:val="0"/>
                <w:bCs w:val="0"/>
                <w:caps w:val="0"/>
                <w:kern w:val="2"/>
                <w:lang w:eastAsia="en-GB"/>
                <w14:ligatures w14:val="standardContextual"/>
              </w:rPr>
              <w:tab/>
            </w:r>
            <w:r w:rsidR="00FC3EFB" w:rsidRPr="00A75EC3">
              <w:rPr>
                <w:rStyle w:val="Hyperlink"/>
              </w:rPr>
              <w:t>Introduction</w:t>
            </w:r>
            <w:r w:rsidR="00FC3EFB">
              <w:rPr>
                <w:webHidden/>
              </w:rPr>
              <w:tab/>
            </w:r>
            <w:r w:rsidR="00FC3EFB">
              <w:rPr>
                <w:webHidden/>
              </w:rPr>
              <w:fldChar w:fldCharType="begin"/>
            </w:r>
            <w:r w:rsidR="00FC3EFB">
              <w:rPr>
                <w:webHidden/>
              </w:rPr>
              <w:instrText xml:space="preserve"> PAGEREF _Toc237354702 \h </w:instrText>
            </w:r>
            <w:r w:rsidR="00FC3EFB">
              <w:rPr>
                <w:webHidden/>
              </w:rPr>
            </w:r>
            <w:r w:rsidR="00FC3EFB">
              <w:rPr>
                <w:webHidden/>
              </w:rPr>
              <w:fldChar w:fldCharType="separate"/>
            </w:r>
            <w:r w:rsidR="00445D3E">
              <w:rPr>
                <w:webHidden/>
              </w:rPr>
              <w:t>5</w:t>
            </w:r>
            <w:r w:rsidR="00FC3EFB">
              <w:rPr>
                <w:webHidden/>
              </w:rPr>
              <w:fldChar w:fldCharType="end"/>
            </w:r>
          </w:hyperlink>
        </w:p>
        <w:p w14:paraId="3427970B" w14:textId="1C330D7A"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03" w:history="1">
            <w:r w:rsidRPr="00A75EC3">
              <w:rPr>
                <w:rStyle w:val="Hyperlink"/>
              </w:rPr>
              <w:t>1.1</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Purpose</w:t>
            </w:r>
            <w:r>
              <w:rPr>
                <w:webHidden/>
              </w:rPr>
              <w:tab/>
            </w:r>
            <w:r>
              <w:rPr>
                <w:webHidden/>
              </w:rPr>
              <w:fldChar w:fldCharType="begin"/>
            </w:r>
            <w:r>
              <w:rPr>
                <w:webHidden/>
              </w:rPr>
              <w:instrText xml:space="preserve"> PAGEREF _Toc237354703 \h </w:instrText>
            </w:r>
            <w:r>
              <w:rPr>
                <w:webHidden/>
              </w:rPr>
            </w:r>
            <w:r>
              <w:rPr>
                <w:webHidden/>
              </w:rPr>
              <w:fldChar w:fldCharType="separate"/>
            </w:r>
            <w:r w:rsidR="00445D3E">
              <w:rPr>
                <w:webHidden/>
              </w:rPr>
              <w:t>5</w:t>
            </w:r>
            <w:r>
              <w:rPr>
                <w:webHidden/>
              </w:rPr>
              <w:fldChar w:fldCharType="end"/>
            </w:r>
          </w:hyperlink>
        </w:p>
        <w:p w14:paraId="6DDA43D4" w14:textId="6C0C9477"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04" w:history="1">
            <w:r w:rsidRPr="00A75EC3">
              <w:rPr>
                <w:rStyle w:val="Hyperlink"/>
              </w:rPr>
              <w:t>1.2</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Requirement 13 of the DCO is as follows:</w:t>
            </w:r>
            <w:r>
              <w:rPr>
                <w:webHidden/>
              </w:rPr>
              <w:tab/>
            </w:r>
            <w:r>
              <w:rPr>
                <w:webHidden/>
              </w:rPr>
              <w:fldChar w:fldCharType="begin"/>
            </w:r>
            <w:r>
              <w:rPr>
                <w:webHidden/>
              </w:rPr>
              <w:instrText xml:space="preserve"> PAGEREF _Toc237354704 \h </w:instrText>
            </w:r>
            <w:r>
              <w:rPr>
                <w:webHidden/>
              </w:rPr>
            </w:r>
            <w:r>
              <w:rPr>
                <w:webHidden/>
              </w:rPr>
              <w:fldChar w:fldCharType="separate"/>
            </w:r>
            <w:r w:rsidR="00445D3E">
              <w:rPr>
                <w:webHidden/>
              </w:rPr>
              <w:t>5</w:t>
            </w:r>
            <w:r>
              <w:rPr>
                <w:webHidden/>
              </w:rPr>
              <w:fldChar w:fldCharType="end"/>
            </w:r>
          </w:hyperlink>
        </w:p>
        <w:p w14:paraId="69691D1D" w14:textId="373D038E"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05" w:history="1">
            <w:r w:rsidRPr="00A75EC3">
              <w:rPr>
                <w:rStyle w:val="Hyperlink"/>
              </w:rPr>
              <w:t>1.3</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Related Requirement documents</w:t>
            </w:r>
            <w:r>
              <w:rPr>
                <w:webHidden/>
              </w:rPr>
              <w:tab/>
            </w:r>
            <w:r>
              <w:rPr>
                <w:webHidden/>
              </w:rPr>
              <w:fldChar w:fldCharType="begin"/>
            </w:r>
            <w:r>
              <w:rPr>
                <w:webHidden/>
              </w:rPr>
              <w:instrText xml:space="preserve"> PAGEREF _Toc237354705 \h </w:instrText>
            </w:r>
            <w:r>
              <w:rPr>
                <w:webHidden/>
              </w:rPr>
            </w:r>
            <w:r>
              <w:rPr>
                <w:webHidden/>
              </w:rPr>
              <w:fldChar w:fldCharType="separate"/>
            </w:r>
            <w:r w:rsidR="00445D3E">
              <w:rPr>
                <w:webHidden/>
              </w:rPr>
              <w:t>5</w:t>
            </w:r>
            <w:r>
              <w:rPr>
                <w:webHidden/>
              </w:rPr>
              <w:fldChar w:fldCharType="end"/>
            </w:r>
          </w:hyperlink>
        </w:p>
        <w:p w14:paraId="008EE08B" w14:textId="0DC7BC0E" w:rsidR="00FC3EFB" w:rsidRDefault="00FC3EFB">
          <w:pPr>
            <w:pStyle w:val="TOC1"/>
            <w:rPr>
              <w:rFonts w:asciiTheme="minorHAnsi" w:eastAsiaTheme="minorEastAsia" w:hAnsiTheme="minorHAnsi" w:cstheme="minorBidi"/>
              <w:b w:val="0"/>
              <w:bCs w:val="0"/>
              <w:caps w:val="0"/>
              <w:kern w:val="2"/>
              <w:lang w:eastAsia="en-GB"/>
              <w14:ligatures w14:val="standardContextual"/>
            </w:rPr>
          </w:pPr>
          <w:hyperlink w:anchor="_Toc237354706" w:history="1">
            <w:r w:rsidRPr="00A75EC3">
              <w:rPr>
                <w:rStyle w:val="Hyperlink"/>
                <w:kern w:val="20"/>
              </w:rPr>
              <w:t>2</w:t>
            </w:r>
            <w:r>
              <w:rPr>
                <w:rFonts w:asciiTheme="minorHAnsi" w:eastAsiaTheme="minorEastAsia" w:hAnsiTheme="minorHAnsi" w:cstheme="minorBidi"/>
                <w:b w:val="0"/>
                <w:bCs w:val="0"/>
                <w:caps w:val="0"/>
                <w:kern w:val="2"/>
                <w:lang w:eastAsia="en-GB"/>
                <w14:ligatures w14:val="standardContextual"/>
              </w:rPr>
              <w:tab/>
            </w:r>
            <w:r w:rsidRPr="00A75EC3">
              <w:rPr>
                <w:rStyle w:val="Hyperlink"/>
              </w:rPr>
              <w:t>Overview of the Project</w:t>
            </w:r>
            <w:r>
              <w:rPr>
                <w:webHidden/>
              </w:rPr>
              <w:tab/>
            </w:r>
            <w:r>
              <w:rPr>
                <w:webHidden/>
              </w:rPr>
              <w:fldChar w:fldCharType="begin"/>
            </w:r>
            <w:r>
              <w:rPr>
                <w:webHidden/>
              </w:rPr>
              <w:instrText xml:space="preserve"> PAGEREF _Toc237354706 \h </w:instrText>
            </w:r>
            <w:r>
              <w:rPr>
                <w:webHidden/>
              </w:rPr>
            </w:r>
            <w:r>
              <w:rPr>
                <w:webHidden/>
              </w:rPr>
              <w:fldChar w:fldCharType="separate"/>
            </w:r>
            <w:r w:rsidR="00445D3E">
              <w:rPr>
                <w:webHidden/>
              </w:rPr>
              <w:t>6</w:t>
            </w:r>
            <w:r>
              <w:rPr>
                <w:webHidden/>
              </w:rPr>
              <w:fldChar w:fldCharType="end"/>
            </w:r>
          </w:hyperlink>
        </w:p>
        <w:p w14:paraId="0448E368" w14:textId="3473F330"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07" w:history="1">
            <w:r w:rsidRPr="00A75EC3">
              <w:rPr>
                <w:rStyle w:val="Hyperlink"/>
              </w:rPr>
              <w:t>2.2</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Purpose of the Construction Environmental Management Plan</w:t>
            </w:r>
            <w:r>
              <w:rPr>
                <w:webHidden/>
              </w:rPr>
              <w:tab/>
            </w:r>
            <w:r>
              <w:rPr>
                <w:webHidden/>
              </w:rPr>
              <w:fldChar w:fldCharType="begin"/>
            </w:r>
            <w:r>
              <w:rPr>
                <w:webHidden/>
              </w:rPr>
              <w:instrText xml:space="preserve"> PAGEREF _Toc237354707 \h </w:instrText>
            </w:r>
            <w:r>
              <w:rPr>
                <w:webHidden/>
              </w:rPr>
            </w:r>
            <w:r>
              <w:rPr>
                <w:webHidden/>
              </w:rPr>
              <w:fldChar w:fldCharType="separate"/>
            </w:r>
            <w:r w:rsidR="00445D3E">
              <w:rPr>
                <w:webHidden/>
              </w:rPr>
              <w:t>7</w:t>
            </w:r>
            <w:r>
              <w:rPr>
                <w:webHidden/>
              </w:rPr>
              <w:fldChar w:fldCharType="end"/>
            </w:r>
          </w:hyperlink>
        </w:p>
        <w:p w14:paraId="7B48B504" w14:textId="01602F61"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08" w:history="1">
            <w:r w:rsidRPr="00A75EC3">
              <w:rPr>
                <w:rStyle w:val="Hyperlink"/>
              </w:rPr>
              <w:t>2.3</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Conformance with the Environmental Statement</w:t>
            </w:r>
            <w:r>
              <w:rPr>
                <w:webHidden/>
              </w:rPr>
              <w:tab/>
            </w:r>
            <w:r>
              <w:rPr>
                <w:webHidden/>
              </w:rPr>
              <w:fldChar w:fldCharType="begin"/>
            </w:r>
            <w:r>
              <w:rPr>
                <w:webHidden/>
              </w:rPr>
              <w:instrText xml:space="preserve"> PAGEREF _Toc237354708 \h </w:instrText>
            </w:r>
            <w:r>
              <w:rPr>
                <w:webHidden/>
              </w:rPr>
            </w:r>
            <w:r>
              <w:rPr>
                <w:webHidden/>
              </w:rPr>
              <w:fldChar w:fldCharType="separate"/>
            </w:r>
            <w:r w:rsidR="00445D3E">
              <w:rPr>
                <w:webHidden/>
              </w:rPr>
              <w:t>7</w:t>
            </w:r>
            <w:r>
              <w:rPr>
                <w:webHidden/>
              </w:rPr>
              <w:fldChar w:fldCharType="end"/>
            </w:r>
          </w:hyperlink>
        </w:p>
        <w:p w14:paraId="2F55548C" w14:textId="7EB92ECA"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09" w:history="1">
            <w:r w:rsidRPr="00A75EC3">
              <w:rPr>
                <w:rStyle w:val="Hyperlink"/>
                <w:kern w:val="32"/>
              </w:rPr>
              <w:t>2.4</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Stage 4a</w:t>
            </w:r>
            <w:r>
              <w:rPr>
                <w:webHidden/>
              </w:rPr>
              <w:tab/>
            </w:r>
            <w:r>
              <w:rPr>
                <w:webHidden/>
              </w:rPr>
              <w:fldChar w:fldCharType="begin"/>
            </w:r>
            <w:r>
              <w:rPr>
                <w:webHidden/>
              </w:rPr>
              <w:instrText xml:space="preserve"> PAGEREF _Toc237354709 \h </w:instrText>
            </w:r>
            <w:r>
              <w:rPr>
                <w:webHidden/>
              </w:rPr>
            </w:r>
            <w:r>
              <w:rPr>
                <w:webHidden/>
              </w:rPr>
              <w:fldChar w:fldCharType="separate"/>
            </w:r>
            <w:r w:rsidR="00445D3E">
              <w:rPr>
                <w:webHidden/>
              </w:rPr>
              <w:t>8</w:t>
            </w:r>
            <w:r>
              <w:rPr>
                <w:webHidden/>
              </w:rPr>
              <w:fldChar w:fldCharType="end"/>
            </w:r>
          </w:hyperlink>
        </w:p>
        <w:p w14:paraId="77993D46" w14:textId="39585AE2"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0" w:history="1">
            <w:r w:rsidRPr="00A75EC3">
              <w:rPr>
                <w:rStyle w:val="Hyperlink"/>
              </w:rPr>
              <w:t>2.5</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Consultation</w:t>
            </w:r>
            <w:r>
              <w:rPr>
                <w:webHidden/>
              </w:rPr>
              <w:tab/>
            </w:r>
            <w:r>
              <w:rPr>
                <w:webHidden/>
              </w:rPr>
              <w:fldChar w:fldCharType="begin"/>
            </w:r>
            <w:r>
              <w:rPr>
                <w:webHidden/>
              </w:rPr>
              <w:instrText xml:space="preserve"> PAGEREF _Toc237354710 \h </w:instrText>
            </w:r>
            <w:r>
              <w:rPr>
                <w:webHidden/>
              </w:rPr>
            </w:r>
            <w:r>
              <w:rPr>
                <w:webHidden/>
              </w:rPr>
              <w:fldChar w:fldCharType="separate"/>
            </w:r>
            <w:r w:rsidR="00445D3E">
              <w:rPr>
                <w:webHidden/>
              </w:rPr>
              <w:t>9</w:t>
            </w:r>
            <w:r>
              <w:rPr>
                <w:webHidden/>
              </w:rPr>
              <w:fldChar w:fldCharType="end"/>
            </w:r>
          </w:hyperlink>
        </w:p>
        <w:p w14:paraId="4CD08C08" w14:textId="40150438" w:rsidR="00FC3EFB" w:rsidRDefault="00FC3EFB">
          <w:pPr>
            <w:pStyle w:val="TOC1"/>
            <w:rPr>
              <w:rFonts w:asciiTheme="minorHAnsi" w:eastAsiaTheme="minorEastAsia" w:hAnsiTheme="minorHAnsi" w:cstheme="minorBidi"/>
              <w:b w:val="0"/>
              <w:bCs w:val="0"/>
              <w:caps w:val="0"/>
              <w:kern w:val="2"/>
              <w:lang w:eastAsia="en-GB"/>
              <w14:ligatures w14:val="standardContextual"/>
            </w:rPr>
          </w:pPr>
          <w:hyperlink w:anchor="_Toc237354711" w:history="1">
            <w:r w:rsidRPr="00A75EC3">
              <w:rPr>
                <w:rStyle w:val="Hyperlink"/>
                <w:kern w:val="20"/>
              </w:rPr>
              <w:t>3</w:t>
            </w:r>
            <w:r>
              <w:rPr>
                <w:rFonts w:asciiTheme="minorHAnsi" w:eastAsiaTheme="minorEastAsia" w:hAnsiTheme="minorHAnsi" w:cstheme="minorBidi"/>
                <w:b w:val="0"/>
                <w:bCs w:val="0"/>
                <w:caps w:val="0"/>
                <w:kern w:val="2"/>
                <w:lang w:eastAsia="en-GB"/>
                <w14:ligatures w14:val="standardContextual"/>
              </w:rPr>
              <w:tab/>
            </w:r>
            <w:r w:rsidRPr="00A75EC3">
              <w:rPr>
                <w:rStyle w:val="Hyperlink"/>
              </w:rPr>
              <w:t>ROLES AND RESPONSIBILITIES</w:t>
            </w:r>
            <w:r>
              <w:rPr>
                <w:webHidden/>
              </w:rPr>
              <w:tab/>
            </w:r>
            <w:r>
              <w:rPr>
                <w:webHidden/>
              </w:rPr>
              <w:fldChar w:fldCharType="begin"/>
            </w:r>
            <w:r>
              <w:rPr>
                <w:webHidden/>
              </w:rPr>
              <w:instrText xml:space="preserve"> PAGEREF _Toc237354711 \h </w:instrText>
            </w:r>
            <w:r>
              <w:rPr>
                <w:webHidden/>
              </w:rPr>
            </w:r>
            <w:r>
              <w:rPr>
                <w:webHidden/>
              </w:rPr>
              <w:fldChar w:fldCharType="separate"/>
            </w:r>
            <w:r w:rsidR="00445D3E">
              <w:rPr>
                <w:webHidden/>
              </w:rPr>
              <w:t>10</w:t>
            </w:r>
            <w:r>
              <w:rPr>
                <w:webHidden/>
              </w:rPr>
              <w:fldChar w:fldCharType="end"/>
            </w:r>
          </w:hyperlink>
        </w:p>
        <w:p w14:paraId="7798F46E" w14:textId="58E17452"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2" w:history="1">
            <w:r w:rsidRPr="00A75EC3">
              <w:rPr>
                <w:rStyle w:val="Hyperlink"/>
              </w:rPr>
              <w:t>3.1</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General</w:t>
            </w:r>
            <w:r>
              <w:rPr>
                <w:webHidden/>
              </w:rPr>
              <w:tab/>
            </w:r>
            <w:r>
              <w:rPr>
                <w:webHidden/>
              </w:rPr>
              <w:fldChar w:fldCharType="begin"/>
            </w:r>
            <w:r>
              <w:rPr>
                <w:webHidden/>
              </w:rPr>
              <w:instrText xml:space="preserve"> PAGEREF _Toc237354712 \h </w:instrText>
            </w:r>
            <w:r>
              <w:rPr>
                <w:webHidden/>
              </w:rPr>
            </w:r>
            <w:r>
              <w:rPr>
                <w:webHidden/>
              </w:rPr>
              <w:fldChar w:fldCharType="separate"/>
            </w:r>
            <w:r w:rsidR="00445D3E">
              <w:rPr>
                <w:webHidden/>
              </w:rPr>
              <w:t>10</w:t>
            </w:r>
            <w:r>
              <w:rPr>
                <w:webHidden/>
              </w:rPr>
              <w:fldChar w:fldCharType="end"/>
            </w:r>
          </w:hyperlink>
        </w:p>
        <w:p w14:paraId="41E624E2" w14:textId="163676E0"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3" w:history="1">
            <w:r w:rsidRPr="00A75EC3">
              <w:rPr>
                <w:rStyle w:val="Hyperlink"/>
              </w:rPr>
              <w:t>3.2</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Organisational Responsibilities National Grid – Project Owner</w:t>
            </w:r>
            <w:r>
              <w:rPr>
                <w:webHidden/>
              </w:rPr>
              <w:tab/>
            </w:r>
            <w:r>
              <w:rPr>
                <w:webHidden/>
              </w:rPr>
              <w:fldChar w:fldCharType="begin"/>
            </w:r>
            <w:r>
              <w:rPr>
                <w:webHidden/>
              </w:rPr>
              <w:instrText xml:space="preserve"> PAGEREF _Toc237354713 \h </w:instrText>
            </w:r>
            <w:r>
              <w:rPr>
                <w:webHidden/>
              </w:rPr>
            </w:r>
            <w:r>
              <w:rPr>
                <w:webHidden/>
              </w:rPr>
              <w:fldChar w:fldCharType="separate"/>
            </w:r>
            <w:r w:rsidR="00445D3E">
              <w:rPr>
                <w:webHidden/>
              </w:rPr>
              <w:t>10</w:t>
            </w:r>
            <w:r>
              <w:rPr>
                <w:webHidden/>
              </w:rPr>
              <w:fldChar w:fldCharType="end"/>
            </w:r>
          </w:hyperlink>
        </w:p>
        <w:p w14:paraId="3521D4EF" w14:textId="540E42C3"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4" w:history="1">
            <w:r w:rsidRPr="00A75EC3">
              <w:rPr>
                <w:rStyle w:val="Hyperlink"/>
              </w:rPr>
              <w:t>3.3</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Specialist Subcontractors</w:t>
            </w:r>
            <w:r>
              <w:rPr>
                <w:webHidden/>
              </w:rPr>
              <w:tab/>
            </w:r>
            <w:r>
              <w:rPr>
                <w:webHidden/>
              </w:rPr>
              <w:fldChar w:fldCharType="begin"/>
            </w:r>
            <w:r>
              <w:rPr>
                <w:webHidden/>
              </w:rPr>
              <w:instrText xml:space="preserve"> PAGEREF _Toc237354714 \h </w:instrText>
            </w:r>
            <w:r>
              <w:rPr>
                <w:webHidden/>
              </w:rPr>
            </w:r>
            <w:r>
              <w:rPr>
                <w:webHidden/>
              </w:rPr>
              <w:fldChar w:fldCharType="separate"/>
            </w:r>
            <w:r w:rsidR="00445D3E">
              <w:rPr>
                <w:webHidden/>
              </w:rPr>
              <w:t>10</w:t>
            </w:r>
            <w:r>
              <w:rPr>
                <w:webHidden/>
              </w:rPr>
              <w:fldChar w:fldCharType="end"/>
            </w:r>
          </w:hyperlink>
        </w:p>
        <w:p w14:paraId="6DF29EB3" w14:textId="61A6AB21"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5" w:history="1">
            <w:r w:rsidRPr="00A75EC3">
              <w:rPr>
                <w:rStyle w:val="Hyperlink"/>
              </w:rPr>
              <w:t>3.4</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Contractors</w:t>
            </w:r>
            <w:r>
              <w:rPr>
                <w:webHidden/>
              </w:rPr>
              <w:tab/>
            </w:r>
            <w:r>
              <w:rPr>
                <w:webHidden/>
              </w:rPr>
              <w:fldChar w:fldCharType="begin"/>
            </w:r>
            <w:r>
              <w:rPr>
                <w:webHidden/>
              </w:rPr>
              <w:instrText xml:space="preserve"> PAGEREF _Toc237354715 \h </w:instrText>
            </w:r>
            <w:r>
              <w:rPr>
                <w:webHidden/>
              </w:rPr>
            </w:r>
            <w:r>
              <w:rPr>
                <w:webHidden/>
              </w:rPr>
              <w:fldChar w:fldCharType="separate"/>
            </w:r>
            <w:r w:rsidR="00445D3E">
              <w:rPr>
                <w:webHidden/>
              </w:rPr>
              <w:t>11</w:t>
            </w:r>
            <w:r>
              <w:rPr>
                <w:webHidden/>
              </w:rPr>
              <w:fldChar w:fldCharType="end"/>
            </w:r>
          </w:hyperlink>
        </w:p>
        <w:p w14:paraId="0FBF3CFB" w14:textId="7F3A3B7D"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6" w:history="1">
            <w:r w:rsidRPr="00A75EC3">
              <w:rPr>
                <w:rStyle w:val="Hyperlink"/>
              </w:rPr>
              <w:t>3.5</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Inspections</w:t>
            </w:r>
            <w:r>
              <w:rPr>
                <w:webHidden/>
              </w:rPr>
              <w:tab/>
            </w:r>
            <w:r>
              <w:rPr>
                <w:webHidden/>
              </w:rPr>
              <w:fldChar w:fldCharType="begin"/>
            </w:r>
            <w:r>
              <w:rPr>
                <w:webHidden/>
              </w:rPr>
              <w:instrText xml:space="preserve"> PAGEREF _Toc237354716 \h </w:instrText>
            </w:r>
            <w:r>
              <w:rPr>
                <w:webHidden/>
              </w:rPr>
            </w:r>
            <w:r>
              <w:rPr>
                <w:webHidden/>
              </w:rPr>
              <w:fldChar w:fldCharType="separate"/>
            </w:r>
            <w:r w:rsidR="00445D3E">
              <w:rPr>
                <w:webHidden/>
              </w:rPr>
              <w:t>12</w:t>
            </w:r>
            <w:r>
              <w:rPr>
                <w:webHidden/>
              </w:rPr>
              <w:fldChar w:fldCharType="end"/>
            </w:r>
          </w:hyperlink>
        </w:p>
        <w:p w14:paraId="369317B7" w14:textId="04BC59B0"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7" w:history="1">
            <w:r w:rsidRPr="00A75EC3">
              <w:rPr>
                <w:rStyle w:val="Hyperlink"/>
              </w:rPr>
              <w:t>3.6</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Incident Procedure and Emergency Procedures</w:t>
            </w:r>
            <w:r>
              <w:rPr>
                <w:webHidden/>
              </w:rPr>
              <w:tab/>
            </w:r>
            <w:r>
              <w:rPr>
                <w:webHidden/>
              </w:rPr>
              <w:fldChar w:fldCharType="begin"/>
            </w:r>
            <w:r>
              <w:rPr>
                <w:webHidden/>
              </w:rPr>
              <w:instrText xml:space="preserve"> PAGEREF _Toc237354717 \h </w:instrText>
            </w:r>
            <w:r>
              <w:rPr>
                <w:webHidden/>
              </w:rPr>
            </w:r>
            <w:r>
              <w:rPr>
                <w:webHidden/>
              </w:rPr>
              <w:fldChar w:fldCharType="separate"/>
            </w:r>
            <w:r w:rsidR="00445D3E">
              <w:rPr>
                <w:webHidden/>
              </w:rPr>
              <w:t>12</w:t>
            </w:r>
            <w:r>
              <w:rPr>
                <w:webHidden/>
              </w:rPr>
              <w:fldChar w:fldCharType="end"/>
            </w:r>
          </w:hyperlink>
        </w:p>
        <w:p w14:paraId="4401999A" w14:textId="691B1A93"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18" w:history="1">
            <w:r w:rsidRPr="00A75EC3">
              <w:rPr>
                <w:rStyle w:val="Hyperlink"/>
              </w:rPr>
              <w:t>3.7</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Incident Responses</w:t>
            </w:r>
            <w:r>
              <w:rPr>
                <w:webHidden/>
              </w:rPr>
              <w:tab/>
            </w:r>
            <w:r>
              <w:rPr>
                <w:webHidden/>
              </w:rPr>
              <w:fldChar w:fldCharType="begin"/>
            </w:r>
            <w:r>
              <w:rPr>
                <w:webHidden/>
              </w:rPr>
              <w:instrText xml:space="preserve"> PAGEREF _Toc237354718 \h </w:instrText>
            </w:r>
            <w:r>
              <w:rPr>
                <w:webHidden/>
              </w:rPr>
            </w:r>
            <w:r>
              <w:rPr>
                <w:webHidden/>
              </w:rPr>
              <w:fldChar w:fldCharType="separate"/>
            </w:r>
            <w:r w:rsidR="00445D3E">
              <w:rPr>
                <w:webHidden/>
              </w:rPr>
              <w:t>12</w:t>
            </w:r>
            <w:r>
              <w:rPr>
                <w:webHidden/>
              </w:rPr>
              <w:fldChar w:fldCharType="end"/>
            </w:r>
          </w:hyperlink>
        </w:p>
        <w:p w14:paraId="0C6E85C9" w14:textId="686717FA" w:rsidR="00FC3EFB" w:rsidRDefault="00FC3EFB">
          <w:pPr>
            <w:pStyle w:val="TOC1"/>
            <w:rPr>
              <w:rFonts w:asciiTheme="minorHAnsi" w:eastAsiaTheme="minorEastAsia" w:hAnsiTheme="minorHAnsi" w:cstheme="minorBidi"/>
              <w:b w:val="0"/>
              <w:bCs w:val="0"/>
              <w:caps w:val="0"/>
              <w:kern w:val="2"/>
              <w:lang w:eastAsia="en-GB"/>
              <w14:ligatures w14:val="standardContextual"/>
            </w:rPr>
          </w:pPr>
          <w:hyperlink w:anchor="_Toc237354719" w:history="1">
            <w:r w:rsidRPr="00A75EC3">
              <w:rPr>
                <w:rStyle w:val="Hyperlink"/>
                <w:kern w:val="20"/>
              </w:rPr>
              <w:t>4</w:t>
            </w:r>
            <w:r>
              <w:rPr>
                <w:rFonts w:asciiTheme="minorHAnsi" w:eastAsiaTheme="minorEastAsia" w:hAnsiTheme="minorHAnsi" w:cstheme="minorBidi"/>
                <w:b w:val="0"/>
                <w:bCs w:val="0"/>
                <w:caps w:val="0"/>
                <w:kern w:val="2"/>
                <w:lang w:eastAsia="en-GB"/>
                <w14:ligatures w14:val="standardContextual"/>
              </w:rPr>
              <w:tab/>
            </w:r>
            <w:r w:rsidRPr="00A75EC3">
              <w:rPr>
                <w:rStyle w:val="Hyperlink"/>
              </w:rPr>
              <w:t>ENVIRONMENTAL ASSESSMENT</w:t>
            </w:r>
            <w:r>
              <w:rPr>
                <w:webHidden/>
              </w:rPr>
              <w:tab/>
            </w:r>
            <w:r>
              <w:rPr>
                <w:webHidden/>
              </w:rPr>
              <w:fldChar w:fldCharType="begin"/>
            </w:r>
            <w:r>
              <w:rPr>
                <w:webHidden/>
              </w:rPr>
              <w:instrText xml:space="preserve"> PAGEREF _Toc237354719 \h </w:instrText>
            </w:r>
            <w:r>
              <w:rPr>
                <w:webHidden/>
              </w:rPr>
            </w:r>
            <w:r>
              <w:rPr>
                <w:webHidden/>
              </w:rPr>
              <w:fldChar w:fldCharType="separate"/>
            </w:r>
            <w:r w:rsidR="00445D3E">
              <w:rPr>
                <w:webHidden/>
              </w:rPr>
              <w:t>13</w:t>
            </w:r>
            <w:r>
              <w:rPr>
                <w:webHidden/>
              </w:rPr>
              <w:fldChar w:fldCharType="end"/>
            </w:r>
          </w:hyperlink>
        </w:p>
        <w:p w14:paraId="070F2586" w14:textId="7DF6AAE0"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0" w:history="1">
            <w:r w:rsidRPr="00A75EC3">
              <w:rPr>
                <w:rStyle w:val="Hyperlink"/>
              </w:rPr>
              <w:t>4.1</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Overview</w:t>
            </w:r>
            <w:r>
              <w:rPr>
                <w:webHidden/>
              </w:rPr>
              <w:tab/>
            </w:r>
            <w:r>
              <w:rPr>
                <w:webHidden/>
              </w:rPr>
              <w:fldChar w:fldCharType="begin"/>
            </w:r>
            <w:r>
              <w:rPr>
                <w:webHidden/>
              </w:rPr>
              <w:instrText xml:space="preserve"> PAGEREF _Toc237354720 \h </w:instrText>
            </w:r>
            <w:r>
              <w:rPr>
                <w:webHidden/>
              </w:rPr>
            </w:r>
            <w:r>
              <w:rPr>
                <w:webHidden/>
              </w:rPr>
              <w:fldChar w:fldCharType="separate"/>
            </w:r>
            <w:r w:rsidR="00445D3E">
              <w:rPr>
                <w:webHidden/>
              </w:rPr>
              <w:t>13</w:t>
            </w:r>
            <w:r>
              <w:rPr>
                <w:webHidden/>
              </w:rPr>
              <w:fldChar w:fldCharType="end"/>
            </w:r>
          </w:hyperlink>
        </w:p>
        <w:p w14:paraId="6B1F2D51" w14:textId="56E6EE1C"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1" w:history="1">
            <w:r w:rsidRPr="00A75EC3">
              <w:rPr>
                <w:rStyle w:val="Hyperlink"/>
              </w:rPr>
              <w:t>4.2</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Ecology &amp; Biodiversity</w:t>
            </w:r>
            <w:r>
              <w:rPr>
                <w:webHidden/>
              </w:rPr>
              <w:tab/>
            </w:r>
            <w:r>
              <w:rPr>
                <w:webHidden/>
              </w:rPr>
              <w:fldChar w:fldCharType="begin"/>
            </w:r>
            <w:r>
              <w:rPr>
                <w:webHidden/>
              </w:rPr>
              <w:instrText xml:space="preserve"> PAGEREF _Toc237354721 \h </w:instrText>
            </w:r>
            <w:r>
              <w:rPr>
                <w:webHidden/>
              </w:rPr>
            </w:r>
            <w:r>
              <w:rPr>
                <w:webHidden/>
              </w:rPr>
              <w:fldChar w:fldCharType="separate"/>
            </w:r>
            <w:r w:rsidR="00445D3E">
              <w:rPr>
                <w:webHidden/>
              </w:rPr>
              <w:t>13</w:t>
            </w:r>
            <w:r>
              <w:rPr>
                <w:webHidden/>
              </w:rPr>
              <w:fldChar w:fldCharType="end"/>
            </w:r>
          </w:hyperlink>
        </w:p>
        <w:p w14:paraId="261A59A3" w14:textId="51C1554A"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2" w:history="1">
            <w:r w:rsidRPr="00A75EC3">
              <w:rPr>
                <w:rStyle w:val="Hyperlink"/>
              </w:rPr>
              <w:t>4.3</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Landscaping &amp; Reinstatement</w:t>
            </w:r>
            <w:r>
              <w:rPr>
                <w:webHidden/>
              </w:rPr>
              <w:tab/>
            </w:r>
            <w:r>
              <w:rPr>
                <w:webHidden/>
              </w:rPr>
              <w:fldChar w:fldCharType="begin"/>
            </w:r>
            <w:r>
              <w:rPr>
                <w:webHidden/>
              </w:rPr>
              <w:instrText xml:space="preserve"> PAGEREF _Toc237354722 \h </w:instrText>
            </w:r>
            <w:r>
              <w:rPr>
                <w:webHidden/>
              </w:rPr>
            </w:r>
            <w:r>
              <w:rPr>
                <w:webHidden/>
              </w:rPr>
              <w:fldChar w:fldCharType="separate"/>
            </w:r>
            <w:r w:rsidR="00445D3E">
              <w:rPr>
                <w:webHidden/>
              </w:rPr>
              <w:t>14</w:t>
            </w:r>
            <w:r>
              <w:rPr>
                <w:webHidden/>
              </w:rPr>
              <w:fldChar w:fldCharType="end"/>
            </w:r>
          </w:hyperlink>
        </w:p>
        <w:p w14:paraId="5BED9A8E" w14:textId="65F05101"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3" w:history="1">
            <w:r w:rsidRPr="00A75EC3">
              <w:rPr>
                <w:rStyle w:val="Hyperlink"/>
              </w:rPr>
              <w:t>4.4</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Air Quality and Dust</w:t>
            </w:r>
            <w:r>
              <w:rPr>
                <w:webHidden/>
              </w:rPr>
              <w:tab/>
            </w:r>
            <w:r>
              <w:rPr>
                <w:webHidden/>
              </w:rPr>
              <w:fldChar w:fldCharType="begin"/>
            </w:r>
            <w:r>
              <w:rPr>
                <w:webHidden/>
              </w:rPr>
              <w:instrText xml:space="preserve"> PAGEREF _Toc237354723 \h </w:instrText>
            </w:r>
            <w:r>
              <w:rPr>
                <w:webHidden/>
              </w:rPr>
            </w:r>
            <w:r>
              <w:rPr>
                <w:webHidden/>
              </w:rPr>
              <w:fldChar w:fldCharType="separate"/>
            </w:r>
            <w:r w:rsidR="00445D3E">
              <w:rPr>
                <w:webHidden/>
              </w:rPr>
              <w:t>15</w:t>
            </w:r>
            <w:r>
              <w:rPr>
                <w:webHidden/>
              </w:rPr>
              <w:fldChar w:fldCharType="end"/>
            </w:r>
          </w:hyperlink>
        </w:p>
        <w:p w14:paraId="454F1958" w14:textId="3C613EEF"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4" w:history="1">
            <w:r w:rsidRPr="00A75EC3">
              <w:rPr>
                <w:rStyle w:val="Hyperlink"/>
              </w:rPr>
              <w:t>4.5</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Contaminated Land</w:t>
            </w:r>
            <w:r>
              <w:rPr>
                <w:webHidden/>
              </w:rPr>
              <w:tab/>
            </w:r>
            <w:r>
              <w:rPr>
                <w:webHidden/>
              </w:rPr>
              <w:fldChar w:fldCharType="begin"/>
            </w:r>
            <w:r>
              <w:rPr>
                <w:webHidden/>
              </w:rPr>
              <w:instrText xml:space="preserve"> PAGEREF _Toc237354724 \h </w:instrText>
            </w:r>
            <w:r>
              <w:rPr>
                <w:webHidden/>
              </w:rPr>
            </w:r>
            <w:r>
              <w:rPr>
                <w:webHidden/>
              </w:rPr>
              <w:fldChar w:fldCharType="separate"/>
            </w:r>
            <w:r w:rsidR="00445D3E">
              <w:rPr>
                <w:webHidden/>
              </w:rPr>
              <w:t>18</w:t>
            </w:r>
            <w:r>
              <w:rPr>
                <w:webHidden/>
              </w:rPr>
              <w:fldChar w:fldCharType="end"/>
            </w:r>
          </w:hyperlink>
        </w:p>
        <w:p w14:paraId="068C240E" w14:textId="59BD312B"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5" w:history="1">
            <w:r w:rsidRPr="00A75EC3">
              <w:rPr>
                <w:rStyle w:val="Hyperlink"/>
                <w:rFonts w:eastAsiaTheme="minorHAnsi"/>
              </w:rPr>
              <w:t>4.6</w:t>
            </w:r>
            <w:r>
              <w:rPr>
                <w:rFonts w:asciiTheme="minorHAnsi" w:eastAsiaTheme="minorEastAsia" w:hAnsiTheme="minorHAnsi" w:cstheme="minorBidi"/>
                <w:b w:val="0"/>
                <w:bCs w:val="0"/>
                <w:kern w:val="2"/>
                <w:szCs w:val="24"/>
                <w:lang w:eastAsia="en-GB"/>
                <w14:ligatures w14:val="standardContextual"/>
              </w:rPr>
              <w:tab/>
            </w:r>
            <w:r w:rsidRPr="00A75EC3">
              <w:rPr>
                <w:rStyle w:val="Hyperlink"/>
                <w:rFonts w:eastAsiaTheme="minorHAnsi"/>
              </w:rPr>
              <w:t>Noise and Vibration</w:t>
            </w:r>
            <w:r>
              <w:rPr>
                <w:webHidden/>
              </w:rPr>
              <w:tab/>
            </w:r>
            <w:r>
              <w:rPr>
                <w:webHidden/>
              </w:rPr>
              <w:fldChar w:fldCharType="begin"/>
            </w:r>
            <w:r>
              <w:rPr>
                <w:webHidden/>
              </w:rPr>
              <w:instrText xml:space="preserve"> PAGEREF _Toc237354725 \h </w:instrText>
            </w:r>
            <w:r>
              <w:rPr>
                <w:webHidden/>
              </w:rPr>
            </w:r>
            <w:r>
              <w:rPr>
                <w:webHidden/>
              </w:rPr>
              <w:fldChar w:fldCharType="separate"/>
            </w:r>
            <w:r w:rsidR="00445D3E">
              <w:rPr>
                <w:webHidden/>
              </w:rPr>
              <w:t>22</w:t>
            </w:r>
            <w:r>
              <w:rPr>
                <w:webHidden/>
              </w:rPr>
              <w:fldChar w:fldCharType="end"/>
            </w:r>
          </w:hyperlink>
        </w:p>
        <w:p w14:paraId="494FF3D1" w14:textId="1F936C6F"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6" w:history="1">
            <w:r w:rsidRPr="00A75EC3">
              <w:rPr>
                <w:rStyle w:val="Hyperlink"/>
              </w:rPr>
              <w:t>4.7</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Flood Risk and Drainage (Requirement 10 – Drainage Management Plan integrated)</w:t>
            </w:r>
            <w:r>
              <w:rPr>
                <w:webHidden/>
              </w:rPr>
              <w:tab/>
            </w:r>
            <w:r>
              <w:rPr>
                <w:webHidden/>
              </w:rPr>
              <w:fldChar w:fldCharType="begin"/>
            </w:r>
            <w:r>
              <w:rPr>
                <w:webHidden/>
              </w:rPr>
              <w:instrText xml:space="preserve"> PAGEREF _Toc237354726 \h </w:instrText>
            </w:r>
            <w:r>
              <w:rPr>
                <w:webHidden/>
              </w:rPr>
            </w:r>
            <w:r>
              <w:rPr>
                <w:webHidden/>
              </w:rPr>
              <w:fldChar w:fldCharType="separate"/>
            </w:r>
            <w:r w:rsidR="00445D3E">
              <w:rPr>
                <w:webHidden/>
              </w:rPr>
              <w:t>23</w:t>
            </w:r>
            <w:r>
              <w:rPr>
                <w:webHidden/>
              </w:rPr>
              <w:fldChar w:fldCharType="end"/>
            </w:r>
          </w:hyperlink>
        </w:p>
        <w:p w14:paraId="1B4984C0" w14:textId="6C4BFE98" w:rsidR="00FC3EFB" w:rsidRDefault="00FC3EFB">
          <w:pPr>
            <w:pStyle w:val="TOC1"/>
            <w:rPr>
              <w:rFonts w:asciiTheme="minorHAnsi" w:eastAsiaTheme="minorEastAsia" w:hAnsiTheme="minorHAnsi" w:cstheme="minorBidi"/>
              <w:b w:val="0"/>
              <w:bCs w:val="0"/>
              <w:caps w:val="0"/>
              <w:kern w:val="2"/>
              <w:lang w:eastAsia="en-GB"/>
              <w14:ligatures w14:val="standardContextual"/>
            </w:rPr>
          </w:pPr>
          <w:hyperlink w:anchor="_Toc237354727" w:history="1">
            <w:r w:rsidRPr="00A75EC3">
              <w:rPr>
                <w:rStyle w:val="Hyperlink"/>
                <w:kern w:val="20"/>
              </w:rPr>
              <w:t>5</w:t>
            </w:r>
            <w:r>
              <w:rPr>
                <w:rFonts w:asciiTheme="minorHAnsi" w:eastAsiaTheme="minorEastAsia" w:hAnsiTheme="minorHAnsi" w:cstheme="minorBidi"/>
                <w:b w:val="0"/>
                <w:bCs w:val="0"/>
                <w:caps w:val="0"/>
                <w:kern w:val="2"/>
                <w:lang w:eastAsia="en-GB"/>
                <w14:ligatures w14:val="standardContextual"/>
              </w:rPr>
              <w:tab/>
            </w:r>
            <w:r w:rsidRPr="00A75EC3">
              <w:rPr>
                <w:rStyle w:val="Hyperlink"/>
              </w:rPr>
              <w:t>General Site Operations</w:t>
            </w:r>
            <w:r>
              <w:rPr>
                <w:webHidden/>
              </w:rPr>
              <w:tab/>
            </w:r>
            <w:r>
              <w:rPr>
                <w:webHidden/>
              </w:rPr>
              <w:fldChar w:fldCharType="begin"/>
            </w:r>
            <w:r>
              <w:rPr>
                <w:webHidden/>
              </w:rPr>
              <w:instrText xml:space="preserve"> PAGEREF _Toc237354727 \h </w:instrText>
            </w:r>
            <w:r>
              <w:rPr>
                <w:webHidden/>
              </w:rPr>
            </w:r>
            <w:r>
              <w:rPr>
                <w:webHidden/>
              </w:rPr>
              <w:fldChar w:fldCharType="separate"/>
            </w:r>
            <w:r w:rsidR="00445D3E">
              <w:rPr>
                <w:webHidden/>
              </w:rPr>
              <w:t>26</w:t>
            </w:r>
            <w:r>
              <w:rPr>
                <w:webHidden/>
              </w:rPr>
              <w:fldChar w:fldCharType="end"/>
            </w:r>
          </w:hyperlink>
        </w:p>
        <w:p w14:paraId="6E767BD6" w14:textId="1DA2A4E1"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8" w:history="1">
            <w:r w:rsidRPr="00A75EC3">
              <w:rPr>
                <w:rStyle w:val="Hyperlink"/>
              </w:rPr>
              <w:t>5.1</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Purpose</w:t>
            </w:r>
            <w:r>
              <w:rPr>
                <w:webHidden/>
              </w:rPr>
              <w:tab/>
            </w:r>
            <w:r>
              <w:rPr>
                <w:webHidden/>
              </w:rPr>
              <w:fldChar w:fldCharType="begin"/>
            </w:r>
            <w:r>
              <w:rPr>
                <w:webHidden/>
              </w:rPr>
              <w:instrText xml:space="preserve"> PAGEREF _Toc237354728 \h </w:instrText>
            </w:r>
            <w:r>
              <w:rPr>
                <w:webHidden/>
              </w:rPr>
            </w:r>
            <w:r>
              <w:rPr>
                <w:webHidden/>
              </w:rPr>
              <w:fldChar w:fldCharType="separate"/>
            </w:r>
            <w:r w:rsidR="00445D3E">
              <w:rPr>
                <w:webHidden/>
              </w:rPr>
              <w:t>26</w:t>
            </w:r>
            <w:r>
              <w:rPr>
                <w:webHidden/>
              </w:rPr>
              <w:fldChar w:fldCharType="end"/>
            </w:r>
          </w:hyperlink>
        </w:p>
        <w:p w14:paraId="5279A286" w14:textId="38720F4F"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29" w:history="1">
            <w:r w:rsidRPr="00A75EC3">
              <w:rPr>
                <w:rStyle w:val="Hyperlink"/>
              </w:rPr>
              <w:t>5.2</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Construction Traffic and Access Controls</w:t>
            </w:r>
            <w:r>
              <w:rPr>
                <w:webHidden/>
              </w:rPr>
              <w:tab/>
            </w:r>
            <w:r>
              <w:rPr>
                <w:webHidden/>
              </w:rPr>
              <w:fldChar w:fldCharType="begin"/>
            </w:r>
            <w:r>
              <w:rPr>
                <w:webHidden/>
              </w:rPr>
              <w:instrText xml:space="preserve"> PAGEREF _Toc237354729 \h </w:instrText>
            </w:r>
            <w:r>
              <w:rPr>
                <w:webHidden/>
              </w:rPr>
            </w:r>
            <w:r>
              <w:rPr>
                <w:webHidden/>
              </w:rPr>
              <w:fldChar w:fldCharType="separate"/>
            </w:r>
            <w:r w:rsidR="00445D3E">
              <w:rPr>
                <w:webHidden/>
              </w:rPr>
              <w:t>26</w:t>
            </w:r>
            <w:r>
              <w:rPr>
                <w:webHidden/>
              </w:rPr>
              <w:fldChar w:fldCharType="end"/>
            </w:r>
          </w:hyperlink>
        </w:p>
        <w:p w14:paraId="1F5CCA2B" w14:textId="718B75EB"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30" w:history="1">
            <w:r w:rsidRPr="00A75EC3">
              <w:rPr>
                <w:rStyle w:val="Hyperlink"/>
              </w:rPr>
              <w:t>5.3</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Site Housekeeping</w:t>
            </w:r>
            <w:r>
              <w:rPr>
                <w:webHidden/>
              </w:rPr>
              <w:tab/>
            </w:r>
            <w:r>
              <w:rPr>
                <w:webHidden/>
              </w:rPr>
              <w:fldChar w:fldCharType="begin"/>
            </w:r>
            <w:r>
              <w:rPr>
                <w:webHidden/>
              </w:rPr>
              <w:instrText xml:space="preserve"> PAGEREF _Toc237354730 \h </w:instrText>
            </w:r>
            <w:r>
              <w:rPr>
                <w:webHidden/>
              </w:rPr>
            </w:r>
            <w:r>
              <w:rPr>
                <w:webHidden/>
              </w:rPr>
              <w:fldChar w:fldCharType="separate"/>
            </w:r>
            <w:r w:rsidR="00445D3E">
              <w:rPr>
                <w:webHidden/>
              </w:rPr>
              <w:t>27</w:t>
            </w:r>
            <w:r>
              <w:rPr>
                <w:webHidden/>
              </w:rPr>
              <w:fldChar w:fldCharType="end"/>
            </w:r>
          </w:hyperlink>
        </w:p>
        <w:p w14:paraId="45C4A525" w14:textId="3C8D52AF"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31" w:history="1">
            <w:r w:rsidRPr="00A75EC3">
              <w:rPr>
                <w:rStyle w:val="Hyperlink"/>
              </w:rPr>
              <w:t>5.4</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Plant and Equipment Management</w:t>
            </w:r>
            <w:r>
              <w:rPr>
                <w:webHidden/>
              </w:rPr>
              <w:tab/>
            </w:r>
            <w:r>
              <w:rPr>
                <w:webHidden/>
              </w:rPr>
              <w:fldChar w:fldCharType="begin"/>
            </w:r>
            <w:r>
              <w:rPr>
                <w:webHidden/>
              </w:rPr>
              <w:instrText xml:space="preserve"> PAGEREF _Toc237354731 \h </w:instrText>
            </w:r>
            <w:r>
              <w:rPr>
                <w:webHidden/>
              </w:rPr>
            </w:r>
            <w:r>
              <w:rPr>
                <w:webHidden/>
              </w:rPr>
              <w:fldChar w:fldCharType="separate"/>
            </w:r>
            <w:r w:rsidR="00445D3E">
              <w:rPr>
                <w:webHidden/>
              </w:rPr>
              <w:t>28</w:t>
            </w:r>
            <w:r>
              <w:rPr>
                <w:webHidden/>
              </w:rPr>
              <w:fldChar w:fldCharType="end"/>
            </w:r>
          </w:hyperlink>
        </w:p>
        <w:p w14:paraId="240047E5" w14:textId="505584C5"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32" w:history="1">
            <w:r w:rsidRPr="00A75EC3">
              <w:rPr>
                <w:rStyle w:val="Hyperlink"/>
              </w:rPr>
              <w:t>5.5</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Lighting Controls (Including SSSI Locations)</w:t>
            </w:r>
            <w:r>
              <w:rPr>
                <w:webHidden/>
              </w:rPr>
              <w:tab/>
            </w:r>
            <w:r>
              <w:rPr>
                <w:webHidden/>
              </w:rPr>
              <w:fldChar w:fldCharType="begin"/>
            </w:r>
            <w:r>
              <w:rPr>
                <w:webHidden/>
              </w:rPr>
              <w:instrText xml:space="preserve"> PAGEREF _Toc237354732 \h </w:instrText>
            </w:r>
            <w:r>
              <w:rPr>
                <w:webHidden/>
              </w:rPr>
            </w:r>
            <w:r>
              <w:rPr>
                <w:webHidden/>
              </w:rPr>
              <w:fldChar w:fldCharType="separate"/>
            </w:r>
            <w:r w:rsidR="00445D3E">
              <w:rPr>
                <w:webHidden/>
              </w:rPr>
              <w:t>28</w:t>
            </w:r>
            <w:r>
              <w:rPr>
                <w:webHidden/>
              </w:rPr>
              <w:fldChar w:fldCharType="end"/>
            </w:r>
          </w:hyperlink>
        </w:p>
        <w:p w14:paraId="39D2F2A9" w14:textId="1BE28DAB"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33" w:history="1">
            <w:r w:rsidRPr="00A75EC3">
              <w:rPr>
                <w:rStyle w:val="Hyperlink"/>
              </w:rPr>
              <w:t>5.6</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Drainage and Water Management</w:t>
            </w:r>
            <w:r>
              <w:rPr>
                <w:webHidden/>
              </w:rPr>
              <w:tab/>
            </w:r>
            <w:r>
              <w:rPr>
                <w:webHidden/>
              </w:rPr>
              <w:fldChar w:fldCharType="begin"/>
            </w:r>
            <w:r>
              <w:rPr>
                <w:webHidden/>
              </w:rPr>
              <w:instrText xml:space="preserve"> PAGEREF _Toc237354733 \h </w:instrText>
            </w:r>
            <w:r>
              <w:rPr>
                <w:webHidden/>
              </w:rPr>
            </w:r>
            <w:r>
              <w:rPr>
                <w:webHidden/>
              </w:rPr>
              <w:fldChar w:fldCharType="separate"/>
            </w:r>
            <w:r w:rsidR="00445D3E">
              <w:rPr>
                <w:webHidden/>
              </w:rPr>
              <w:t>28</w:t>
            </w:r>
            <w:r>
              <w:rPr>
                <w:webHidden/>
              </w:rPr>
              <w:fldChar w:fldCharType="end"/>
            </w:r>
          </w:hyperlink>
        </w:p>
        <w:p w14:paraId="6CB40865" w14:textId="02B20B88"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34" w:history="1">
            <w:r w:rsidRPr="00A75EC3">
              <w:rPr>
                <w:rStyle w:val="Hyperlink"/>
              </w:rPr>
              <w:t>5.7</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Contaminated Land Controls (VC1R Actions)</w:t>
            </w:r>
            <w:r>
              <w:rPr>
                <w:webHidden/>
              </w:rPr>
              <w:tab/>
            </w:r>
            <w:r>
              <w:rPr>
                <w:webHidden/>
              </w:rPr>
              <w:fldChar w:fldCharType="begin"/>
            </w:r>
            <w:r>
              <w:rPr>
                <w:webHidden/>
              </w:rPr>
              <w:instrText xml:space="preserve"> PAGEREF _Toc237354734 \h </w:instrText>
            </w:r>
            <w:r>
              <w:rPr>
                <w:webHidden/>
              </w:rPr>
            </w:r>
            <w:r>
              <w:rPr>
                <w:webHidden/>
              </w:rPr>
              <w:fldChar w:fldCharType="separate"/>
            </w:r>
            <w:r w:rsidR="00445D3E">
              <w:rPr>
                <w:webHidden/>
              </w:rPr>
              <w:t>29</w:t>
            </w:r>
            <w:r>
              <w:rPr>
                <w:webHidden/>
              </w:rPr>
              <w:fldChar w:fldCharType="end"/>
            </w:r>
          </w:hyperlink>
        </w:p>
        <w:p w14:paraId="51B30413" w14:textId="7ECE1ED1"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35" w:history="1">
            <w:r w:rsidRPr="00A75EC3">
              <w:rPr>
                <w:rStyle w:val="Hyperlink"/>
              </w:rPr>
              <w:t>5.8</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Monitoring and Compliance</w:t>
            </w:r>
            <w:r>
              <w:rPr>
                <w:webHidden/>
              </w:rPr>
              <w:tab/>
            </w:r>
            <w:r>
              <w:rPr>
                <w:webHidden/>
              </w:rPr>
              <w:fldChar w:fldCharType="begin"/>
            </w:r>
            <w:r>
              <w:rPr>
                <w:webHidden/>
              </w:rPr>
              <w:instrText xml:space="preserve"> PAGEREF _Toc237354735 \h </w:instrText>
            </w:r>
            <w:r>
              <w:rPr>
                <w:webHidden/>
              </w:rPr>
            </w:r>
            <w:r>
              <w:rPr>
                <w:webHidden/>
              </w:rPr>
              <w:fldChar w:fldCharType="separate"/>
            </w:r>
            <w:r w:rsidR="00445D3E">
              <w:rPr>
                <w:webHidden/>
              </w:rPr>
              <w:t>29</w:t>
            </w:r>
            <w:r>
              <w:rPr>
                <w:webHidden/>
              </w:rPr>
              <w:fldChar w:fldCharType="end"/>
            </w:r>
          </w:hyperlink>
        </w:p>
        <w:p w14:paraId="5BB030A1" w14:textId="3B9D8645" w:rsidR="00FC3EFB" w:rsidRDefault="00FC3EFB">
          <w:pPr>
            <w:pStyle w:val="TOC2"/>
            <w:rPr>
              <w:rFonts w:asciiTheme="minorHAnsi" w:eastAsiaTheme="minorEastAsia" w:hAnsiTheme="minorHAnsi" w:cstheme="minorBidi"/>
              <w:b w:val="0"/>
              <w:bCs w:val="0"/>
              <w:kern w:val="2"/>
              <w:szCs w:val="24"/>
              <w:lang w:eastAsia="en-GB"/>
              <w14:ligatures w14:val="standardContextual"/>
            </w:rPr>
          </w:pPr>
          <w:hyperlink w:anchor="_Toc237354736" w:history="1">
            <w:r w:rsidRPr="00A75EC3">
              <w:rPr>
                <w:rStyle w:val="Hyperlink"/>
              </w:rPr>
              <w:t>5.9</w:t>
            </w:r>
            <w:r>
              <w:rPr>
                <w:rFonts w:asciiTheme="minorHAnsi" w:eastAsiaTheme="minorEastAsia" w:hAnsiTheme="minorHAnsi" w:cstheme="minorBidi"/>
                <w:b w:val="0"/>
                <w:bCs w:val="0"/>
                <w:kern w:val="2"/>
                <w:szCs w:val="24"/>
                <w:lang w:eastAsia="en-GB"/>
                <w14:ligatures w14:val="standardContextual"/>
              </w:rPr>
              <w:tab/>
            </w:r>
            <w:r w:rsidRPr="00A75EC3">
              <w:rPr>
                <w:rStyle w:val="Hyperlink"/>
              </w:rPr>
              <w:t>Working Hours</w:t>
            </w:r>
            <w:r>
              <w:rPr>
                <w:webHidden/>
              </w:rPr>
              <w:tab/>
            </w:r>
            <w:r>
              <w:rPr>
                <w:webHidden/>
              </w:rPr>
              <w:fldChar w:fldCharType="begin"/>
            </w:r>
            <w:r>
              <w:rPr>
                <w:webHidden/>
              </w:rPr>
              <w:instrText xml:space="preserve"> PAGEREF _Toc237354736 \h </w:instrText>
            </w:r>
            <w:r>
              <w:rPr>
                <w:webHidden/>
              </w:rPr>
            </w:r>
            <w:r>
              <w:rPr>
                <w:webHidden/>
              </w:rPr>
              <w:fldChar w:fldCharType="separate"/>
            </w:r>
            <w:r w:rsidR="00445D3E">
              <w:rPr>
                <w:webHidden/>
              </w:rPr>
              <w:t>29</w:t>
            </w:r>
            <w:r>
              <w:rPr>
                <w:webHidden/>
              </w:rPr>
              <w:fldChar w:fldCharType="end"/>
            </w:r>
          </w:hyperlink>
        </w:p>
        <w:p w14:paraId="114687A1" w14:textId="195968BC" w:rsidR="00FC3EFB" w:rsidRDefault="00FC3EFB">
          <w:pPr>
            <w:pStyle w:val="TOC1"/>
            <w:rPr>
              <w:rFonts w:asciiTheme="minorHAnsi" w:eastAsiaTheme="minorEastAsia" w:hAnsiTheme="minorHAnsi" w:cstheme="minorBidi"/>
              <w:b w:val="0"/>
              <w:bCs w:val="0"/>
              <w:caps w:val="0"/>
              <w:kern w:val="2"/>
              <w:lang w:eastAsia="en-GB"/>
              <w14:ligatures w14:val="standardContextual"/>
            </w:rPr>
          </w:pPr>
          <w:hyperlink w:anchor="_Toc237354737" w:history="1">
            <w:r w:rsidRPr="00A75EC3">
              <w:rPr>
                <w:rStyle w:val="Hyperlink"/>
                <w:kern w:val="20"/>
              </w:rPr>
              <w:t>6</w:t>
            </w:r>
            <w:r>
              <w:rPr>
                <w:rFonts w:asciiTheme="minorHAnsi" w:eastAsiaTheme="minorEastAsia" w:hAnsiTheme="minorHAnsi" w:cstheme="minorBidi"/>
                <w:b w:val="0"/>
                <w:bCs w:val="0"/>
                <w:caps w:val="0"/>
                <w:kern w:val="2"/>
                <w:lang w:eastAsia="en-GB"/>
                <w14:ligatures w14:val="standardContextual"/>
              </w:rPr>
              <w:tab/>
            </w:r>
            <w:r w:rsidRPr="00A75EC3">
              <w:rPr>
                <w:rStyle w:val="Hyperlink"/>
              </w:rPr>
              <w:t>Appendices</w:t>
            </w:r>
            <w:r>
              <w:rPr>
                <w:webHidden/>
              </w:rPr>
              <w:tab/>
            </w:r>
            <w:r>
              <w:rPr>
                <w:webHidden/>
              </w:rPr>
              <w:fldChar w:fldCharType="begin"/>
            </w:r>
            <w:r>
              <w:rPr>
                <w:webHidden/>
              </w:rPr>
              <w:instrText xml:space="preserve"> PAGEREF _Toc237354737 \h </w:instrText>
            </w:r>
            <w:r>
              <w:rPr>
                <w:webHidden/>
              </w:rPr>
            </w:r>
            <w:r>
              <w:rPr>
                <w:webHidden/>
              </w:rPr>
              <w:fldChar w:fldCharType="separate"/>
            </w:r>
            <w:r w:rsidR="00445D3E">
              <w:rPr>
                <w:webHidden/>
              </w:rPr>
              <w:t>30</w:t>
            </w:r>
            <w:r>
              <w:rPr>
                <w:webHidden/>
              </w:rPr>
              <w:fldChar w:fldCharType="end"/>
            </w:r>
          </w:hyperlink>
        </w:p>
        <w:p w14:paraId="4468DB5C" w14:textId="59CDD79F" w:rsidR="00655E6F" w:rsidRDefault="00655E6F" w:rsidP="1DC94E3F">
          <w:pPr>
            <w:pStyle w:val="TOC3"/>
            <w:tabs>
              <w:tab w:val="clear" w:pos="9595"/>
              <w:tab w:val="right" w:leader="dot" w:pos="9585"/>
            </w:tabs>
            <w:rPr>
              <w:rStyle w:val="Hyperlink"/>
              <w:kern w:val="2"/>
              <w:lang w:eastAsia="en-GB"/>
              <w14:ligatures w14:val="standardContextual"/>
            </w:rPr>
          </w:pPr>
          <w:r>
            <w:fldChar w:fldCharType="end"/>
          </w:r>
        </w:p>
      </w:sdtContent>
    </w:sdt>
    <w:p w14:paraId="40445660" w14:textId="77777777" w:rsidR="00942C3F" w:rsidRDefault="00942C3F" w:rsidP="00942C3F">
      <w:pPr>
        <w:spacing w:after="0"/>
        <w:jc w:val="left"/>
      </w:pPr>
    </w:p>
    <w:p w14:paraId="18B268A9" w14:textId="77777777" w:rsidR="00942C3F" w:rsidRDefault="00942C3F" w:rsidP="00942C3F">
      <w:pPr>
        <w:spacing w:after="0"/>
        <w:jc w:val="left"/>
      </w:pPr>
      <w:r>
        <w:br w:type="page"/>
      </w:r>
    </w:p>
    <w:p w14:paraId="4FCF51E8" w14:textId="77777777" w:rsidR="00942C3F" w:rsidRDefault="00942C3F" w:rsidP="00942C3F">
      <w:pPr>
        <w:spacing w:after="0"/>
        <w:jc w:val="left"/>
        <w:sectPr w:rsidR="00942C3F">
          <w:headerReference w:type="default" r:id="rId18"/>
          <w:footerReference w:type="default" r:id="rId19"/>
          <w:endnotePr>
            <w:numFmt w:val="decimal"/>
          </w:endnotePr>
          <w:pgSz w:w="11909" w:h="16834" w:code="9"/>
          <w:pgMar w:top="1151" w:right="1151" w:bottom="1440" w:left="1151" w:header="567" w:footer="289" w:gutter="0"/>
          <w:cols w:space="708"/>
          <w:formProt w:val="0"/>
          <w:docGrid w:linePitch="360"/>
        </w:sectPr>
      </w:pPr>
    </w:p>
    <w:p w14:paraId="365F5F2C" w14:textId="69066DF4" w:rsidR="00942C3F" w:rsidRDefault="14295B76" w:rsidP="00942C3F">
      <w:pPr>
        <w:pStyle w:val="Heading1"/>
      </w:pPr>
      <w:bookmarkStart w:id="6" w:name="_Toc237354702"/>
      <w:bookmarkEnd w:id="0"/>
      <w:r>
        <w:lastRenderedPageBreak/>
        <w:t>I</w:t>
      </w:r>
      <w:r w:rsidR="016BC1BB">
        <w:t>nt</w:t>
      </w:r>
      <w:r>
        <w:t>roduction</w:t>
      </w:r>
      <w:bookmarkEnd w:id="6"/>
      <w:r>
        <w:t xml:space="preserve"> </w:t>
      </w:r>
    </w:p>
    <w:p w14:paraId="03D2F7F9" w14:textId="3220191B" w:rsidR="00882BE9" w:rsidRDefault="00D44215" w:rsidP="00882BE9">
      <w:pPr>
        <w:pStyle w:val="Heading2"/>
      </w:pPr>
      <w:bookmarkStart w:id="7" w:name="_Toc237354703"/>
      <w:r>
        <w:t>Purpose</w:t>
      </w:r>
      <w:bookmarkEnd w:id="7"/>
    </w:p>
    <w:p w14:paraId="1618FC8E" w14:textId="3573A0CD" w:rsidR="00C2377C" w:rsidRDefault="00C2377C" w:rsidP="00C2377C">
      <w:pPr>
        <w:pStyle w:val="TEXT"/>
      </w:pPr>
      <w:r>
        <w:t>This Construction Environmental Management Plan (CEMP) is prepared to discharge Requirement 13 of the Development Consent Order (DCO) for the North London Reinforcement Project. It defines environmental controls, mitigation measures, and monitoring for Stage</w:t>
      </w:r>
      <w:r w:rsidR="00794FAD">
        <w:t xml:space="preserve"> 4a</w:t>
      </w:r>
      <w:r>
        <w:t xml:space="preserve"> works in the </w:t>
      </w:r>
      <w:r w:rsidR="009533FF" w:rsidRPr="009533FF">
        <w:t>London Borough of Haringey</w:t>
      </w:r>
      <w:r>
        <w:t>.</w:t>
      </w:r>
    </w:p>
    <w:p w14:paraId="50D1E84E" w14:textId="77777777" w:rsidR="00C2377C" w:rsidRDefault="00C2377C" w:rsidP="00C2377C">
      <w:pPr>
        <w:pStyle w:val="TEXT"/>
      </w:pPr>
      <w:r>
        <w:t>This CEMP is intended for:</w:t>
      </w:r>
    </w:p>
    <w:p w14:paraId="1B8B45CA" w14:textId="77777777" w:rsidR="00C2377C" w:rsidRDefault="00C2377C" w:rsidP="004D0E16">
      <w:pPr>
        <w:pStyle w:val="TEXT"/>
        <w:numPr>
          <w:ilvl w:val="3"/>
          <w:numId w:val="13"/>
        </w:numPr>
      </w:pPr>
      <w:r>
        <w:t>Planning authorities and consultees: to confirm compliance with Requirement 13.</w:t>
      </w:r>
    </w:p>
    <w:p w14:paraId="49012728" w14:textId="4B695451" w:rsidR="00C2377C" w:rsidRDefault="00C2377C" w:rsidP="004D0E16">
      <w:pPr>
        <w:pStyle w:val="TEXT"/>
        <w:numPr>
          <w:ilvl w:val="3"/>
          <w:numId w:val="13"/>
        </w:numPr>
      </w:pPr>
      <w:r>
        <w:t>Project managers, site managers, and contractors: to guide daily environmental management throughout Stage </w:t>
      </w:r>
      <w:r w:rsidR="00794FAD">
        <w:t>4a</w:t>
      </w:r>
      <w:r>
        <w:t>.</w:t>
      </w:r>
    </w:p>
    <w:p w14:paraId="009C71DD" w14:textId="1370EB69" w:rsidR="00C2377C" w:rsidRDefault="00C2377C">
      <w:pPr>
        <w:pStyle w:val="TEXT"/>
      </w:pPr>
      <w:r>
        <w:t>The CEMP is structured by environmental topic (e.g., Ecology, Noise, Archaeology).</w:t>
      </w:r>
      <w:r w:rsidR="00F940FE">
        <w:t xml:space="preserve"> </w:t>
      </w:r>
      <w:r>
        <w:t>Each section sets out:</w:t>
      </w:r>
    </w:p>
    <w:p w14:paraId="0E4DD097" w14:textId="77777777" w:rsidR="00C2377C" w:rsidRDefault="00C2377C" w:rsidP="004D0E16">
      <w:pPr>
        <w:pStyle w:val="TEXT"/>
        <w:numPr>
          <w:ilvl w:val="3"/>
          <w:numId w:val="13"/>
        </w:numPr>
      </w:pPr>
      <w:r>
        <w:t>Key risks relevant to these works;</w:t>
      </w:r>
    </w:p>
    <w:p w14:paraId="5A47E198" w14:textId="77777777" w:rsidR="00C2377C" w:rsidRDefault="00C2377C" w:rsidP="004D0E16">
      <w:pPr>
        <w:pStyle w:val="TEXT"/>
        <w:numPr>
          <w:ilvl w:val="3"/>
          <w:numId w:val="13"/>
        </w:numPr>
      </w:pPr>
      <w:r>
        <w:t>Controls and mitigation to be applied;</w:t>
      </w:r>
    </w:p>
    <w:p w14:paraId="12A67746" w14:textId="77777777" w:rsidR="00C2377C" w:rsidRDefault="00C2377C" w:rsidP="004D0E16">
      <w:pPr>
        <w:pStyle w:val="TEXT"/>
        <w:numPr>
          <w:ilvl w:val="3"/>
          <w:numId w:val="13"/>
        </w:numPr>
      </w:pPr>
      <w:r>
        <w:t>Monitoring and reporting requirements.</w:t>
      </w:r>
    </w:p>
    <w:p w14:paraId="173A7B91" w14:textId="77777777" w:rsidR="00C2377C" w:rsidRDefault="00C2377C" w:rsidP="001C7BA9">
      <w:pPr>
        <w:pStyle w:val="TEXT"/>
      </w:pPr>
      <w:r>
        <w:t>Appendices include referenced plans, drawings, and method statements.</w:t>
      </w:r>
    </w:p>
    <w:p w14:paraId="14B529B6" w14:textId="39A339ED" w:rsidR="00C2377C" w:rsidRPr="00C2377C" w:rsidRDefault="00C2377C" w:rsidP="00C2377C">
      <w:pPr>
        <w:pStyle w:val="TEXT"/>
      </w:pPr>
      <w:r>
        <w:t>This CEMP will be reviewed and updated if site risks or methods change.</w:t>
      </w:r>
    </w:p>
    <w:p w14:paraId="7530ECF2" w14:textId="4F41F6A2" w:rsidR="00882BE9" w:rsidRDefault="14295B76" w:rsidP="00CF5A89">
      <w:pPr>
        <w:pStyle w:val="Heading2"/>
      </w:pPr>
      <w:bookmarkStart w:id="8" w:name="_Toc237354704"/>
      <w:r>
        <w:t xml:space="preserve">Requirement </w:t>
      </w:r>
      <w:r w:rsidR="3D4E4D46">
        <w:t>13</w:t>
      </w:r>
      <w:r w:rsidR="016E0858">
        <w:t xml:space="preserve"> of the DCO</w:t>
      </w:r>
      <w:r>
        <w:t xml:space="preserve"> is as follows:</w:t>
      </w:r>
      <w:bookmarkEnd w:id="8"/>
      <w:r>
        <w:t xml:space="preserve"> </w:t>
      </w:r>
    </w:p>
    <w:p w14:paraId="68945FDA" w14:textId="77777777" w:rsidR="000476AF" w:rsidRPr="000476AF" w:rsidRDefault="000476AF" w:rsidP="000476AF">
      <w:pPr>
        <w:pStyle w:val="TEXT"/>
        <w:rPr>
          <w:i/>
          <w:iCs/>
        </w:rPr>
      </w:pPr>
      <w:r w:rsidRPr="000476AF">
        <w:rPr>
          <w:i/>
          <w:iCs/>
        </w:rPr>
        <w:t xml:space="preserve">“(1) No stage of the authorised development shall commence until a construction environmental management plan for that stage specifying measures to be used to minimise the impacts of construction works, such as means of minimising pollution from dust, noise, vibration and lighting, wheel cleansing facilities, routes for construction traffic and working hours and reflecting the measures included in the environmental measures document has, after consultation with the Lee Valley Regional Park Authority where it refers to any land within the boundary of the Lee Valley Regional Park, been approved by the relevant planning authority. </w:t>
      </w:r>
    </w:p>
    <w:p w14:paraId="294222CE" w14:textId="1F2E0ACF" w:rsidR="000476AF" w:rsidRPr="000476AF" w:rsidRDefault="000476AF" w:rsidP="000476AF">
      <w:pPr>
        <w:pStyle w:val="TEXT"/>
        <w:numPr>
          <w:ilvl w:val="0"/>
          <w:numId w:val="0"/>
        </w:numPr>
        <w:ind w:left="1134"/>
        <w:rPr>
          <w:i/>
          <w:iCs/>
        </w:rPr>
      </w:pPr>
      <w:r w:rsidRPr="000476AF">
        <w:rPr>
          <w:i/>
          <w:iCs/>
        </w:rPr>
        <w:t>(2) All construction works shall be undertaken in accordance with the construction environmental management plan prepared in accordance with requirement 13(1), unless otherwise agreed by the relevant planning authority.”</w:t>
      </w:r>
    </w:p>
    <w:p w14:paraId="4B7FA2C2" w14:textId="361039A9" w:rsidR="00354243" w:rsidRDefault="1BF35068" w:rsidP="00F44D6A">
      <w:pPr>
        <w:pStyle w:val="TEXT"/>
      </w:pPr>
      <w:r>
        <w:t xml:space="preserve">This document has been submitted for approval to </w:t>
      </w:r>
      <w:r w:rsidR="66CAB846">
        <w:t xml:space="preserve">the </w:t>
      </w:r>
      <w:r w:rsidR="009533FF" w:rsidRPr="009533FF">
        <w:t>London Borough of Haringey</w:t>
      </w:r>
      <w:r w:rsidR="1FF25130">
        <w:t xml:space="preserve"> </w:t>
      </w:r>
      <w:r w:rsidR="32AD6B34">
        <w:t xml:space="preserve">as the relevant </w:t>
      </w:r>
      <w:r w:rsidR="3F425F85">
        <w:t>planning authority</w:t>
      </w:r>
      <w:r w:rsidR="5B030771">
        <w:t xml:space="preserve"> for </w:t>
      </w:r>
      <w:r w:rsidR="0E347879">
        <w:t xml:space="preserve">the </w:t>
      </w:r>
      <w:r w:rsidR="44DD12FB">
        <w:t>Project</w:t>
      </w:r>
      <w:r w:rsidR="781E57B1">
        <w:t xml:space="preserve"> to discharge Requirement </w:t>
      </w:r>
      <w:r w:rsidR="3D4E4D46">
        <w:t>13</w:t>
      </w:r>
      <w:r w:rsidR="781E57B1">
        <w:t xml:space="preserve"> for Stage</w:t>
      </w:r>
      <w:r w:rsidR="06BD327F">
        <w:t xml:space="preserve"> </w:t>
      </w:r>
      <w:r w:rsidR="00794FAD">
        <w:t>4a</w:t>
      </w:r>
      <w:r w:rsidR="3D4E4D46">
        <w:t>.</w:t>
      </w:r>
    </w:p>
    <w:p w14:paraId="09C33EEC" w14:textId="77777777" w:rsidR="003D2336" w:rsidRDefault="003D2336" w:rsidP="003D2336">
      <w:pPr>
        <w:pStyle w:val="Heading2"/>
      </w:pPr>
      <w:bookmarkStart w:id="9" w:name="_Toc237354705"/>
      <w:r>
        <w:t>Related Requirement documents</w:t>
      </w:r>
      <w:bookmarkEnd w:id="9"/>
      <w:r>
        <w:t xml:space="preserve"> </w:t>
      </w:r>
    </w:p>
    <w:p w14:paraId="2251A97F" w14:textId="77777777" w:rsidR="003D2336" w:rsidRDefault="003D2336" w:rsidP="003D2336">
      <w:pPr>
        <w:pStyle w:val="TEXT"/>
        <w:numPr>
          <w:ilvl w:val="0"/>
          <w:numId w:val="0"/>
        </w:numPr>
        <w:ind w:left="1134"/>
      </w:pPr>
      <w:r w:rsidRPr="000164C5">
        <w:t>This plan should be read alongside the other approved Requirement documents. These requirements have been integrated into the relevant sections of this CEMP.</w:t>
      </w:r>
    </w:p>
    <w:p w14:paraId="31E024BC" w14:textId="74BA7078" w:rsidR="003D2336" w:rsidRDefault="003D2336" w:rsidP="003D2336">
      <w:pPr>
        <w:pStyle w:val="TEXT"/>
        <w:numPr>
          <w:ilvl w:val="0"/>
          <w:numId w:val="0"/>
        </w:numPr>
        <w:ind w:left="1134"/>
      </w:pPr>
    </w:p>
    <w:p w14:paraId="359940CF" w14:textId="537B6CCA" w:rsidR="00E914EB" w:rsidRDefault="00E914EB" w:rsidP="00E914EB">
      <w:pPr>
        <w:pStyle w:val="Caption"/>
        <w:keepNext/>
        <w:ind w:left="0"/>
        <w:jc w:val="both"/>
      </w:pPr>
      <w:r>
        <w:lastRenderedPageBreak/>
        <w:t xml:space="preserve">Table </w:t>
      </w:r>
      <w:r>
        <w:fldChar w:fldCharType="begin"/>
      </w:r>
      <w:r>
        <w:instrText>SEQ Table \* ARABIC</w:instrText>
      </w:r>
      <w:r>
        <w:fldChar w:fldCharType="separate"/>
      </w:r>
      <w:r w:rsidR="00445D3E">
        <w:rPr>
          <w:noProof/>
        </w:rPr>
        <w:t>1</w:t>
      </w:r>
      <w:r>
        <w:fldChar w:fldCharType="end"/>
      </w:r>
      <w:r>
        <w:t xml:space="preserve"> </w:t>
      </w:r>
      <w:r w:rsidRPr="00DF6ADC">
        <w:t>Requirements</w:t>
      </w:r>
    </w:p>
    <w:tbl>
      <w:tblPr>
        <w:tblStyle w:val="TableGrid"/>
        <w:tblW w:w="0" w:type="auto"/>
        <w:tblInd w:w="-62" w:type="dxa"/>
        <w:tblLook w:val="04A0" w:firstRow="1" w:lastRow="0" w:firstColumn="1" w:lastColumn="0" w:noHBand="0" w:noVBand="1"/>
      </w:tblPr>
      <w:tblGrid>
        <w:gridCol w:w="2222"/>
        <w:gridCol w:w="1337"/>
        <w:gridCol w:w="2877"/>
        <w:gridCol w:w="3223"/>
      </w:tblGrid>
      <w:tr w:rsidR="00E914EB" w:rsidRPr="00A10AA1" w14:paraId="5CBC1E88" w14:textId="77777777" w:rsidTr="3A52F08D">
        <w:trPr>
          <w:cnfStyle w:val="100000000000" w:firstRow="1" w:lastRow="0" w:firstColumn="0" w:lastColumn="0" w:oddVBand="0" w:evenVBand="0" w:oddHBand="0" w:evenHBand="0" w:firstRowFirstColumn="0" w:firstRowLastColumn="0" w:lastRowFirstColumn="0" w:lastRowLastColumn="0"/>
        </w:trPr>
        <w:tc>
          <w:tcPr>
            <w:tcW w:w="2222" w:type="dxa"/>
          </w:tcPr>
          <w:p w14:paraId="14F9A391" w14:textId="77777777" w:rsidR="00A10AA1" w:rsidRPr="00E914EB" w:rsidRDefault="00A10AA1" w:rsidP="00E914EB">
            <w:pPr>
              <w:pStyle w:val="TEXT"/>
              <w:numPr>
                <w:ilvl w:val="0"/>
                <w:numId w:val="0"/>
              </w:numPr>
              <w:jc w:val="left"/>
              <w:rPr>
                <w:sz w:val="20"/>
                <w:szCs w:val="18"/>
              </w:rPr>
            </w:pPr>
            <w:r w:rsidRPr="00E914EB">
              <w:rPr>
                <w:sz w:val="20"/>
                <w:szCs w:val="18"/>
              </w:rPr>
              <w:t>Plan / Strategy</w:t>
            </w:r>
          </w:p>
        </w:tc>
        <w:tc>
          <w:tcPr>
            <w:tcW w:w="1337" w:type="dxa"/>
          </w:tcPr>
          <w:p w14:paraId="4804A6E1" w14:textId="77777777" w:rsidR="00A10AA1" w:rsidRPr="00E914EB" w:rsidRDefault="00A10AA1" w:rsidP="00E914EB">
            <w:pPr>
              <w:pStyle w:val="TEXT"/>
              <w:numPr>
                <w:ilvl w:val="0"/>
                <w:numId w:val="0"/>
              </w:numPr>
              <w:jc w:val="left"/>
              <w:rPr>
                <w:sz w:val="20"/>
                <w:szCs w:val="18"/>
              </w:rPr>
            </w:pPr>
            <w:r w:rsidRPr="00E914EB">
              <w:rPr>
                <w:sz w:val="20"/>
                <w:szCs w:val="18"/>
              </w:rPr>
              <w:t>DCO Requirement</w:t>
            </w:r>
          </w:p>
        </w:tc>
        <w:tc>
          <w:tcPr>
            <w:tcW w:w="2877" w:type="dxa"/>
          </w:tcPr>
          <w:p w14:paraId="7582CEDE" w14:textId="77777777" w:rsidR="00A10AA1" w:rsidRPr="00E914EB" w:rsidRDefault="00A10AA1" w:rsidP="00E914EB">
            <w:pPr>
              <w:pStyle w:val="TEXT"/>
              <w:numPr>
                <w:ilvl w:val="0"/>
                <w:numId w:val="0"/>
              </w:numPr>
              <w:ind w:left="1134" w:hanging="1134"/>
              <w:jc w:val="left"/>
              <w:rPr>
                <w:sz w:val="20"/>
                <w:szCs w:val="18"/>
              </w:rPr>
            </w:pPr>
            <w:r w:rsidRPr="00E914EB">
              <w:rPr>
                <w:sz w:val="20"/>
                <w:szCs w:val="18"/>
              </w:rPr>
              <w:t>Scope/Purpose</w:t>
            </w:r>
          </w:p>
        </w:tc>
        <w:tc>
          <w:tcPr>
            <w:tcW w:w="3223" w:type="dxa"/>
          </w:tcPr>
          <w:p w14:paraId="3646FF47" w14:textId="77777777" w:rsidR="00A10AA1" w:rsidRPr="00E914EB" w:rsidRDefault="00A10AA1" w:rsidP="00E914EB">
            <w:pPr>
              <w:pStyle w:val="TEXT"/>
              <w:numPr>
                <w:ilvl w:val="0"/>
                <w:numId w:val="0"/>
              </w:numPr>
              <w:ind w:left="1134" w:hanging="1134"/>
              <w:jc w:val="left"/>
              <w:rPr>
                <w:sz w:val="20"/>
                <w:szCs w:val="18"/>
              </w:rPr>
            </w:pPr>
            <w:r w:rsidRPr="00E914EB">
              <w:rPr>
                <w:sz w:val="20"/>
                <w:szCs w:val="18"/>
              </w:rPr>
              <w:t>Status / Note</w:t>
            </w:r>
          </w:p>
        </w:tc>
      </w:tr>
      <w:tr w:rsidR="00AC04F9" w:rsidRPr="00A10AA1" w14:paraId="7CF4F53F" w14:textId="77777777" w:rsidTr="3A52F08D">
        <w:trPr>
          <w:cnfStyle w:val="000000100000" w:firstRow="0" w:lastRow="0" w:firstColumn="0" w:lastColumn="0" w:oddVBand="0" w:evenVBand="0" w:oddHBand="1" w:evenHBand="0" w:firstRowFirstColumn="0" w:firstRowLastColumn="0" w:lastRowFirstColumn="0" w:lastRowLastColumn="0"/>
        </w:trPr>
        <w:tc>
          <w:tcPr>
            <w:tcW w:w="2222" w:type="dxa"/>
          </w:tcPr>
          <w:p w14:paraId="1309A742" w14:textId="2028EEB3" w:rsidR="00AC04F9" w:rsidRPr="00E914EB" w:rsidRDefault="00AC04F9" w:rsidP="000E77EC">
            <w:pPr>
              <w:pStyle w:val="TEXT"/>
              <w:numPr>
                <w:ilvl w:val="0"/>
                <w:numId w:val="0"/>
              </w:numPr>
              <w:jc w:val="left"/>
              <w:rPr>
                <w:sz w:val="20"/>
                <w:szCs w:val="18"/>
              </w:rPr>
            </w:pPr>
            <w:r w:rsidRPr="00E914EB">
              <w:rPr>
                <w:bCs/>
                <w:sz w:val="20"/>
                <w:szCs w:val="18"/>
              </w:rPr>
              <w:t>Landscaping Scheme</w:t>
            </w:r>
          </w:p>
        </w:tc>
        <w:tc>
          <w:tcPr>
            <w:tcW w:w="1337" w:type="dxa"/>
          </w:tcPr>
          <w:p w14:paraId="74625927" w14:textId="5D5A1155" w:rsidR="00AC04F9" w:rsidRPr="00E914EB" w:rsidRDefault="00AC04F9" w:rsidP="000E77EC">
            <w:pPr>
              <w:pStyle w:val="TEXT"/>
              <w:numPr>
                <w:ilvl w:val="0"/>
                <w:numId w:val="0"/>
              </w:numPr>
              <w:jc w:val="left"/>
              <w:rPr>
                <w:sz w:val="20"/>
                <w:szCs w:val="18"/>
              </w:rPr>
            </w:pPr>
            <w:r w:rsidRPr="00E914EB">
              <w:rPr>
                <w:bCs/>
                <w:sz w:val="20"/>
                <w:szCs w:val="18"/>
              </w:rPr>
              <w:t>Requirement 5</w:t>
            </w:r>
          </w:p>
        </w:tc>
        <w:tc>
          <w:tcPr>
            <w:tcW w:w="2877" w:type="dxa"/>
          </w:tcPr>
          <w:p w14:paraId="7C0326A0" w14:textId="6357CE95" w:rsidR="00AC04F9" w:rsidRPr="00E914EB" w:rsidRDefault="00AC04F9" w:rsidP="000E77EC">
            <w:pPr>
              <w:pStyle w:val="TEXT"/>
              <w:numPr>
                <w:ilvl w:val="0"/>
                <w:numId w:val="0"/>
              </w:numPr>
              <w:snapToGrid w:val="0"/>
              <w:jc w:val="left"/>
              <w:rPr>
                <w:sz w:val="20"/>
                <w:szCs w:val="18"/>
              </w:rPr>
            </w:pPr>
            <w:r w:rsidRPr="00E914EB">
              <w:rPr>
                <w:bCs/>
                <w:sz w:val="20"/>
                <w:szCs w:val="18"/>
              </w:rPr>
              <w:t>Recovery and reinstatement of laydown areas</w:t>
            </w:r>
          </w:p>
        </w:tc>
        <w:tc>
          <w:tcPr>
            <w:tcW w:w="3223" w:type="dxa"/>
          </w:tcPr>
          <w:p w14:paraId="1FEDB2E6" w14:textId="03AC6549" w:rsidR="00AC04F9" w:rsidRPr="009A38C0" w:rsidRDefault="00E43384" w:rsidP="009A38C0">
            <w:pPr>
              <w:pStyle w:val="TEXT"/>
              <w:numPr>
                <w:ilvl w:val="0"/>
                <w:numId w:val="0"/>
              </w:numPr>
              <w:snapToGrid w:val="0"/>
              <w:jc w:val="left"/>
              <w:rPr>
                <w:bCs/>
                <w:sz w:val="20"/>
                <w:szCs w:val="18"/>
              </w:rPr>
            </w:pPr>
            <w:r w:rsidRPr="00E43384">
              <w:rPr>
                <w:bCs/>
                <w:sz w:val="20"/>
                <w:szCs w:val="18"/>
              </w:rPr>
              <w:t xml:space="preserve">Not applicable to Stage 4a </w:t>
            </w:r>
            <w:r w:rsidR="0055675D">
              <w:rPr>
                <w:bCs/>
                <w:sz w:val="20"/>
                <w:szCs w:val="18"/>
              </w:rPr>
              <w:t xml:space="preserve">and 4b </w:t>
            </w:r>
            <w:r w:rsidRPr="00E43384">
              <w:rPr>
                <w:bCs/>
                <w:sz w:val="20"/>
                <w:szCs w:val="18"/>
              </w:rPr>
              <w:t>enabling works – will be discharged under Stage 4c post-construction reinstatement</w:t>
            </w:r>
          </w:p>
        </w:tc>
      </w:tr>
      <w:tr w:rsidR="00AC04F9" w:rsidRPr="00A10AA1" w14:paraId="0B5D25B9" w14:textId="77777777" w:rsidTr="3A52F08D">
        <w:trPr>
          <w:cnfStyle w:val="000000010000" w:firstRow="0" w:lastRow="0" w:firstColumn="0" w:lastColumn="0" w:oddVBand="0" w:evenVBand="0" w:oddHBand="0" w:evenHBand="1" w:firstRowFirstColumn="0" w:firstRowLastColumn="0" w:lastRowFirstColumn="0" w:lastRowLastColumn="0"/>
        </w:trPr>
        <w:tc>
          <w:tcPr>
            <w:tcW w:w="2222" w:type="dxa"/>
          </w:tcPr>
          <w:p w14:paraId="2F867365" w14:textId="32799518" w:rsidR="00AC04F9" w:rsidRPr="00E914EB" w:rsidRDefault="00AC306D" w:rsidP="000E77EC">
            <w:pPr>
              <w:pStyle w:val="TEXT"/>
              <w:numPr>
                <w:ilvl w:val="0"/>
                <w:numId w:val="0"/>
              </w:numPr>
              <w:jc w:val="left"/>
              <w:rPr>
                <w:bCs/>
                <w:sz w:val="20"/>
                <w:szCs w:val="18"/>
              </w:rPr>
            </w:pPr>
            <w:r>
              <w:rPr>
                <w:bCs/>
                <w:sz w:val="20"/>
                <w:szCs w:val="18"/>
              </w:rPr>
              <w:t xml:space="preserve">Highways and </w:t>
            </w:r>
            <w:r w:rsidR="00AC04F9" w:rsidRPr="00E914EB">
              <w:rPr>
                <w:bCs/>
                <w:sz w:val="20"/>
                <w:szCs w:val="18"/>
              </w:rPr>
              <w:t>Construction Traffic Management Plan (CTMP)</w:t>
            </w:r>
          </w:p>
        </w:tc>
        <w:tc>
          <w:tcPr>
            <w:tcW w:w="1337" w:type="dxa"/>
          </w:tcPr>
          <w:p w14:paraId="5405C69A" w14:textId="6240E4B9" w:rsidR="00AC04F9" w:rsidRPr="00E914EB" w:rsidRDefault="00AC04F9" w:rsidP="000E77EC">
            <w:pPr>
              <w:pStyle w:val="TEXT"/>
              <w:numPr>
                <w:ilvl w:val="0"/>
                <w:numId w:val="0"/>
              </w:numPr>
              <w:jc w:val="left"/>
              <w:rPr>
                <w:bCs/>
                <w:sz w:val="20"/>
                <w:szCs w:val="18"/>
              </w:rPr>
            </w:pPr>
            <w:r w:rsidRPr="00E914EB">
              <w:rPr>
                <w:bCs/>
                <w:sz w:val="20"/>
                <w:szCs w:val="18"/>
              </w:rPr>
              <w:t xml:space="preserve">Requirement </w:t>
            </w:r>
            <w:r w:rsidR="00AC306D">
              <w:rPr>
                <w:bCs/>
                <w:sz w:val="20"/>
                <w:szCs w:val="18"/>
              </w:rPr>
              <w:t xml:space="preserve">7 &amp; </w:t>
            </w:r>
            <w:r w:rsidRPr="00E914EB">
              <w:rPr>
                <w:bCs/>
                <w:sz w:val="20"/>
                <w:szCs w:val="18"/>
              </w:rPr>
              <w:t>9</w:t>
            </w:r>
          </w:p>
        </w:tc>
        <w:tc>
          <w:tcPr>
            <w:tcW w:w="2877" w:type="dxa"/>
          </w:tcPr>
          <w:p w14:paraId="7CA0E4C6" w14:textId="5FA05941" w:rsidR="00AC04F9" w:rsidRPr="00E914EB" w:rsidRDefault="00AC04F9" w:rsidP="000E77EC">
            <w:pPr>
              <w:pStyle w:val="TEXT"/>
              <w:numPr>
                <w:ilvl w:val="0"/>
                <w:numId w:val="0"/>
              </w:numPr>
              <w:snapToGrid w:val="0"/>
              <w:jc w:val="left"/>
              <w:rPr>
                <w:bCs/>
                <w:sz w:val="20"/>
                <w:szCs w:val="18"/>
              </w:rPr>
            </w:pPr>
            <w:r w:rsidRPr="00E914EB">
              <w:rPr>
                <w:bCs/>
                <w:sz w:val="20"/>
                <w:szCs w:val="18"/>
              </w:rPr>
              <w:t>Traffic routing and</w:t>
            </w:r>
            <w:r w:rsidR="000E77EC">
              <w:rPr>
                <w:bCs/>
                <w:sz w:val="20"/>
                <w:szCs w:val="18"/>
              </w:rPr>
              <w:t xml:space="preserve"> </w:t>
            </w:r>
            <w:r w:rsidRPr="00E914EB">
              <w:rPr>
                <w:bCs/>
                <w:sz w:val="20"/>
                <w:szCs w:val="18"/>
              </w:rPr>
              <w:t>management, HGV controls</w:t>
            </w:r>
          </w:p>
        </w:tc>
        <w:tc>
          <w:tcPr>
            <w:tcW w:w="3223" w:type="dxa"/>
          </w:tcPr>
          <w:p w14:paraId="4375702C" w14:textId="27930828" w:rsidR="00AC04F9" w:rsidRPr="00E914EB" w:rsidRDefault="14112C72" w:rsidP="009A38C0">
            <w:pPr>
              <w:pStyle w:val="TEXT"/>
              <w:numPr>
                <w:ilvl w:val="0"/>
                <w:numId w:val="0"/>
              </w:numPr>
              <w:snapToGrid w:val="0"/>
              <w:jc w:val="left"/>
            </w:pPr>
            <w:r w:rsidRPr="2BAFF30C">
              <w:rPr>
                <w:sz w:val="20"/>
                <w:szCs w:val="20"/>
              </w:rPr>
              <w:t>Approved 29/07/26</w:t>
            </w:r>
          </w:p>
        </w:tc>
      </w:tr>
      <w:tr w:rsidR="00AC04F9" w:rsidRPr="00A10AA1" w14:paraId="486F7858" w14:textId="77777777" w:rsidTr="3A52F08D">
        <w:trPr>
          <w:cnfStyle w:val="000000100000" w:firstRow="0" w:lastRow="0" w:firstColumn="0" w:lastColumn="0" w:oddVBand="0" w:evenVBand="0" w:oddHBand="1" w:evenHBand="0" w:firstRowFirstColumn="0" w:firstRowLastColumn="0" w:lastRowFirstColumn="0" w:lastRowLastColumn="0"/>
        </w:trPr>
        <w:tc>
          <w:tcPr>
            <w:tcW w:w="2222" w:type="dxa"/>
          </w:tcPr>
          <w:p w14:paraId="01D63FD1" w14:textId="613BCB13" w:rsidR="00AC04F9" w:rsidRPr="00E914EB" w:rsidRDefault="00AC04F9" w:rsidP="000E77EC">
            <w:pPr>
              <w:pStyle w:val="TEXT"/>
              <w:numPr>
                <w:ilvl w:val="0"/>
                <w:numId w:val="0"/>
              </w:numPr>
              <w:jc w:val="left"/>
              <w:rPr>
                <w:bCs/>
                <w:sz w:val="20"/>
                <w:szCs w:val="18"/>
              </w:rPr>
            </w:pPr>
            <w:r w:rsidRPr="00E914EB">
              <w:rPr>
                <w:bCs/>
                <w:sz w:val="20"/>
                <w:szCs w:val="18"/>
              </w:rPr>
              <w:t>Drainage Report</w:t>
            </w:r>
          </w:p>
        </w:tc>
        <w:tc>
          <w:tcPr>
            <w:tcW w:w="1337" w:type="dxa"/>
          </w:tcPr>
          <w:p w14:paraId="135AE94E" w14:textId="47634265" w:rsidR="00AC04F9" w:rsidRPr="00E914EB" w:rsidRDefault="00AC04F9" w:rsidP="000E77EC">
            <w:pPr>
              <w:pStyle w:val="TEXT"/>
              <w:numPr>
                <w:ilvl w:val="0"/>
                <w:numId w:val="0"/>
              </w:numPr>
              <w:jc w:val="left"/>
              <w:rPr>
                <w:bCs/>
                <w:sz w:val="20"/>
                <w:szCs w:val="18"/>
              </w:rPr>
            </w:pPr>
            <w:r w:rsidRPr="00E914EB">
              <w:rPr>
                <w:bCs/>
                <w:sz w:val="20"/>
                <w:szCs w:val="18"/>
              </w:rPr>
              <w:t>Requirement 10</w:t>
            </w:r>
          </w:p>
        </w:tc>
        <w:tc>
          <w:tcPr>
            <w:tcW w:w="2877" w:type="dxa"/>
          </w:tcPr>
          <w:p w14:paraId="21B5078B" w14:textId="45F704EB" w:rsidR="00AC04F9" w:rsidRPr="00E914EB" w:rsidRDefault="00AC04F9" w:rsidP="000E77EC">
            <w:pPr>
              <w:pStyle w:val="TEXT"/>
              <w:numPr>
                <w:ilvl w:val="0"/>
                <w:numId w:val="0"/>
              </w:numPr>
              <w:snapToGrid w:val="0"/>
              <w:jc w:val="left"/>
              <w:rPr>
                <w:bCs/>
                <w:sz w:val="20"/>
                <w:szCs w:val="18"/>
              </w:rPr>
            </w:pPr>
            <w:r w:rsidRPr="00E914EB">
              <w:rPr>
                <w:bCs/>
                <w:sz w:val="20"/>
                <w:szCs w:val="18"/>
              </w:rPr>
              <w:t>Temporary/permanent surface water management</w:t>
            </w:r>
          </w:p>
        </w:tc>
        <w:tc>
          <w:tcPr>
            <w:tcW w:w="3223" w:type="dxa"/>
          </w:tcPr>
          <w:p w14:paraId="38EF1E70" w14:textId="0D51C401" w:rsidR="00AC04F9" w:rsidRPr="00E914EB" w:rsidRDefault="62A0BD3B" w:rsidP="009A38C0">
            <w:pPr>
              <w:pStyle w:val="TEXT"/>
              <w:numPr>
                <w:ilvl w:val="0"/>
                <w:numId w:val="0"/>
              </w:numPr>
              <w:snapToGrid w:val="0"/>
              <w:jc w:val="left"/>
              <w:rPr>
                <w:sz w:val="20"/>
                <w:szCs w:val="20"/>
              </w:rPr>
            </w:pPr>
            <w:r w:rsidRPr="2BAFF30C">
              <w:rPr>
                <w:sz w:val="20"/>
                <w:szCs w:val="20"/>
              </w:rPr>
              <w:t xml:space="preserve">To be submitted </w:t>
            </w:r>
          </w:p>
        </w:tc>
      </w:tr>
      <w:tr w:rsidR="008B41CD" w:rsidRPr="00A10AA1" w14:paraId="29651E23" w14:textId="77777777" w:rsidTr="3A52F08D">
        <w:trPr>
          <w:cnfStyle w:val="000000010000" w:firstRow="0" w:lastRow="0" w:firstColumn="0" w:lastColumn="0" w:oddVBand="0" w:evenVBand="0" w:oddHBand="0" w:evenHBand="1" w:firstRowFirstColumn="0" w:firstRowLastColumn="0" w:lastRowFirstColumn="0" w:lastRowLastColumn="0"/>
        </w:trPr>
        <w:tc>
          <w:tcPr>
            <w:tcW w:w="2222" w:type="dxa"/>
          </w:tcPr>
          <w:p w14:paraId="1ED3ADE3" w14:textId="63A4CA8F" w:rsidR="008B41CD" w:rsidRPr="00E914EB" w:rsidRDefault="008B41CD" w:rsidP="008B41CD">
            <w:pPr>
              <w:pStyle w:val="TEXT"/>
              <w:numPr>
                <w:ilvl w:val="0"/>
                <w:numId w:val="0"/>
              </w:numPr>
              <w:jc w:val="left"/>
              <w:rPr>
                <w:bCs/>
                <w:sz w:val="20"/>
                <w:szCs w:val="18"/>
              </w:rPr>
            </w:pPr>
            <w:r w:rsidRPr="00E914EB">
              <w:rPr>
                <w:bCs/>
                <w:sz w:val="20"/>
                <w:szCs w:val="18"/>
              </w:rPr>
              <w:t>Contaminat</w:t>
            </w:r>
            <w:r w:rsidR="00840952">
              <w:rPr>
                <w:bCs/>
                <w:sz w:val="20"/>
                <w:szCs w:val="18"/>
              </w:rPr>
              <w:t xml:space="preserve">ed </w:t>
            </w:r>
            <w:r w:rsidR="001055D9">
              <w:rPr>
                <w:bCs/>
                <w:sz w:val="20"/>
                <w:szCs w:val="18"/>
              </w:rPr>
              <w:t xml:space="preserve">Land </w:t>
            </w:r>
            <w:r w:rsidR="001055D9" w:rsidRPr="00E914EB">
              <w:rPr>
                <w:bCs/>
                <w:sz w:val="20"/>
                <w:szCs w:val="18"/>
              </w:rPr>
              <w:t>Assessment</w:t>
            </w:r>
            <w:r w:rsidRPr="00E914EB">
              <w:rPr>
                <w:bCs/>
                <w:sz w:val="20"/>
                <w:szCs w:val="18"/>
              </w:rPr>
              <w:t xml:space="preserve"> Report</w:t>
            </w:r>
          </w:p>
        </w:tc>
        <w:tc>
          <w:tcPr>
            <w:tcW w:w="1337" w:type="dxa"/>
          </w:tcPr>
          <w:p w14:paraId="39C2AAB7" w14:textId="16B36B6D" w:rsidR="008B41CD" w:rsidRPr="00E914EB" w:rsidRDefault="008B41CD" w:rsidP="008B41CD">
            <w:pPr>
              <w:pStyle w:val="TEXT"/>
              <w:numPr>
                <w:ilvl w:val="0"/>
                <w:numId w:val="0"/>
              </w:numPr>
              <w:jc w:val="left"/>
              <w:rPr>
                <w:bCs/>
                <w:sz w:val="20"/>
                <w:szCs w:val="18"/>
              </w:rPr>
            </w:pPr>
            <w:r w:rsidRPr="00E914EB">
              <w:rPr>
                <w:bCs/>
                <w:sz w:val="20"/>
                <w:szCs w:val="18"/>
              </w:rPr>
              <w:t>Requirement 11</w:t>
            </w:r>
          </w:p>
        </w:tc>
        <w:tc>
          <w:tcPr>
            <w:tcW w:w="2877" w:type="dxa"/>
          </w:tcPr>
          <w:p w14:paraId="7C1C12BB" w14:textId="7C2CF362" w:rsidR="008B41CD" w:rsidRPr="00E914EB" w:rsidRDefault="008B41CD" w:rsidP="008B41CD">
            <w:pPr>
              <w:pStyle w:val="TEXT"/>
              <w:numPr>
                <w:ilvl w:val="0"/>
                <w:numId w:val="0"/>
              </w:numPr>
              <w:snapToGrid w:val="0"/>
              <w:jc w:val="left"/>
              <w:rPr>
                <w:bCs/>
                <w:sz w:val="20"/>
                <w:szCs w:val="18"/>
              </w:rPr>
            </w:pPr>
            <w:r w:rsidRPr="00E914EB">
              <w:rPr>
                <w:bCs/>
                <w:sz w:val="20"/>
                <w:szCs w:val="18"/>
              </w:rPr>
              <w:t>Land and groundwater contamination</w:t>
            </w:r>
          </w:p>
        </w:tc>
        <w:tc>
          <w:tcPr>
            <w:tcW w:w="3223" w:type="dxa"/>
          </w:tcPr>
          <w:p w14:paraId="63F9B2A8" w14:textId="2922BBB3" w:rsidR="7AB72973" w:rsidRDefault="7AB72973" w:rsidP="2BAFF30C">
            <w:pPr>
              <w:pStyle w:val="TEXT"/>
              <w:numPr>
                <w:ilvl w:val="0"/>
                <w:numId w:val="0"/>
              </w:numPr>
              <w:jc w:val="left"/>
              <w:rPr>
                <w:sz w:val="20"/>
                <w:szCs w:val="20"/>
              </w:rPr>
            </w:pPr>
            <w:r w:rsidRPr="2BAFF30C">
              <w:rPr>
                <w:sz w:val="20"/>
                <w:szCs w:val="20"/>
              </w:rPr>
              <w:t>To be submitted</w:t>
            </w:r>
          </w:p>
          <w:p w14:paraId="5C07917C" w14:textId="7D535CFA" w:rsidR="008B41CD" w:rsidRPr="00E914EB" w:rsidRDefault="00C3791C" w:rsidP="009A38C0">
            <w:pPr>
              <w:pStyle w:val="TEXT"/>
              <w:numPr>
                <w:ilvl w:val="0"/>
                <w:numId w:val="0"/>
              </w:numPr>
              <w:snapToGrid w:val="0"/>
              <w:jc w:val="left"/>
              <w:rPr>
                <w:bCs/>
                <w:sz w:val="20"/>
                <w:szCs w:val="18"/>
              </w:rPr>
            </w:pPr>
            <w:r>
              <w:rPr>
                <w:bCs/>
                <w:sz w:val="20"/>
                <w:szCs w:val="18"/>
              </w:rPr>
              <w:t xml:space="preserve">NB. </w:t>
            </w:r>
            <w:r w:rsidRPr="00C3791C">
              <w:rPr>
                <w:bCs/>
                <w:sz w:val="20"/>
                <w:szCs w:val="18"/>
              </w:rPr>
              <w:t>FWRA not required (no piling activities)</w:t>
            </w:r>
          </w:p>
        </w:tc>
      </w:tr>
      <w:tr w:rsidR="00AC04F9" w:rsidRPr="00A10AA1" w14:paraId="4469D19A" w14:textId="77777777" w:rsidTr="3A52F08D">
        <w:trPr>
          <w:cnfStyle w:val="000000100000" w:firstRow="0" w:lastRow="0" w:firstColumn="0" w:lastColumn="0" w:oddVBand="0" w:evenVBand="0" w:oddHBand="1" w:evenHBand="0" w:firstRowFirstColumn="0" w:firstRowLastColumn="0" w:lastRowFirstColumn="0" w:lastRowLastColumn="0"/>
        </w:trPr>
        <w:tc>
          <w:tcPr>
            <w:tcW w:w="2222" w:type="dxa"/>
          </w:tcPr>
          <w:p w14:paraId="37EC3C25" w14:textId="4FECA475" w:rsidR="00AC04F9" w:rsidRPr="00E914EB" w:rsidRDefault="00AC04F9" w:rsidP="000E77EC">
            <w:pPr>
              <w:pStyle w:val="TEXT"/>
              <w:numPr>
                <w:ilvl w:val="0"/>
                <w:numId w:val="0"/>
              </w:numPr>
              <w:snapToGrid w:val="0"/>
              <w:jc w:val="left"/>
              <w:rPr>
                <w:bCs/>
                <w:sz w:val="20"/>
                <w:szCs w:val="18"/>
              </w:rPr>
            </w:pPr>
            <w:r w:rsidRPr="00E914EB">
              <w:rPr>
                <w:bCs/>
                <w:sz w:val="20"/>
                <w:szCs w:val="18"/>
              </w:rPr>
              <w:t xml:space="preserve">Ecological Management </w:t>
            </w:r>
            <w:r>
              <w:rPr>
                <w:bCs/>
                <w:sz w:val="20"/>
                <w:szCs w:val="18"/>
              </w:rPr>
              <w:t>Strategy</w:t>
            </w:r>
          </w:p>
        </w:tc>
        <w:tc>
          <w:tcPr>
            <w:tcW w:w="1337" w:type="dxa"/>
          </w:tcPr>
          <w:p w14:paraId="7CCC3121" w14:textId="77777777" w:rsidR="00AC04F9" w:rsidRPr="00E914EB" w:rsidRDefault="00AC04F9" w:rsidP="000E77EC">
            <w:pPr>
              <w:pStyle w:val="TEXT"/>
              <w:numPr>
                <w:ilvl w:val="0"/>
                <w:numId w:val="0"/>
              </w:numPr>
              <w:snapToGrid w:val="0"/>
              <w:jc w:val="left"/>
              <w:rPr>
                <w:bCs/>
                <w:sz w:val="20"/>
                <w:szCs w:val="18"/>
              </w:rPr>
            </w:pPr>
            <w:r w:rsidRPr="00E914EB">
              <w:rPr>
                <w:bCs/>
                <w:sz w:val="20"/>
                <w:szCs w:val="18"/>
              </w:rPr>
              <w:t>Requirement 12</w:t>
            </w:r>
          </w:p>
        </w:tc>
        <w:tc>
          <w:tcPr>
            <w:tcW w:w="2877" w:type="dxa"/>
          </w:tcPr>
          <w:p w14:paraId="4085A916" w14:textId="77777777" w:rsidR="00AC04F9" w:rsidRPr="00E914EB" w:rsidRDefault="00AC04F9" w:rsidP="000E77EC">
            <w:pPr>
              <w:pStyle w:val="TEXT"/>
              <w:numPr>
                <w:ilvl w:val="0"/>
                <w:numId w:val="0"/>
              </w:numPr>
              <w:snapToGrid w:val="0"/>
              <w:jc w:val="left"/>
              <w:rPr>
                <w:bCs/>
                <w:sz w:val="20"/>
                <w:szCs w:val="18"/>
              </w:rPr>
            </w:pPr>
            <w:r w:rsidRPr="00E914EB">
              <w:rPr>
                <w:bCs/>
                <w:sz w:val="20"/>
                <w:szCs w:val="18"/>
              </w:rPr>
              <w:t>Species protection, habitat mitigation, NE Assent</w:t>
            </w:r>
          </w:p>
        </w:tc>
        <w:tc>
          <w:tcPr>
            <w:tcW w:w="3223" w:type="dxa"/>
          </w:tcPr>
          <w:p w14:paraId="62B4929F" w14:textId="4A808427" w:rsidR="00AC04F9" w:rsidRPr="00E914EB" w:rsidRDefault="135AF6F5" w:rsidP="000E77EC">
            <w:pPr>
              <w:pStyle w:val="TEXT"/>
              <w:numPr>
                <w:ilvl w:val="0"/>
                <w:numId w:val="0"/>
              </w:numPr>
              <w:snapToGrid w:val="0"/>
              <w:jc w:val="left"/>
            </w:pPr>
            <w:r w:rsidRPr="2BAFF30C">
              <w:rPr>
                <w:sz w:val="20"/>
                <w:szCs w:val="20"/>
              </w:rPr>
              <w:t>Approved 24/06/26</w:t>
            </w:r>
          </w:p>
        </w:tc>
      </w:tr>
      <w:tr w:rsidR="00AC04F9" w:rsidRPr="00A10AA1" w14:paraId="537A81D3" w14:textId="77777777" w:rsidTr="3A52F08D">
        <w:trPr>
          <w:cnfStyle w:val="000000010000" w:firstRow="0" w:lastRow="0" w:firstColumn="0" w:lastColumn="0" w:oddVBand="0" w:evenVBand="0" w:oddHBand="0" w:evenHBand="1" w:firstRowFirstColumn="0" w:firstRowLastColumn="0" w:lastRowFirstColumn="0" w:lastRowLastColumn="0"/>
        </w:trPr>
        <w:tc>
          <w:tcPr>
            <w:tcW w:w="2222" w:type="dxa"/>
          </w:tcPr>
          <w:p w14:paraId="45C27D86" w14:textId="77777777" w:rsidR="00AC04F9" w:rsidRPr="00E914EB" w:rsidRDefault="00AC04F9" w:rsidP="000E77EC">
            <w:pPr>
              <w:pStyle w:val="TEXT"/>
              <w:numPr>
                <w:ilvl w:val="0"/>
                <w:numId w:val="0"/>
              </w:numPr>
              <w:snapToGrid w:val="0"/>
              <w:jc w:val="left"/>
              <w:rPr>
                <w:bCs/>
                <w:sz w:val="20"/>
                <w:szCs w:val="18"/>
              </w:rPr>
            </w:pPr>
            <w:r w:rsidRPr="00E914EB">
              <w:rPr>
                <w:bCs/>
                <w:sz w:val="20"/>
                <w:szCs w:val="18"/>
              </w:rPr>
              <w:t>Written Scheme of Investigation (Archaeology)</w:t>
            </w:r>
          </w:p>
        </w:tc>
        <w:tc>
          <w:tcPr>
            <w:tcW w:w="1337" w:type="dxa"/>
          </w:tcPr>
          <w:p w14:paraId="51566681" w14:textId="77777777" w:rsidR="00AC04F9" w:rsidRPr="00E914EB" w:rsidRDefault="00AC04F9" w:rsidP="000E77EC">
            <w:pPr>
              <w:pStyle w:val="TEXT"/>
              <w:numPr>
                <w:ilvl w:val="0"/>
                <w:numId w:val="0"/>
              </w:numPr>
              <w:snapToGrid w:val="0"/>
              <w:jc w:val="left"/>
              <w:rPr>
                <w:bCs/>
                <w:sz w:val="20"/>
                <w:szCs w:val="18"/>
              </w:rPr>
            </w:pPr>
            <w:r w:rsidRPr="00E914EB">
              <w:rPr>
                <w:bCs/>
                <w:sz w:val="20"/>
                <w:szCs w:val="18"/>
              </w:rPr>
              <w:t>Requirement 14</w:t>
            </w:r>
          </w:p>
        </w:tc>
        <w:tc>
          <w:tcPr>
            <w:tcW w:w="2877" w:type="dxa"/>
          </w:tcPr>
          <w:p w14:paraId="7AA7411F" w14:textId="77777777" w:rsidR="00AC04F9" w:rsidRPr="00E914EB" w:rsidRDefault="00AC04F9" w:rsidP="000E77EC">
            <w:pPr>
              <w:pStyle w:val="TEXT"/>
              <w:numPr>
                <w:ilvl w:val="0"/>
                <w:numId w:val="0"/>
              </w:numPr>
              <w:snapToGrid w:val="0"/>
              <w:jc w:val="left"/>
              <w:rPr>
                <w:bCs/>
                <w:sz w:val="20"/>
                <w:szCs w:val="18"/>
              </w:rPr>
            </w:pPr>
            <w:r w:rsidRPr="00E914EB">
              <w:rPr>
                <w:bCs/>
                <w:sz w:val="20"/>
                <w:szCs w:val="18"/>
              </w:rPr>
              <w:t>Archaeological protocols and controls</w:t>
            </w:r>
          </w:p>
        </w:tc>
        <w:tc>
          <w:tcPr>
            <w:tcW w:w="3223" w:type="dxa"/>
          </w:tcPr>
          <w:p w14:paraId="61A038B9" w14:textId="6FB53C75" w:rsidR="00AC04F9" w:rsidRDefault="1C979170" w:rsidP="000E77EC">
            <w:pPr>
              <w:pStyle w:val="TEXT"/>
              <w:numPr>
                <w:ilvl w:val="0"/>
                <w:numId w:val="0"/>
              </w:numPr>
              <w:snapToGrid w:val="0"/>
              <w:jc w:val="left"/>
            </w:pPr>
            <w:r w:rsidRPr="2BAFF30C">
              <w:rPr>
                <w:sz w:val="20"/>
                <w:szCs w:val="20"/>
              </w:rPr>
              <w:t>Approved 29/07/26</w:t>
            </w:r>
          </w:p>
          <w:p w14:paraId="7D7A2F6E" w14:textId="46126A7B" w:rsidR="0020192B" w:rsidRPr="00E914EB" w:rsidRDefault="0020192B" w:rsidP="000E77EC">
            <w:pPr>
              <w:pStyle w:val="TEXT"/>
              <w:numPr>
                <w:ilvl w:val="0"/>
                <w:numId w:val="0"/>
              </w:numPr>
              <w:snapToGrid w:val="0"/>
              <w:jc w:val="left"/>
              <w:rPr>
                <w:sz w:val="20"/>
                <w:szCs w:val="20"/>
              </w:rPr>
            </w:pPr>
            <w:r w:rsidRPr="2BAFF30C">
              <w:rPr>
                <w:sz w:val="20"/>
                <w:szCs w:val="20"/>
              </w:rPr>
              <w:t>Descoping agreed with GLAAS 1/7/26; monitoring required for Stage 4a works</w:t>
            </w:r>
          </w:p>
        </w:tc>
      </w:tr>
    </w:tbl>
    <w:p w14:paraId="37865CB9" w14:textId="77777777" w:rsidR="001E3615" w:rsidRDefault="001E3615" w:rsidP="001E3615">
      <w:pPr>
        <w:pStyle w:val="Heading1"/>
      </w:pPr>
      <w:bookmarkStart w:id="10" w:name="_Toc208243140"/>
      <w:bookmarkStart w:id="11" w:name="_Toc237354706"/>
      <w:r>
        <w:t>Overview of the Project</w:t>
      </w:r>
      <w:bookmarkEnd w:id="10"/>
      <w:bookmarkEnd w:id="11"/>
    </w:p>
    <w:p w14:paraId="24CB7C92" w14:textId="022DB48D" w:rsidR="00CD0B26" w:rsidRPr="00CD0B26" w:rsidRDefault="00CD0B26" w:rsidP="00CD0B26">
      <w:pPr>
        <w:pStyle w:val="TEXT"/>
      </w:pPr>
      <w:r w:rsidRPr="00CD0B26">
        <w:t>The North London Reinforcement Project is a nationally significant infrastructure scheme promoted by National Grid Electricity Transmission Plc. It is authorised under a Development Consent Order (DCO) and involves the replacement and reinforcement of high-voltage overhead transmission lines.</w:t>
      </w:r>
    </w:p>
    <w:p w14:paraId="578F8EF0" w14:textId="77777777" w:rsidR="00520028" w:rsidRDefault="00520028" w:rsidP="00520028">
      <w:pPr>
        <w:pStyle w:val="TEXT"/>
      </w:pPr>
      <w:r>
        <w:t>Stage 4a is located within London Borough of Haringey (LBH). This stage forms part of a programme to upgrade the existing 275 kV overhead line to a 400 kV double circuit configuration between Waltham Cross and Tottenham substations.</w:t>
      </w:r>
    </w:p>
    <w:p w14:paraId="695C1DB4" w14:textId="77777777" w:rsidR="00520028" w:rsidRDefault="00520028" w:rsidP="00520028">
      <w:pPr>
        <w:pStyle w:val="TEXT"/>
      </w:pPr>
      <w:r>
        <w:t>Stage 4a comprises enabling works to establish site access and undertake ecological mitigation in advance of main pylon construction activities (Stages 4b and 4c). The works are limited to:</w:t>
      </w:r>
    </w:p>
    <w:p w14:paraId="421098C9" w14:textId="77777777" w:rsidR="00520028" w:rsidRDefault="00520028" w:rsidP="00746129">
      <w:pPr>
        <w:pStyle w:val="TEXT"/>
        <w:numPr>
          <w:ilvl w:val="3"/>
          <w:numId w:val="13"/>
        </w:numPr>
      </w:pPr>
      <w:r>
        <w:t>Creation and modification of a temporary access route off Watermead Way (in accordance with Requirement 7 – Access Strategy)</w:t>
      </w:r>
    </w:p>
    <w:p w14:paraId="4B000E36" w14:textId="11C21C42" w:rsidR="00520028" w:rsidRDefault="00520028" w:rsidP="00746129">
      <w:pPr>
        <w:pStyle w:val="TEXT"/>
        <w:numPr>
          <w:ilvl w:val="3"/>
          <w:numId w:val="13"/>
        </w:numPr>
      </w:pPr>
      <w:r>
        <w:t>Vegetation clearance in the vicinity of Tottenham Substation and relevant pylons to facilitate subsequent construction works</w:t>
      </w:r>
    </w:p>
    <w:p w14:paraId="3EB02ED2" w14:textId="49EE0343" w:rsidR="00CD0B26" w:rsidRPr="00CD0B26" w:rsidRDefault="00CD0B26" w:rsidP="00CD0B26">
      <w:pPr>
        <w:pStyle w:val="TEXT"/>
      </w:pPr>
      <w:r w:rsidRPr="00CD0B26">
        <w:lastRenderedPageBreak/>
        <w:t>Stage </w:t>
      </w:r>
      <w:r w:rsidR="003446E0">
        <w:t>4a</w:t>
      </w:r>
      <w:r w:rsidRPr="00CD0B26">
        <w:t xml:space="preserve"> is located within</w:t>
      </w:r>
      <w:r w:rsidR="00906757">
        <w:t xml:space="preserve"> </w:t>
      </w:r>
      <w:r w:rsidR="00906757" w:rsidRPr="00906757">
        <w:t>London Borough of Haringey (LBH)</w:t>
      </w:r>
      <w:r w:rsidRPr="00CD0B26">
        <w:t>. This stage forms part of a programme to upgrade the existing 275 kV overhead line to a 400 kV double circuit configuration between Waltham Cross and Tottenham substations.</w:t>
      </w:r>
    </w:p>
    <w:p w14:paraId="67163685" w14:textId="2BAED19A" w:rsidR="00CD0B26" w:rsidRDefault="00CD0B26" w:rsidP="00B44CE9">
      <w:pPr>
        <w:pStyle w:val="TEXT"/>
        <w:numPr>
          <w:ilvl w:val="0"/>
          <w:numId w:val="0"/>
        </w:numPr>
        <w:ind w:left="2214" w:hanging="1134"/>
      </w:pPr>
      <w:r w:rsidRPr="00CD0B26">
        <w:t>Stage </w:t>
      </w:r>
      <w:r w:rsidR="004B3EB3">
        <w:t xml:space="preserve">4a </w:t>
      </w:r>
      <w:r w:rsidRPr="00CD0B26">
        <w:t xml:space="preserve">scope includes works </w:t>
      </w:r>
      <w:r w:rsidR="004B3EB3">
        <w:t>at watermead way accessway.</w:t>
      </w:r>
    </w:p>
    <w:p w14:paraId="79400D18" w14:textId="77777777" w:rsidR="00086655" w:rsidRDefault="00086655">
      <w:pPr>
        <w:pStyle w:val="TEXT"/>
        <w:numPr>
          <w:ilvl w:val="3"/>
          <w:numId w:val="48"/>
        </w:numPr>
      </w:pPr>
      <w:r>
        <w:t>Temporary Access Establishment – Creation of a new construction access off Watermead Way, including:</w:t>
      </w:r>
    </w:p>
    <w:p w14:paraId="15DBA5CC" w14:textId="77777777" w:rsidR="00086655" w:rsidRDefault="00086655">
      <w:pPr>
        <w:pStyle w:val="TEXT"/>
        <w:numPr>
          <w:ilvl w:val="4"/>
          <w:numId w:val="47"/>
        </w:numPr>
      </w:pPr>
      <w:r>
        <w:t>Extended dropped kerb for HGV access</w:t>
      </w:r>
    </w:p>
    <w:p w14:paraId="267432EA" w14:textId="77777777" w:rsidR="00086655" w:rsidRDefault="00086655">
      <w:pPr>
        <w:pStyle w:val="TEXT"/>
        <w:numPr>
          <w:ilvl w:val="4"/>
          <w:numId w:val="47"/>
        </w:numPr>
      </w:pPr>
      <w:r>
        <w:t>Pedestrian/cyclist crossing facilities integrated into Watermead Way/Marigold Road signals</w:t>
      </w:r>
    </w:p>
    <w:p w14:paraId="52D21080" w14:textId="77777777" w:rsidR="00086655" w:rsidRDefault="00086655">
      <w:pPr>
        <w:pStyle w:val="TEXT"/>
        <w:numPr>
          <w:ilvl w:val="4"/>
          <w:numId w:val="47"/>
        </w:numPr>
      </w:pPr>
      <w:r>
        <w:t>Temporary haul route from AC72 to Tower VC1R works area</w:t>
      </w:r>
    </w:p>
    <w:p w14:paraId="5FCFE201" w14:textId="77777777" w:rsidR="00086655" w:rsidRDefault="00086655">
      <w:pPr>
        <w:pStyle w:val="TEXT"/>
        <w:numPr>
          <w:ilvl w:val="4"/>
          <w:numId w:val="47"/>
        </w:numPr>
      </w:pPr>
      <w:r>
        <w:t>Temporary closure of Lee Valley Regional Park (LVRP) public access with alternative route to the south (maintenance/emergency access maintained)</w:t>
      </w:r>
    </w:p>
    <w:p w14:paraId="451E2298" w14:textId="77777777" w:rsidR="00086655" w:rsidRDefault="00086655">
      <w:pPr>
        <w:pStyle w:val="TEXT"/>
        <w:numPr>
          <w:ilvl w:val="3"/>
          <w:numId w:val="48"/>
        </w:numPr>
      </w:pPr>
      <w:r>
        <w:t>Vegetation Clearance – Removal of vegetation in the vicinity of Tottenham Substation and relevant pylons to facilitate Stage 4b/4c construction works</w:t>
      </w:r>
    </w:p>
    <w:p w14:paraId="2369D775" w14:textId="77777777" w:rsidR="00086655" w:rsidRDefault="00086655">
      <w:pPr>
        <w:pStyle w:val="TEXT"/>
        <w:numPr>
          <w:ilvl w:val="4"/>
          <w:numId w:val="47"/>
        </w:numPr>
      </w:pPr>
      <w:r>
        <w:t>All works will be undertaken in accordance with:</w:t>
      </w:r>
    </w:p>
    <w:p w14:paraId="5150D87A" w14:textId="77777777" w:rsidR="00086655" w:rsidRDefault="00086655">
      <w:pPr>
        <w:pStyle w:val="TEXT"/>
        <w:numPr>
          <w:ilvl w:val="4"/>
          <w:numId w:val="47"/>
        </w:numPr>
      </w:pPr>
      <w:r>
        <w:t>Access Strategy (Requirement 7)</w:t>
      </w:r>
    </w:p>
    <w:p w14:paraId="258DACAB" w14:textId="77777777" w:rsidR="00086655" w:rsidRDefault="00086655">
      <w:pPr>
        <w:pStyle w:val="TEXT"/>
        <w:numPr>
          <w:ilvl w:val="4"/>
          <w:numId w:val="47"/>
        </w:numPr>
      </w:pPr>
      <w:r>
        <w:t>Construction Traffic Management Plan (Requirement 9)</w:t>
      </w:r>
    </w:p>
    <w:p w14:paraId="4725E89F" w14:textId="77777777" w:rsidR="00086655" w:rsidRDefault="00086655">
      <w:pPr>
        <w:pStyle w:val="TEXT"/>
        <w:numPr>
          <w:ilvl w:val="4"/>
          <w:numId w:val="47"/>
        </w:numPr>
      </w:pPr>
      <w:r>
        <w:t>Ecological Management Strategy (Requirement 12)</w:t>
      </w:r>
    </w:p>
    <w:p w14:paraId="0B2F9B60" w14:textId="2E7E7539" w:rsidR="00086655" w:rsidRPr="00CD0B26" w:rsidRDefault="00086655" w:rsidP="2BAFF30C">
      <w:pPr>
        <w:pStyle w:val="TEXT"/>
      </w:pPr>
      <w:r>
        <w:t>Landscaping Scheme (Requirement 5) – for post-construction reinstatement</w:t>
      </w:r>
      <w:r w:rsidR="76A0CD2D">
        <w:t xml:space="preserve"> under Stage 4c. </w:t>
      </w:r>
    </w:p>
    <w:p w14:paraId="7D8D141B" w14:textId="715CF424" w:rsidR="00CD0B26" w:rsidRPr="00892591" w:rsidRDefault="00CD0B26" w:rsidP="00CD0B26">
      <w:pPr>
        <w:pStyle w:val="TEXT"/>
      </w:pPr>
      <w:r w:rsidRPr="00CD0B26">
        <w:t>Works will be undertaken by National Grid’s appointed Principal Contractor, with oversight from National Grid’s environmental and engineering teams. All construction activities will be carried out in compliance with the Environmental Statement, statutory obligations, and this Construction Environmental Management Plan (CEMP).</w:t>
      </w:r>
    </w:p>
    <w:p w14:paraId="60882AA2" w14:textId="77777777" w:rsidR="001E3615" w:rsidRPr="00113CE3" w:rsidRDefault="001E3615" w:rsidP="001E3615">
      <w:pPr>
        <w:pStyle w:val="Heading2"/>
      </w:pPr>
      <w:bookmarkStart w:id="12" w:name="_Toc208243141"/>
      <w:bookmarkStart w:id="13" w:name="_Toc237354707"/>
      <w:r>
        <w:t>Purpose of the Construction Environmental Management Plan</w:t>
      </w:r>
      <w:bookmarkEnd w:id="12"/>
      <w:bookmarkEnd w:id="13"/>
    </w:p>
    <w:p w14:paraId="0768A0BB" w14:textId="33B1F5C7" w:rsidR="00C151CF" w:rsidRPr="00C151CF" w:rsidRDefault="00C151CF" w:rsidP="00C151CF">
      <w:pPr>
        <w:pStyle w:val="TEXT"/>
      </w:pPr>
      <w:r w:rsidRPr="00C151CF">
        <w:t xml:space="preserve">This CEMP has been produced by M Group Services and details the management measures to ensure construction activities minimise impacts on local amenities, traffic, and the environment in </w:t>
      </w:r>
      <w:r w:rsidR="00253312">
        <w:t>Haringey</w:t>
      </w:r>
      <w:r w:rsidRPr="00C151CF">
        <w:t>.</w:t>
      </w:r>
    </w:p>
    <w:p w14:paraId="718F9ABD" w14:textId="20AC6A98" w:rsidR="00C151CF" w:rsidRPr="00C151CF" w:rsidRDefault="00C151CF" w:rsidP="00C151CF">
      <w:pPr>
        <w:pStyle w:val="TEXT"/>
      </w:pPr>
      <w:r w:rsidRPr="00C151CF">
        <w:t>The CEMP provides site-specific procedures and mitigation measures for monitoring and controlling environmental impacts throughout the construction phase. The CEMP is a live document, reviewed regularly and updated as necessary.</w:t>
      </w:r>
    </w:p>
    <w:p w14:paraId="1D67DBF8" w14:textId="7806945F" w:rsidR="00C151CF" w:rsidRPr="00113CE3" w:rsidRDefault="00C151CF" w:rsidP="00C151CF">
      <w:pPr>
        <w:pStyle w:val="TEXT"/>
      </w:pPr>
      <w:r w:rsidRPr="00C151CF">
        <w:t>The CEMP outlines practices to ensure environmental best practice across all M Group and National Grid sites.</w:t>
      </w:r>
    </w:p>
    <w:p w14:paraId="0C7AA27B" w14:textId="77777777" w:rsidR="001E3615" w:rsidRPr="00C41D05" w:rsidRDefault="001E3615" w:rsidP="001E3615">
      <w:pPr>
        <w:pStyle w:val="Heading2"/>
      </w:pPr>
      <w:bookmarkStart w:id="14" w:name="_Toc208243142"/>
      <w:bookmarkStart w:id="15" w:name="_Toc237354708"/>
      <w:r>
        <w:t>Conformance with the Environmental Statement</w:t>
      </w:r>
      <w:bookmarkEnd w:id="14"/>
      <w:bookmarkEnd w:id="15"/>
    </w:p>
    <w:p w14:paraId="2CFB244C" w14:textId="6C59D70F" w:rsidR="00087E2F" w:rsidRPr="00087E2F" w:rsidRDefault="00087E2F" w:rsidP="00087E2F">
      <w:pPr>
        <w:pStyle w:val="TEXT"/>
      </w:pPr>
      <w:r w:rsidRPr="00087E2F">
        <w:t xml:space="preserve">An Environmental Impact Assessment (EIA) has been undertaken for the wider project, and an Environmental Statement (ES) prepared in accordance with the Infrastructure Planning (EIA) Regulations 2009 (as amended). The ES assesses </w:t>
      </w:r>
      <w:r w:rsidRPr="00087E2F">
        <w:lastRenderedPageBreak/>
        <w:t>potential environmental effects during construction, operation, and decommissioning, and specifies mitigation measures.</w:t>
      </w:r>
    </w:p>
    <w:p w14:paraId="6978109F" w14:textId="7197FC5E" w:rsidR="00087E2F" w:rsidRDefault="00087E2F" w:rsidP="00087E2F">
      <w:pPr>
        <w:pStyle w:val="TEXT"/>
      </w:pPr>
      <w:r w:rsidRPr="00087E2F">
        <w:t>This CEMP addresses only the construction mitigation measures identified in the ES for the North London Reinforcement Project and the Environmental Measures document. It does not describe mitigation measures related to operation or decommissioning stages.</w:t>
      </w:r>
    </w:p>
    <w:p w14:paraId="52AABC9C" w14:textId="1AC491C0" w:rsidR="001E3615" w:rsidRPr="005C4836" w:rsidRDefault="001E3615" w:rsidP="001E3615">
      <w:pPr>
        <w:pStyle w:val="Heading2"/>
        <w:rPr>
          <w:kern w:val="32"/>
          <w:sz w:val="26"/>
          <w:szCs w:val="26"/>
        </w:rPr>
      </w:pPr>
      <w:bookmarkStart w:id="16" w:name="_Toc237354709"/>
      <w:bookmarkStart w:id="17" w:name="_Toc208243143"/>
      <w:r>
        <w:t xml:space="preserve">Stage </w:t>
      </w:r>
      <w:r w:rsidR="00F254CD">
        <w:t>4</w:t>
      </w:r>
      <w:r w:rsidR="00BC2624">
        <w:t>a</w:t>
      </w:r>
      <w:bookmarkEnd w:id="16"/>
      <w:r w:rsidR="00423868">
        <w:t xml:space="preserve"> </w:t>
      </w:r>
      <w:bookmarkEnd w:id="17"/>
    </w:p>
    <w:p w14:paraId="3D1699D2" w14:textId="2185A43A" w:rsidR="00367F57" w:rsidRPr="00367F57" w:rsidRDefault="00367F57" w:rsidP="00367F57">
      <w:pPr>
        <w:pStyle w:val="TEXT"/>
      </w:pPr>
      <w:r w:rsidRPr="00367F57">
        <w:t>A written scheme of stages (required by Schedule 2, Requirement 3 of the DCO) was submitted to:</w:t>
      </w:r>
    </w:p>
    <w:p w14:paraId="32AED509" w14:textId="77777777" w:rsidR="00367F57" w:rsidRPr="00367F57" w:rsidRDefault="00367F57" w:rsidP="004D0E16">
      <w:pPr>
        <w:pStyle w:val="ListParagraph"/>
        <w:numPr>
          <w:ilvl w:val="0"/>
          <w:numId w:val="11"/>
        </w:numPr>
      </w:pPr>
      <w:r w:rsidRPr="00367F57">
        <w:t>London Borough of Haringey</w:t>
      </w:r>
    </w:p>
    <w:p w14:paraId="50D0F031" w14:textId="42060018" w:rsidR="00367F57" w:rsidRPr="00367F57" w:rsidRDefault="00367F57" w:rsidP="00367F57">
      <w:pPr>
        <w:pStyle w:val="TEXT"/>
      </w:pPr>
      <w:r w:rsidRPr="00367F57">
        <w:t xml:space="preserve">The </w:t>
      </w:r>
      <w:r w:rsidR="00BC2624">
        <w:t xml:space="preserve">CEMP </w:t>
      </w:r>
      <w:r w:rsidRPr="00367F57">
        <w:t>covers Stage </w:t>
      </w:r>
      <w:r w:rsidR="00F37D17">
        <w:t>4</w:t>
      </w:r>
      <w:r w:rsidR="00BC2624">
        <w:t xml:space="preserve">a of the scheme only. Other sub-stages under Stage 4 (4b and 4c) will be subject to separate Requirements discharge submissions. </w:t>
      </w:r>
    </w:p>
    <w:p w14:paraId="2A2E6DC1" w14:textId="3EA639E0" w:rsidR="00A66713" w:rsidRPr="00A66713" w:rsidRDefault="00A66713" w:rsidP="0010595A">
      <w:pPr>
        <w:pStyle w:val="TEXT"/>
        <w:numPr>
          <w:ilvl w:val="0"/>
          <w:numId w:val="0"/>
        </w:numPr>
        <w:ind w:left="1134"/>
      </w:pPr>
      <w:r w:rsidRPr="00A66713">
        <w:t>The proposed works in Stage 4a are limited to enabling activities in advance of main pylon construction (Stages 4b and 4c):</w:t>
      </w:r>
    </w:p>
    <w:p w14:paraId="63FBAEA6" w14:textId="77777777" w:rsidR="00A66713" w:rsidRPr="00A66713" w:rsidRDefault="00A66713" w:rsidP="00A66713">
      <w:pPr>
        <w:pStyle w:val="TEXT"/>
        <w:numPr>
          <w:ilvl w:val="0"/>
          <w:numId w:val="0"/>
        </w:numPr>
        <w:ind w:left="1134"/>
      </w:pPr>
      <w:r w:rsidRPr="00A66713">
        <w:t>a) Temporary Access Off Watermead Way</w:t>
      </w:r>
    </w:p>
    <w:p w14:paraId="4967F9CF" w14:textId="77777777" w:rsidR="00A66713" w:rsidRPr="00A66713" w:rsidRDefault="00A66713" w:rsidP="00EB1291">
      <w:pPr>
        <w:pStyle w:val="TEXT"/>
        <w:numPr>
          <w:ilvl w:val="0"/>
          <w:numId w:val="0"/>
        </w:numPr>
        <w:ind w:left="1134"/>
      </w:pPr>
      <w:r w:rsidRPr="00A66713">
        <w:t>Establishment of a new construction access between AC72 and the Tower VC1R works area (shown on Sheet 10 of the Access/Rights of Way Plans), comprising:</w:t>
      </w:r>
    </w:p>
    <w:p w14:paraId="2AD1C6D2" w14:textId="77777777" w:rsidR="00A66713" w:rsidRPr="00A66713" w:rsidRDefault="00A66713" w:rsidP="00EB1291">
      <w:pPr>
        <w:pStyle w:val="ListParagraph"/>
        <w:numPr>
          <w:ilvl w:val="0"/>
          <w:numId w:val="11"/>
        </w:numPr>
      </w:pPr>
      <w:r w:rsidRPr="00A66713">
        <w:t>Extended dropped kerb to accommodate HGV movements</w:t>
      </w:r>
    </w:p>
    <w:p w14:paraId="4CC53E7B" w14:textId="77777777" w:rsidR="00A66713" w:rsidRPr="00A66713" w:rsidRDefault="00A66713" w:rsidP="00EB1291">
      <w:pPr>
        <w:pStyle w:val="ListParagraph"/>
        <w:numPr>
          <w:ilvl w:val="0"/>
          <w:numId w:val="11"/>
        </w:numPr>
      </w:pPr>
      <w:r w:rsidRPr="00A66713">
        <w:t>Pedestrian/cyclist crossing facilities integrated into the existing Watermead Way/Marigold Road signal junction</w:t>
      </w:r>
    </w:p>
    <w:p w14:paraId="45FAC681" w14:textId="77777777" w:rsidR="00A66713" w:rsidRPr="00A66713" w:rsidRDefault="00A66713" w:rsidP="00EB1291">
      <w:pPr>
        <w:pStyle w:val="ListParagraph"/>
        <w:numPr>
          <w:ilvl w:val="0"/>
          <w:numId w:val="11"/>
        </w:numPr>
      </w:pPr>
      <w:r w:rsidRPr="00A66713">
        <w:t>Temporary haul route from Watermead Way to the VC1R works area</w:t>
      </w:r>
    </w:p>
    <w:p w14:paraId="409E2A31" w14:textId="77777777" w:rsidR="00A66713" w:rsidRPr="00A66713" w:rsidRDefault="00A66713" w:rsidP="00EB1291">
      <w:pPr>
        <w:pStyle w:val="ListParagraph"/>
        <w:numPr>
          <w:ilvl w:val="0"/>
          <w:numId w:val="11"/>
        </w:numPr>
      </w:pPr>
      <w:r w:rsidRPr="00A66713">
        <w:t>Temporary closure of public access to Lee Valley Regional Park (LVRP) with alternative route to the south (maintenance and emergency access maintained at all times)</w:t>
      </w:r>
    </w:p>
    <w:p w14:paraId="0EC55FCA" w14:textId="77777777" w:rsidR="00A66713" w:rsidRPr="00A66713" w:rsidRDefault="00A66713" w:rsidP="00EB1291">
      <w:pPr>
        <w:pStyle w:val="ListParagraph"/>
        <w:numPr>
          <w:ilvl w:val="0"/>
          <w:numId w:val="11"/>
        </w:numPr>
      </w:pPr>
      <w:r w:rsidRPr="00A66713">
        <w:t>Traffic management measures during access establishment and operation (in accordance with the approved CTMP – Requirement 9)</w:t>
      </w:r>
    </w:p>
    <w:p w14:paraId="44F86E85" w14:textId="77777777" w:rsidR="00A66713" w:rsidRPr="00A66713" w:rsidRDefault="00A66713" w:rsidP="00EB1291">
      <w:pPr>
        <w:pStyle w:val="TEXT"/>
        <w:numPr>
          <w:ilvl w:val="0"/>
          <w:numId w:val="0"/>
        </w:numPr>
        <w:ind w:left="1134"/>
      </w:pPr>
      <w:r w:rsidRPr="00A66713">
        <w:t>b) Vegetation Clearance</w:t>
      </w:r>
    </w:p>
    <w:p w14:paraId="09B4CF9E" w14:textId="77777777" w:rsidR="00A66713" w:rsidRPr="00A66713" w:rsidRDefault="00A66713" w:rsidP="00EB1291">
      <w:pPr>
        <w:pStyle w:val="ListParagraph"/>
        <w:numPr>
          <w:ilvl w:val="0"/>
          <w:numId w:val="11"/>
        </w:numPr>
      </w:pPr>
      <w:r w:rsidRPr="00A66713">
        <w:t>Removal of vegetation in the vicinity of Tottenham Substation and relevant pylons to facilitate subsequent construction works. Clearance will be undertaken under Ecological Clerk of Works (ECoW) supervision in accordance with the Ecological Management Strategy (Requirement 12) and Habitat Regulations Assessment, including pre-commencement surveys for nesting birds if works occur during the breeding season (March–September inclusive).</w:t>
      </w:r>
    </w:p>
    <w:p w14:paraId="6B0FC2CD" w14:textId="77777777" w:rsidR="00A66713" w:rsidRPr="00A66713" w:rsidRDefault="00A66713" w:rsidP="00EB1291">
      <w:pPr>
        <w:pStyle w:val="TEXT"/>
        <w:numPr>
          <w:ilvl w:val="0"/>
          <w:numId w:val="0"/>
        </w:numPr>
        <w:ind w:left="1134"/>
      </w:pPr>
      <w:r w:rsidRPr="00A66713">
        <w:t>c) Programme</w:t>
      </w:r>
    </w:p>
    <w:p w14:paraId="1C90A782" w14:textId="70F6F40A" w:rsidR="00A66713" w:rsidRDefault="00A66713" w:rsidP="00893EDA">
      <w:pPr>
        <w:pStyle w:val="ListParagraph"/>
        <w:numPr>
          <w:ilvl w:val="0"/>
          <w:numId w:val="11"/>
        </w:numPr>
      </w:pPr>
      <w:r w:rsidRPr="00A66713">
        <w:t>Stage 4a is scheduled to commence in Q</w:t>
      </w:r>
      <w:r w:rsidR="00893EDA">
        <w:t>3</w:t>
      </w:r>
      <w:r w:rsidRPr="00A66713">
        <w:t xml:space="preserve"> 2026, with vegetation clearance followed by access establishment. Main works are programmed for completion by Q</w:t>
      </w:r>
      <w:r w:rsidR="00893EDA">
        <w:t>4</w:t>
      </w:r>
      <w:r w:rsidRPr="00A66713">
        <w:t xml:space="preserve"> 2026. Detailed programme phasing is provided in Section 3.</w:t>
      </w:r>
    </w:p>
    <w:p w14:paraId="16F83359" w14:textId="55646562" w:rsidR="3EDD6ED0" w:rsidRDefault="3EDD6ED0" w:rsidP="244CE193">
      <w:pPr>
        <w:pStyle w:val="TEXT"/>
        <w:rPr>
          <w:rFonts w:eastAsia="Arial" w:cs="Arial"/>
          <w:color w:val="000000" w:themeColor="text1"/>
          <w:szCs w:val="24"/>
        </w:rPr>
      </w:pPr>
      <w:r w:rsidRPr="244CE193">
        <w:rPr>
          <w:rFonts w:eastAsia="Arial" w:cs="Arial"/>
          <w:color w:val="000000" w:themeColor="text1"/>
          <w:szCs w:val="24"/>
        </w:rPr>
        <w:t xml:space="preserve">Proposed working hours: Monday to Sunday, 07:30–18:00. </w:t>
      </w:r>
    </w:p>
    <w:p w14:paraId="5081A582" w14:textId="163CFB7E" w:rsidR="3EDD6ED0" w:rsidRDefault="3EDD6ED0" w:rsidP="244CE193">
      <w:pPr>
        <w:pStyle w:val="TEXT"/>
        <w:rPr>
          <w:rFonts w:eastAsia="Arial" w:cs="Arial"/>
          <w:color w:val="000000" w:themeColor="text1"/>
          <w:szCs w:val="24"/>
          <w:lang w:val="en-US"/>
        </w:rPr>
      </w:pPr>
      <w:r w:rsidRPr="244CE193">
        <w:rPr>
          <w:rFonts w:eastAsia="Arial" w:cs="Arial"/>
          <w:color w:val="000000" w:themeColor="text1"/>
          <w:szCs w:val="24"/>
        </w:rPr>
        <w:lastRenderedPageBreak/>
        <w:t xml:space="preserve">Works outside these hours will only occur where operationally essential and will require prior written agreement from the LPA and consultation with statutory stakeholders, in line with the DCO. </w:t>
      </w:r>
    </w:p>
    <w:p w14:paraId="6B42ED89" w14:textId="374E7EFC" w:rsidR="3EDD6ED0" w:rsidRDefault="3EDD6ED0" w:rsidP="244CE193">
      <w:pPr>
        <w:pStyle w:val="TEXT"/>
        <w:rPr>
          <w:rFonts w:eastAsia="Arial" w:cs="Arial"/>
          <w:color w:val="000000" w:themeColor="text1"/>
          <w:szCs w:val="24"/>
        </w:rPr>
      </w:pPr>
      <w:r w:rsidRPr="244CE193">
        <w:rPr>
          <w:rFonts w:eastAsia="Arial" w:cs="Arial"/>
          <w:color w:val="000000" w:themeColor="text1"/>
          <w:szCs w:val="24"/>
        </w:rPr>
        <w:t>Pre-start activities (briefings, checks) may occur up to 30 minutes before 07:30; close-down may continue up to 30 minutes after 18:00. No noisy works will occur outside the stated hours.</w:t>
      </w:r>
    </w:p>
    <w:p w14:paraId="0DC5CED8" w14:textId="77777777" w:rsidR="001E3615" w:rsidRPr="00697217" w:rsidRDefault="001E3615" w:rsidP="001E3615">
      <w:pPr>
        <w:pStyle w:val="Heading2"/>
      </w:pPr>
      <w:bookmarkStart w:id="18" w:name="_Toc208243144"/>
      <w:bookmarkStart w:id="19" w:name="_Toc237354710"/>
      <w:r>
        <w:t>Consultation</w:t>
      </w:r>
      <w:bookmarkEnd w:id="18"/>
      <w:bookmarkEnd w:id="19"/>
      <w:r w:rsidRPr="00697217">
        <w:t xml:space="preserve"> </w:t>
      </w:r>
    </w:p>
    <w:p w14:paraId="789CFAD3" w14:textId="2A60A118" w:rsidR="001E3615" w:rsidRDefault="001E3615" w:rsidP="00895DC7">
      <w:pPr>
        <w:pStyle w:val="TEXT"/>
      </w:pPr>
      <w:r w:rsidRPr="00BC591C">
        <w:t>Consultation has been undertaken with the relevant planning authority, Lee Valley Regional Park Authority (LVRPA),</w:t>
      </w:r>
      <w:r w:rsidR="00CF75E3">
        <w:t xml:space="preserve"> </w:t>
      </w:r>
      <w:r w:rsidR="005D58E8">
        <w:t>Environmental</w:t>
      </w:r>
      <w:r w:rsidR="00CF75E3">
        <w:t xml:space="preserve"> Agency </w:t>
      </w:r>
      <w:r w:rsidRPr="00BC591C">
        <w:t xml:space="preserve">and Natural England in relation to Stage </w:t>
      </w:r>
      <w:r w:rsidR="00CD38EA">
        <w:t>4a</w:t>
      </w:r>
      <w:r w:rsidRPr="00BC591C">
        <w:t xml:space="preserve"> works.</w:t>
      </w:r>
    </w:p>
    <w:p w14:paraId="353CC7CB" w14:textId="1F5D02E0" w:rsidR="00F04A79" w:rsidRDefault="001E3615" w:rsidP="00F04A79">
      <w:pPr>
        <w:pStyle w:val="Caption"/>
        <w:keepNext/>
        <w:ind w:left="0"/>
        <w:jc w:val="both"/>
      </w:pPr>
      <w:r>
        <w:t xml:space="preserve">                </w:t>
      </w:r>
      <w:r w:rsidR="00F04A79">
        <w:t xml:space="preserve">Table </w:t>
      </w:r>
      <w:r>
        <w:fldChar w:fldCharType="begin"/>
      </w:r>
      <w:r>
        <w:instrText>SEQ Table \* ARABIC</w:instrText>
      </w:r>
      <w:r>
        <w:fldChar w:fldCharType="separate"/>
      </w:r>
      <w:r w:rsidR="00445D3E">
        <w:rPr>
          <w:noProof/>
        </w:rPr>
        <w:t>2</w:t>
      </w:r>
      <w:r>
        <w:fldChar w:fldCharType="end"/>
      </w:r>
      <w:r w:rsidR="00F04A79">
        <w:t xml:space="preserve"> </w:t>
      </w:r>
      <w:r w:rsidR="4CC929C8">
        <w:t xml:space="preserve">LPA and </w:t>
      </w:r>
      <w:r w:rsidR="00F04A79" w:rsidRPr="00255DCB">
        <w:t>Stakeholder</w:t>
      </w:r>
      <w:r w:rsidR="006D70F2">
        <w:t xml:space="preserve"> </w:t>
      </w:r>
      <w:r w:rsidR="00F04A79" w:rsidRPr="00255DCB">
        <w:t>Consultation</w:t>
      </w:r>
    </w:p>
    <w:tbl>
      <w:tblPr>
        <w:tblStyle w:val="TableGrid"/>
        <w:tblW w:w="0" w:type="auto"/>
        <w:tblLook w:val="04A0" w:firstRow="1" w:lastRow="0" w:firstColumn="1" w:lastColumn="0" w:noHBand="0" w:noVBand="1"/>
      </w:tblPr>
      <w:tblGrid>
        <w:gridCol w:w="3324"/>
        <w:gridCol w:w="4924"/>
      </w:tblGrid>
      <w:tr w:rsidR="001E3615" w:rsidRPr="009B123E" w14:paraId="43E0DE09" w14:textId="77777777" w:rsidTr="009B123E">
        <w:trPr>
          <w:cnfStyle w:val="100000000000" w:firstRow="1" w:lastRow="0" w:firstColumn="0" w:lastColumn="0" w:oddVBand="0" w:evenVBand="0" w:oddHBand="0" w:evenHBand="0" w:firstRowFirstColumn="0" w:firstRowLastColumn="0" w:lastRowFirstColumn="0" w:lastRowLastColumn="0"/>
        </w:trPr>
        <w:tc>
          <w:tcPr>
            <w:tcW w:w="3324" w:type="dxa"/>
          </w:tcPr>
          <w:p w14:paraId="3522907B" w14:textId="77777777" w:rsidR="001E3615" w:rsidRPr="009B123E" w:rsidRDefault="001E3615" w:rsidP="00F04A79">
            <w:pPr>
              <w:pStyle w:val="TEXT"/>
              <w:numPr>
                <w:ilvl w:val="0"/>
                <w:numId w:val="0"/>
              </w:numPr>
              <w:jc w:val="left"/>
              <w:rPr>
                <w:sz w:val="18"/>
                <w:szCs w:val="16"/>
              </w:rPr>
            </w:pPr>
            <w:r w:rsidRPr="009B123E">
              <w:rPr>
                <w:sz w:val="18"/>
                <w:szCs w:val="16"/>
              </w:rPr>
              <w:t>Stakeholders</w:t>
            </w:r>
          </w:p>
        </w:tc>
        <w:tc>
          <w:tcPr>
            <w:tcW w:w="4924" w:type="dxa"/>
          </w:tcPr>
          <w:p w14:paraId="0A0D862B" w14:textId="77777777" w:rsidR="001E3615" w:rsidRPr="009B123E" w:rsidRDefault="001E3615" w:rsidP="00F04A79">
            <w:pPr>
              <w:pStyle w:val="TEXT"/>
              <w:numPr>
                <w:ilvl w:val="0"/>
                <w:numId w:val="0"/>
              </w:numPr>
              <w:jc w:val="left"/>
              <w:rPr>
                <w:sz w:val="18"/>
                <w:szCs w:val="16"/>
              </w:rPr>
            </w:pPr>
            <w:r w:rsidRPr="009B123E">
              <w:rPr>
                <w:sz w:val="18"/>
                <w:szCs w:val="16"/>
              </w:rPr>
              <w:t>Consultation Undertaken</w:t>
            </w:r>
          </w:p>
        </w:tc>
      </w:tr>
      <w:tr w:rsidR="00541EEA" w:rsidRPr="009B123E" w14:paraId="46DB31FA" w14:textId="77777777" w:rsidTr="009B123E">
        <w:trPr>
          <w:cnfStyle w:val="000000100000" w:firstRow="0" w:lastRow="0" w:firstColumn="0" w:lastColumn="0" w:oddVBand="0" w:evenVBand="0" w:oddHBand="1" w:evenHBand="0" w:firstRowFirstColumn="0" w:firstRowLastColumn="0" w:lastRowFirstColumn="0" w:lastRowLastColumn="0"/>
        </w:trPr>
        <w:tc>
          <w:tcPr>
            <w:tcW w:w="3324" w:type="dxa"/>
          </w:tcPr>
          <w:p w14:paraId="1497EAF7" w14:textId="4EC8C106" w:rsidR="00541EEA" w:rsidRPr="009B123E" w:rsidRDefault="003601EC" w:rsidP="00F04A79">
            <w:pPr>
              <w:pStyle w:val="TEXT"/>
              <w:numPr>
                <w:ilvl w:val="0"/>
                <w:numId w:val="0"/>
              </w:numPr>
              <w:snapToGrid w:val="0"/>
              <w:jc w:val="left"/>
              <w:rPr>
                <w:bCs/>
                <w:sz w:val="18"/>
                <w:szCs w:val="16"/>
              </w:rPr>
            </w:pPr>
            <w:r w:rsidRPr="009B123E">
              <w:rPr>
                <w:bCs/>
                <w:sz w:val="18"/>
                <w:szCs w:val="16"/>
              </w:rPr>
              <w:t>London Borough of Haringey</w:t>
            </w:r>
          </w:p>
        </w:tc>
        <w:tc>
          <w:tcPr>
            <w:tcW w:w="4924" w:type="dxa"/>
          </w:tcPr>
          <w:p w14:paraId="231DBCA8" w14:textId="47DDA7CF" w:rsidR="00541EEA" w:rsidRPr="009B123E" w:rsidRDefault="00541EEA" w:rsidP="00F04A79">
            <w:pPr>
              <w:pStyle w:val="TEXT"/>
              <w:numPr>
                <w:ilvl w:val="0"/>
                <w:numId w:val="0"/>
              </w:numPr>
              <w:snapToGrid w:val="0"/>
              <w:jc w:val="left"/>
              <w:rPr>
                <w:bCs/>
                <w:sz w:val="18"/>
                <w:szCs w:val="16"/>
              </w:rPr>
            </w:pPr>
            <w:r w:rsidRPr="009B123E">
              <w:rPr>
                <w:bCs/>
                <w:sz w:val="18"/>
                <w:szCs w:val="16"/>
              </w:rPr>
              <w:t xml:space="preserve">Formal submission and discussion of Stage </w:t>
            </w:r>
            <w:r w:rsidR="00CD38EA" w:rsidRPr="009B123E">
              <w:rPr>
                <w:bCs/>
                <w:sz w:val="18"/>
                <w:szCs w:val="16"/>
              </w:rPr>
              <w:t>4a</w:t>
            </w:r>
            <w:r w:rsidRPr="009B123E">
              <w:rPr>
                <w:bCs/>
                <w:sz w:val="18"/>
                <w:szCs w:val="16"/>
              </w:rPr>
              <w:t xml:space="preserve"> work plans, access proposals, drainage and ecological documentation.</w:t>
            </w:r>
          </w:p>
        </w:tc>
      </w:tr>
      <w:tr w:rsidR="00541EEA" w:rsidRPr="009B123E" w14:paraId="2B2388F1" w14:textId="77777777" w:rsidTr="009B123E">
        <w:trPr>
          <w:cnfStyle w:val="000000010000" w:firstRow="0" w:lastRow="0" w:firstColumn="0" w:lastColumn="0" w:oddVBand="0" w:evenVBand="0" w:oddHBand="0" w:evenHBand="1" w:firstRowFirstColumn="0" w:firstRowLastColumn="0" w:lastRowFirstColumn="0" w:lastRowLastColumn="0"/>
        </w:trPr>
        <w:tc>
          <w:tcPr>
            <w:tcW w:w="3324" w:type="dxa"/>
          </w:tcPr>
          <w:p w14:paraId="62191F75" w14:textId="2EB60305" w:rsidR="00541EEA" w:rsidRPr="009B123E" w:rsidRDefault="00541EEA" w:rsidP="00F04A79">
            <w:pPr>
              <w:pStyle w:val="TEXT"/>
              <w:numPr>
                <w:ilvl w:val="0"/>
                <w:numId w:val="0"/>
              </w:numPr>
              <w:snapToGrid w:val="0"/>
              <w:jc w:val="left"/>
              <w:rPr>
                <w:bCs/>
                <w:sz w:val="18"/>
                <w:szCs w:val="16"/>
              </w:rPr>
            </w:pPr>
            <w:r w:rsidRPr="009B123E">
              <w:rPr>
                <w:bCs/>
                <w:sz w:val="18"/>
                <w:szCs w:val="16"/>
              </w:rPr>
              <w:t>Lee Valley Regional Park Authority (LVRPA)</w:t>
            </w:r>
          </w:p>
        </w:tc>
        <w:tc>
          <w:tcPr>
            <w:tcW w:w="4924" w:type="dxa"/>
          </w:tcPr>
          <w:p w14:paraId="6C8D6AB0" w14:textId="77777777" w:rsidR="00F578FD" w:rsidRPr="009B123E" w:rsidRDefault="00541EEA" w:rsidP="00F04A79">
            <w:pPr>
              <w:pStyle w:val="TEXT"/>
              <w:numPr>
                <w:ilvl w:val="0"/>
                <w:numId w:val="0"/>
              </w:numPr>
              <w:snapToGrid w:val="0"/>
              <w:jc w:val="left"/>
              <w:rPr>
                <w:bCs/>
                <w:sz w:val="18"/>
                <w:szCs w:val="16"/>
              </w:rPr>
            </w:pPr>
            <w:r w:rsidRPr="009B123E">
              <w:rPr>
                <w:bCs/>
                <w:sz w:val="18"/>
                <w:szCs w:val="16"/>
              </w:rPr>
              <w:t>Habitat Regulations Assessment submitted and reviewed as part of the DCO consent process.</w:t>
            </w:r>
            <w:r w:rsidR="00000B3F" w:rsidRPr="009B123E">
              <w:rPr>
                <w:bCs/>
                <w:sz w:val="18"/>
                <w:szCs w:val="16"/>
              </w:rPr>
              <w:t xml:space="preserve"> </w:t>
            </w:r>
            <w:r w:rsidR="003601EC" w:rsidRPr="009B123E">
              <w:rPr>
                <w:bCs/>
                <w:sz w:val="18"/>
                <w:szCs w:val="16"/>
              </w:rPr>
              <w:t>LVRPA is h</w:t>
            </w:r>
            <w:r w:rsidR="00000B3F" w:rsidRPr="009B123E">
              <w:rPr>
                <w:bCs/>
                <w:sz w:val="18"/>
                <w:szCs w:val="16"/>
              </w:rPr>
              <w:t xml:space="preserve">appy with </w:t>
            </w:r>
            <w:r w:rsidR="003601EC" w:rsidRPr="009B123E">
              <w:rPr>
                <w:bCs/>
                <w:sz w:val="18"/>
                <w:szCs w:val="16"/>
              </w:rPr>
              <w:t xml:space="preserve">the </w:t>
            </w:r>
            <w:r w:rsidR="00000B3F" w:rsidRPr="009B123E">
              <w:rPr>
                <w:bCs/>
                <w:sz w:val="18"/>
                <w:szCs w:val="16"/>
              </w:rPr>
              <w:t>approach</w:t>
            </w:r>
            <w:r w:rsidR="003601EC" w:rsidRPr="009B123E">
              <w:rPr>
                <w:bCs/>
                <w:sz w:val="18"/>
                <w:szCs w:val="16"/>
              </w:rPr>
              <w:t>,</w:t>
            </w:r>
            <w:r w:rsidR="00000B3F" w:rsidRPr="009B123E">
              <w:rPr>
                <w:bCs/>
                <w:sz w:val="18"/>
                <w:szCs w:val="16"/>
              </w:rPr>
              <w:t xml:space="preserve"> subject to their section of the access also being returned to its original state if damaged.</w:t>
            </w:r>
          </w:p>
          <w:p w14:paraId="78D8AAF6" w14:textId="19F28633" w:rsidR="00541EEA" w:rsidRPr="009B123E" w:rsidRDefault="00F578FD" w:rsidP="00F04A79">
            <w:pPr>
              <w:pStyle w:val="TEXT"/>
              <w:numPr>
                <w:ilvl w:val="0"/>
                <w:numId w:val="0"/>
              </w:numPr>
              <w:snapToGrid w:val="0"/>
              <w:jc w:val="left"/>
              <w:rPr>
                <w:bCs/>
                <w:sz w:val="18"/>
                <w:szCs w:val="16"/>
              </w:rPr>
            </w:pPr>
            <w:r w:rsidRPr="009B123E">
              <w:rPr>
                <w:bCs/>
                <w:sz w:val="18"/>
                <w:szCs w:val="16"/>
              </w:rPr>
              <w:br/>
              <w:t xml:space="preserve">LVRPA consulted on </w:t>
            </w:r>
            <w:r w:rsidR="00EA0054" w:rsidRPr="009B123E">
              <w:rPr>
                <w:bCs/>
                <w:sz w:val="18"/>
                <w:szCs w:val="16"/>
              </w:rPr>
              <w:t xml:space="preserve">19/06/26 – </w:t>
            </w:r>
            <w:r w:rsidR="00B33037" w:rsidRPr="009B123E">
              <w:rPr>
                <w:bCs/>
                <w:sz w:val="18"/>
                <w:szCs w:val="16"/>
              </w:rPr>
              <w:t>raised comments on vegetation clearance, working hours, and habitat reinstatement. Comments addressed via email (attached with application), and any residual comments to be addressed during determination period</w:t>
            </w:r>
            <w:r w:rsidR="00F91A1D">
              <w:rPr>
                <w:bCs/>
                <w:sz w:val="18"/>
                <w:szCs w:val="16"/>
              </w:rPr>
              <w:t xml:space="preserve"> of </w:t>
            </w:r>
            <w:r w:rsidR="00D860BF">
              <w:rPr>
                <w:bCs/>
                <w:sz w:val="18"/>
                <w:szCs w:val="16"/>
              </w:rPr>
              <w:t>this report</w:t>
            </w:r>
          </w:p>
        </w:tc>
      </w:tr>
      <w:tr w:rsidR="00541EEA" w:rsidRPr="009B123E" w14:paraId="1BBFD0CC" w14:textId="77777777" w:rsidTr="009B123E">
        <w:trPr>
          <w:cnfStyle w:val="000000100000" w:firstRow="0" w:lastRow="0" w:firstColumn="0" w:lastColumn="0" w:oddVBand="0" w:evenVBand="0" w:oddHBand="1" w:evenHBand="0" w:firstRowFirstColumn="0" w:firstRowLastColumn="0" w:lastRowFirstColumn="0" w:lastRowLastColumn="0"/>
        </w:trPr>
        <w:tc>
          <w:tcPr>
            <w:tcW w:w="3324" w:type="dxa"/>
          </w:tcPr>
          <w:p w14:paraId="6A1F361B" w14:textId="3C09046E" w:rsidR="00541EEA" w:rsidRPr="009B123E" w:rsidRDefault="00541EEA" w:rsidP="00F04A79">
            <w:pPr>
              <w:pStyle w:val="TEXT"/>
              <w:numPr>
                <w:ilvl w:val="0"/>
                <w:numId w:val="0"/>
              </w:numPr>
              <w:snapToGrid w:val="0"/>
              <w:jc w:val="left"/>
              <w:rPr>
                <w:bCs/>
                <w:sz w:val="18"/>
                <w:szCs w:val="16"/>
              </w:rPr>
            </w:pPr>
            <w:r w:rsidRPr="009B123E">
              <w:rPr>
                <w:bCs/>
                <w:sz w:val="18"/>
                <w:szCs w:val="16"/>
              </w:rPr>
              <w:t>Environment Agency</w:t>
            </w:r>
          </w:p>
        </w:tc>
        <w:tc>
          <w:tcPr>
            <w:tcW w:w="4924" w:type="dxa"/>
          </w:tcPr>
          <w:p w14:paraId="4A6B91A9" w14:textId="74023DCF" w:rsidR="00541EEA" w:rsidRPr="009B123E" w:rsidRDefault="00541EEA" w:rsidP="00F04A79">
            <w:pPr>
              <w:pStyle w:val="TEXT"/>
              <w:numPr>
                <w:ilvl w:val="0"/>
                <w:numId w:val="0"/>
              </w:numPr>
              <w:snapToGrid w:val="0"/>
              <w:jc w:val="left"/>
              <w:rPr>
                <w:bCs/>
                <w:sz w:val="18"/>
                <w:szCs w:val="16"/>
              </w:rPr>
            </w:pPr>
            <w:r w:rsidRPr="009B123E">
              <w:rPr>
                <w:bCs/>
                <w:sz w:val="18"/>
                <w:szCs w:val="16"/>
              </w:rPr>
              <w:t>Consultation on watercourse crossings, drainage arrangements,</w:t>
            </w:r>
            <w:r w:rsidR="00254286" w:rsidRPr="009B123E">
              <w:rPr>
                <w:bCs/>
                <w:sz w:val="18"/>
                <w:szCs w:val="16"/>
              </w:rPr>
              <w:t xml:space="preserve"> </w:t>
            </w:r>
            <w:r w:rsidR="003D282A" w:rsidRPr="009B123E">
              <w:rPr>
                <w:bCs/>
                <w:sz w:val="18"/>
                <w:szCs w:val="16"/>
              </w:rPr>
              <w:t xml:space="preserve">contaminated land assessment, </w:t>
            </w:r>
            <w:r w:rsidRPr="009B123E">
              <w:rPr>
                <w:bCs/>
                <w:sz w:val="18"/>
                <w:szCs w:val="16"/>
              </w:rPr>
              <w:t>and pollution prevention measures.</w:t>
            </w:r>
          </w:p>
        </w:tc>
      </w:tr>
      <w:tr w:rsidR="00541EEA" w:rsidRPr="009B123E" w14:paraId="789165E1" w14:textId="77777777" w:rsidTr="009B123E">
        <w:trPr>
          <w:cnfStyle w:val="000000010000" w:firstRow="0" w:lastRow="0" w:firstColumn="0" w:lastColumn="0" w:oddVBand="0" w:evenVBand="0" w:oddHBand="0" w:evenHBand="1" w:firstRowFirstColumn="0" w:firstRowLastColumn="0" w:lastRowFirstColumn="0" w:lastRowLastColumn="0"/>
        </w:trPr>
        <w:tc>
          <w:tcPr>
            <w:tcW w:w="3324" w:type="dxa"/>
          </w:tcPr>
          <w:p w14:paraId="23E71C6D" w14:textId="044F199D" w:rsidR="00541EEA" w:rsidRPr="009B123E" w:rsidRDefault="00541EEA" w:rsidP="00F04A79">
            <w:pPr>
              <w:pStyle w:val="TEXT"/>
              <w:numPr>
                <w:ilvl w:val="0"/>
                <w:numId w:val="0"/>
              </w:numPr>
              <w:snapToGrid w:val="0"/>
              <w:jc w:val="left"/>
              <w:rPr>
                <w:bCs/>
                <w:sz w:val="18"/>
                <w:szCs w:val="16"/>
              </w:rPr>
            </w:pPr>
            <w:r w:rsidRPr="009B123E">
              <w:rPr>
                <w:bCs/>
                <w:sz w:val="18"/>
                <w:szCs w:val="16"/>
              </w:rPr>
              <w:t>Other Statutory Bodies and Stakeholders</w:t>
            </w:r>
          </w:p>
        </w:tc>
        <w:tc>
          <w:tcPr>
            <w:tcW w:w="4924" w:type="dxa"/>
          </w:tcPr>
          <w:p w14:paraId="743A385E" w14:textId="69964DA3" w:rsidR="00541EEA" w:rsidRPr="009B123E" w:rsidRDefault="00541EEA" w:rsidP="00F04A79">
            <w:pPr>
              <w:pStyle w:val="TEXT"/>
              <w:numPr>
                <w:ilvl w:val="0"/>
                <w:numId w:val="0"/>
              </w:numPr>
              <w:snapToGrid w:val="0"/>
              <w:jc w:val="left"/>
              <w:rPr>
                <w:bCs/>
                <w:sz w:val="18"/>
                <w:szCs w:val="16"/>
              </w:rPr>
            </w:pPr>
            <w:r w:rsidRPr="009B123E">
              <w:rPr>
                <w:bCs/>
                <w:sz w:val="18"/>
                <w:szCs w:val="16"/>
              </w:rPr>
              <w:t>Liaison with local highway authorities and landowners as required for access and works delivery.</w:t>
            </w:r>
          </w:p>
        </w:tc>
      </w:tr>
      <w:tr w:rsidR="00787AE9" w:rsidRPr="009B123E" w14:paraId="5EB21EAA" w14:textId="77777777" w:rsidTr="009B123E">
        <w:trPr>
          <w:cnfStyle w:val="000000100000" w:firstRow="0" w:lastRow="0" w:firstColumn="0" w:lastColumn="0" w:oddVBand="0" w:evenVBand="0" w:oddHBand="1" w:evenHBand="0" w:firstRowFirstColumn="0" w:firstRowLastColumn="0" w:lastRowFirstColumn="0" w:lastRowLastColumn="0"/>
        </w:trPr>
        <w:tc>
          <w:tcPr>
            <w:tcW w:w="3324" w:type="dxa"/>
          </w:tcPr>
          <w:p w14:paraId="2A872BEB" w14:textId="195C3A41" w:rsidR="00787AE9" w:rsidRPr="009B123E" w:rsidRDefault="00787AE9" w:rsidP="00787AE9">
            <w:pPr>
              <w:pStyle w:val="TEXT"/>
              <w:numPr>
                <w:ilvl w:val="0"/>
                <w:numId w:val="0"/>
              </w:numPr>
              <w:snapToGrid w:val="0"/>
              <w:jc w:val="left"/>
              <w:rPr>
                <w:bCs/>
                <w:sz w:val="18"/>
                <w:szCs w:val="16"/>
              </w:rPr>
            </w:pPr>
            <w:r w:rsidRPr="009B123E">
              <w:rPr>
                <w:bCs/>
                <w:sz w:val="18"/>
                <w:szCs w:val="16"/>
              </w:rPr>
              <w:t>Tottenham Hotspur FC fixtures</w:t>
            </w:r>
          </w:p>
        </w:tc>
        <w:tc>
          <w:tcPr>
            <w:tcW w:w="4924" w:type="dxa"/>
          </w:tcPr>
          <w:p w14:paraId="1EAC9A8F" w14:textId="06A1CFD6" w:rsidR="00787AE9" w:rsidRPr="009B123E" w:rsidRDefault="005713F8" w:rsidP="00787AE9">
            <w:pPr>
              <w:pStyle w:val="TEXT"/>
              <w:numPr>
                <w:ilvl w:val="0"/>
                <w:numId w:val="0"/>
              </w:numPr>
              <w:snapToGrid w:val="0"/>
              <w:jc w:val="left"/>
              <w:rPr>
                <w:bCs/>
                <w:sz w:val="18"/>
                <w:szCs w:val="16"/>
              </w:rPr>
            </w:pPr>
            <w:r w:rsidRPr="009B123E">
              <w:rPr>
                <w:bCs/>
                <w:sz w:val="18"/>
                <w:szCs w:val="16"/>
              </w:rPr>
              <w:t>LBH confirmed the programme for fixtures to check for potential conflicts with proposed works and traffic management.</w:t>
            </w:r>
            <w:r w:rsidR="003601EC" w:rsidRPr="009B123E">
              <w:rPr>
                <w:bCs/>
                <w:sz w:val="18"/>
                <w:szCs w:val="16"/>
              </w:rPr>
              <w:t xml:space="preserve"> </w:t>
            </w:r>
            <w:r w:rsidRPr="009B123E">
              <w:rPr>
                <w:bCs/>
                <w:sz w:val="18"/>
                <w:szCs w:val="16"/>
              </w:rPr>
              <w:t>Agreed that consultation would continue throughout the works programme.</w:t>
            </w:r>
          </w:p>
        </w:tc>
      </w:tr>
    </w:tbl>
    <w:p w14:paraId="48DB33AD" w14:textId="77777777" w:rsidR="009B123E" w:rsidRDefault="009B123E">
      <w:pPr>
        <w:spacing w:after="0"/>
        <w:jc w:val="left"/>
        <w:rPr>
          <w:rFonts w:cs="Arial"/>
          <w:b/>
          <w:bCs/>
          <w:caps/>
          <w:kern w:val="32"/>
          <w:sz w:val="26"/>
          <w:szCs w:val="24"/>
        </w:rPr>
      </w:pPr>
      <w:bookmarkStart w:id="20" w:name="_Toc208243146"/>
      <w:r>
        <w:br w:type="page"/>
      </w:r>
    </w:p>
    <w:p w14:paraId="1D18D22D" w14:textId="281FD585" w:rsidR="008D258B" w:rsidRDefault="008D258B" w:rsidP="008D258B">
      <w:pPr>
        <w:pStyle w:val="Heading1"/>
      </w:pPr>
      <w:bookmarkStart w:id="21" w:name="_Toc237354711"/>
      <w:r>
        <w:lastRenderedPageBreak/>
        <w:t>ROLES AND RESPONSIBILITIES</w:t>
      </w:r>
      <w:bookmarkEnd w:id="20"/>
      <w:bookmarkEnd w:id="21"/>
    </w:p>
    <w:p w14:paraId="5C43BA79" w14:textId="77777777" w:rsidR="008D258B" w:rsidRPr="00C362DF" w:rsidRDefault="008D258B" w:rsidP="008D258B">
      <w:pPr>
        <w:pStyle w:val="Heading2"/>
      </w:pPr>
      <w:bookmarkStart w:id="22" w:name="_Toc237354712"/>
      <w:r w:rsidRPr="00C362DF">
        <w:t>General</w:t>
      </w:r>
      <w:bookmarkEnd w:id="22"/>
      <w:r w:rsidRPr="00C362DF">
        <w:t xml:space="preserve"> </w:t>
      </w:r>
    </w:p>
    <w:p w14:paraId="52AF44EA" w14:textId="365D1EFA" w:rsidR="00FB47C6" w:rsidRPr="00C362DF" w:rsidRDefault="00FB47C6" w:rsidP="008D258B">
      <w:pPr>
        <w:pStyle w:val="TEXT"/>
      </w:pPr>
      <w:r w:rsidRPr="00FB47C6">
        <w:t>Effective environmental management during Stage </w:t>
      </w:r>
      <w:r w:rsidR="00CD38EA">
        <w:t>4a</w:t>
      </w:r>
      <w:r w:rsidRPr="00FB47C6">
        <w:t xml:space="preserve"> works relies on clearly defined roles and responsibilities. All contractors, subcontractors, and site operatives are required to comply with this CEMP and to carry out their activities in ways that minimise environmental risk.</w:t>
      </w:r>
    </w:p>
    <w:p w14:paraId="49275A82" w14:textId="61454C53" w:rsidR="008D258B" w:rsidRPr="00D53855" w:rsidRDefault="008D258B" w:rsidP="008D258B">
      <w:pPr>
        <w:pStyle w:val="Heading2"/>
      </w:pPr>
      <w:bookmarkStart w:id="23" w:name="_Toc237354713"/>
      <w:r w:rsidRPr="00B870FC">
        <w:t xml:space="preserve">Organisational </w:t>
      </w:r>
      <w:r w:rsidR="00292927">
        <w:t>Responsibilities National</w:t>
      </w:r>
      <w:r w:rsidRPr="00D53855">
        <w:t xml:space="preserve"> Grid – Project Owner</w:t>
      </w:r>
      <w:bookmarkEnd w:id="23"/>
    </w:p>
    <w:p w14:paraId="124204AB" w14:textId="77777777" w:rsidR="003C4B8D" w:rsidRDefault="003C4B8D" w:rsidP="004D0E16">
      <w:pPr>
        <w:pStyle w:val="ListParagraph"/>
        <w:numPr>
          <w:ilvl w:val="0"/>
          <w:numId w:val="11"/>
        </w:numPr>
      </w:pPr>
      <w:r>
        <w:t>Overall responsibility for ensuring compliance with the DCO, relevant legislation, and this CEMP.</w:t>
      </w:r>
    </w:p>
    <w:p w14:paraId="09B9D337" w14:textId="77777777" w:rsidR="003C4B8D" w:rsidRDefault="003C4B8D" w:rsidP="004D0E16">
      <w:pPr>
        <w:pStyle w:val="ListParagraph"/>
        <w:numPr>
          <w:ilvl w:val="0"/>
          <w:numId w:val="11"/>
        </w:numPr>
      </w:pPr>
      <w:r>
        <w:t>Approval of environmental control measures and any revisions to the CEMP.</w:t>
      </w:r>
    </w:p>
    <w:p w14:paraId="0E1C3F09" w14:textId="38E89636" w:rsidR="00FB47C6" w:rsidRPr="00D53855" w:rsidRDefault="003C4B8D" w:rsidP="004D0E16">
      <w:pPr>
        <w:pStyle w:val="ListParagraph"/>
        <w:numPr>
          <w:ilvl w:val="0"/>
          <w:numId w:val="11"/>
        </w:numPr>
      </w:pPr>
      <w:r>
        <w:t>Ensuring that competent, adequately resourced contractors are appointed.</w:t>
      </w:r>
    </w:p>
    <w:p w14:paraId="48354D12" w14:textId="77777777" w:rsidR="008D258B" w:rsidRPr="00D53855" w:rsidRDefault="008D258B" w:rsidP="008D258B">
      <w:pPr>
        <w:pStyle w:val="TEXT"/>
        <w:rPr>
          <w:b/>
          <w:bCs/>
          <w:iCs/>
        </w:rPr>
      </w:pPr>
      <w:r w:rsidRPr="00D53855">
        <w:rPr>
          <w:b/>
          <w:bCs/>
          <w:iCs/>
        </w:rPr>
        <w:t>Principal Contractor – M Group Services</w:t>
      </w:r>
    </w:p>
    <w:p w14:paraId="24A70620" w14:textId="77777777" w:rsidR="003C4B8D" w:rsidRPr="003C4B8D" w:rsidRDefault="003C4B8D" w:rsidP="004D0E16">
      <w:pPr>
        <w:pStyle w:val="ListParagraph"/>
        <w:numPr>
          <w:ilvl w:val="0"/>
          <w:numId w:val="11"/>
        </w:numPr>
      </w:pPr>
      <w:r w:rsidRPr="003C4B8D">
        <w:t>Responsible for daily CEMP implementation on-site.</w:t>
      </w:r>
    </w:p>
    <w:p w14:paraId="36A2C108" w14:textId="77777777" w:rsidR="003C4B8D" w:rsidRPr="003C4B8D" w:rsidRDefault="003C4B8D" w:rsidP="004D0E16">
      <w:pPr>
        <w:pStyle w:val="ListParagraph"/>
        <w:numPr>
          <w:ilvl w:val="0"/>
          <w:numId w:val="11"/>
        </w:numPr>
      </w:pPr>
      <w:r w:rsidRPr="003C4B8D">
        <w:t>Ensures all site staff and subcontractors receive appropriate environmental inductions and toolbox talks.</w:t>
      </w:r>
    </w:p>
    <w:p w14:paraId="34EE8CA2" w14:textId="1CD42DB8" w:rsidR="003C4B8D" w:rsidRDefault="003C4B8D" w:rsidP="004D0E16">
      <w:pPr>
        <w:pStyle w:val="ListParagraph"/>
        <w:numPr>
          <w:ilvl w:val="0"/>
          <w:numId w:val="11"/>
        </w:numPr>
      </w:pPr>
      <w:r w:rsidRPr="003C4B8D">
        <w:t>Monitors compliance, maintains records, and reports incidents or non-conformance to National Grid.</w:t>
      </w:r>
    </w:p>
    <w:p w14:paraId="18605B46" w14:textId="77777777" w:rsidR="008D258B" w:rsidRPr="00B870FC" w:rsidRDefault="008D258B" w:rsidP="008D258B">
      <w:pPr>
        <w:pStyle w:val="Heading2"/>
      </w:pPr>
      <w:bookmarkStart w:id="24" w:name="_Toc237354714"/>
      <w:r w:rsidRPr="00B870FC">
        <w:t>Specialist Subcontractors</w:t>
      </w:r>
      <w:bookmarkEnd w:id="24"/>
    </w:p>
    <w:p w14:paraId="2A2F8017" w14:textId="77777777" w:rsidR="003C4B8D" w:rsidRPr="003C4B8D" w:rsidRDefault="003C4B8D" w:rsidP="003C4B8D">
      <w:pPr>
        <w:pStyle w:val="TEXT"/>
      </w:pPr>
      <w:r w:rsidRPr="003C4B8D">
        <w:t>Deliver works in accordance with the CEMP and approved method statements.</w:t>
      </w:r>
    </w:p>
    <w:p w14:paraId="3AD68D3B" w14:textId="77777777" w:rsidR="0030601A" w:rsidRDefault="0030601A" w:rsidP="0030601A">
      <w:pPr>
        <w:pStyle w:val="TEXT"/>
      </w:pPr>
      <w:r>
        <w:t>All specialist subcontractors (including ecological, traffic management, and security providers) must:</w:t>
      </w:r>
    </w:p>
    <w:p w14:paraId="774D7FC5" w14:textId="77777777" w:rsidR="0030601A" w:rsidRDefault="0030601A" w:rsidP="0030601A">
      <w:pPr>
        <w:pStyle w:val="ListParagraph"/>
        <w:numPr>
          <w:ilvl w:val="0"/>
          <w:numId w:val="11"/>
        </w:numPr>
      </w:pPr>
      <w:r>
        <w:t>Complete a site-specific environmental induction before commencing work</w:t>
      </w:r>
    </w:p>
    <w:p w14:paraId="732B992E" w14:textId="77777777" w:rsidR="0030601A" w:rsidRDefault="0030601A" w:rsidP="0030601A">
      <w:pPr>
        <w:pStyle w:val="ListParagraph"/>
        <w:numPr>
          <w:ilvl w:val="0"/>
          <w:numId w:val="11"/>
        </w:numPr>
      </w:pPr>
      <w:r>
        <w:t>Work in accordance with approved method statements and risk assessments</w:t>
      </w:r>
    </w:p>
    <w:p w14:paraId="6AA07A36" w14:textId="77777777" w:rsidR="0030601A" w:rsidRDefault="0030601A" w:rsidP="0030601A">
      <w:pPr>
        <w:pStyle w:val="ListParagraph"/>
        <w:numPr>
          <w:ilvl w:val="0"/>
          <w:numId w:val="11"/>
        </w:numPr>
      </w:pPr>
      <w:r>
        <w:t>Report environmental incidents, near-misses, or CEMP non-conformances to the Site Manager immediately</w:t>
      </w:r>
    </w:p>
    <w:p w14:paraId="297D573D" w14:textId="77777777" w:rsidR="0030601A" w:rsidRDefault="0030601A" w:rsidP="0030601A">
      <w:pPr>
        <w:pStyle w:val="ListParagraph"/>
        <w:numPr>
          <w:ilvl w:val="0"/>
          <w:numId w:val="11"/>
        </w:numPr>
      </w:pPr>
      <w:r>
        <w:t>Attend toolbox talks and comply with any additional briefings issued by the Environmental Advisor or ECoW</w:t>
      </w:r>
    </w:p>
    <w:p w14:paraId="7214EAAC" w14:textId="48888F09" w:rsidR="0030601A" w:rsidRPr="00B870FC" w:rsidRDefault="0030601A" w:rsidP="0030601A">
      <w:pPr>
        <w:pStyle w:val="ListParagraph"/>
        <w:numPr>
          <w:ilvl w:val="0"/>
          <w:numId w:val="11"/>
        </w:numPr>
      </w:pPr>
      <w:r>
        <w:t>Subcontractor performance is monitored via daily inspections and recorded on the Safety Culture platform. Non-compliance may result in removal from site.</w:t>
      </w:r>
    </w:p>
    <w:p w14:paraId="56092873" w14:textId="77777777" w:rsidR="008D258B" w:rsidRPr="00BE7246" w:rsidRDefault="008D258B" w:rsidP="00E52BE4">
      <w:pPr>
        <w:pStyle w:val="Caption"/>
        <w:keepNext/>
        <w:ind w:left="0"/>
        <w:jc w:val="both"/>
      </w:pPr>
      <w:r>
        <w:t xml:space="preserve">Table 3 </w:t>
      </w:r>
      <w:r w:rsidRPr="0090593B">
        <w:t>Responsibilities of the Environmental Project Construction Team</w:t>
      </w:r>
    </w:p>
    <w:tbl>
      <w:tblPr>
        <w:tblStyle w:val="NationalGridTable"/>
        <w:tblW w:w="0" w:type="auto"/>
        <w:tblLook w:val="04A0" w:firstRow="1" w:lastRow="0" w:firstColumn="1" w:lastColumn="0" w:noHBand="0" w:noVBand="1"/>
      </w:tblPr>
      <w:tblGrid>
        <w:gridCol w:w="1763"/>
        <w:gridCol w:w="2114"/>
        <w:gridCol w:w="4677"/>
      </w:tblGrid>
      <w:tr w:rsidR="00092857" w:rsidRPr="00BE7246" w14:paraId="2819FA03" w14:textId="77777777">
        <w:trPr>
          <w:cnfStyle w:val="100000000000" w:firstRow="1" w:lastRow="0" w:firstColumn="0" w:lastColumn="0" w:oddVBand="0" w:evenVBand="0" w:oddHBand="0" w:evenHBand="0" w:firstRowFirstColumn="0" w:firstRowLastColumn="0" w:lastRowFirstColumn="0" w:lastRowLastColumn="0"/>
        </w:trPr>
        <w:tc>
          <w:tcPr>
            <w:tcW w:w="0" w:type="auto"/>
            <w:hideMark/>
          </w:tcPr>
          <w:p w14:paraId="38619B85" w14:textId="4247BC91" w:rsidR="00092857" w:rsidRPr="00092857" w:rsidRDefault="00092857" w:rsidP="00092857">
            <w:pPr>
              <w:pStyle w:val="TEXT"/>
              <w:numPr>
                <w:ilvl w:val="0"/>
                <w:numId w:val="0"/>
              </w:numPr>
              <w:snapToGrid w:val="0"/>
              <w:jc w:val="left"/>
              <w:rPr>
                <w:sz w:val="20"/>
                <w:szCs w:val="18"/>
              </w:rPr>
            </w:pPr>
            <w:r w:rsidRPr="00092857">
              <w:rPr>
                <w:sz w:val="20"/>
                <w:szCs w:val="18"/>
              </w:rPr>
              <w:t>Role</w:t>
            </w:r>
          </w:p>
        </w:tc>
        <w:tc>
          <w:tcPr>
            <w:tcW w:w="0" w:type="auto"/>
            <w:hideMark/>
          </w:tcPr>
          <w:p w14:paraId="13980BB2" w14:textId="18EC2453" w:rsidR="00092857" w:rsidRPr="00092857" w:rsidRDefault="00092857" w:rsidP="00092857">
            <w:pPr>
              <w:pStyle w:val="TEXT"/>
              <w:numPr>
                <w:ilvl w:val="0"/>
                <w:numId w:val="0"/>
              </w:numPr>
              <w:snapToGrid w:val="0"/>
              <w:jc w:val="left"/>
              <w:rPr>
                <w:sz w:val="20"/>
                <w:szCs w:val="18"/>
              </w:rPr>
            </w:pPr>
            <w:r w:rsidRPr="00092857">
              <w:rPr>
                <w:sz w:val="20"/>
                <w:szCs w:val="18"/>
              </w:rPr>
              <w:t>Name/Organisation</w:t>
            </w:r>
          </w:p>
        </w:tc>
        <w:tc>
          <w:tcPr>
            <w:tcW w:w="0" w:type="auto"/>
            <w:hideMark/>
          </w:tcPr>
          <w:p w14:paraId="4B055EFD" w14:textId="73D95D1F" w:rsidR="00092857" w:rsidRPr="00092857" w:rsidRDefault="00092857" w:rsidP="00092857">
            <w:pPr>
              <w:pStyle w:val="TEXT"/>
              <w:numPr>
                <w:ilvl w:val="0"/>
                <w:numId w:val="0"/>
              </w:numPr>
              <w:snapToGrid w:val="0"/>
              <w:jc w:val="left"/>
              <w:rPr>
                <w:sz w:val="20"/>
                <w:szCs w:val="18"/>
              </w:rPr>
            </w:pPr>
            <w:r w:rsidRPr="00092857">
              <w:rPr>
                <w:sz w:val="20"/>
                <w:szCs w:val="18"/>
              </w:rPr>
              <w:t>Key Responsibilities</w:t>
            </w:r>
          </w:p>
        </w:tc>
      </w:tr>
      <w:tr w:rsidR="00092857" w:rsidRPr="00BE7246" w14:paraId="00DEF386" w14:textId="77777777">
        <w:tc>
          <w:tcPr>
            <w:tcW w:w="0" w:type="auto"/>
            <w:hideMark/>
          </w:tcPr>
          <w:p w14:paraId="0799005D" w14:textId="5F6FF2F6" w:rsidR="00092857" w:rsidRPr="00E52BE4" w:rsidRDefault="00092857" w:rsidP="00092857">
            <w:pPr>
              <w:pStyle w:val="TEXT"/>
              <w:numPr>
                <w:ilvl w:val="0"/>
                <w:numId w:val="0"/>
              </w:numPr>
              <w:snapToGrid w:val="0"/>
              <w:jc w:val="left"/>
              <w:rPr>
                <w:bCs/>
                <w:sz w:val="20"/>
                <w:szCs w:val="18"/>
              </w:rPr>
            </w:pPr>
            <w:r w:rsidRPr="00092857">
              <w:rPr>
                <w:bCs/>
                <w:sz w:val="20"/>
                <w:szCs w:val="18"/>
              </w:rPr>
              <w:t>Project Owner</w:t>
            </w:r>
          </w:p>
        </w:tc>
        <w:tc>
          <w:tcPr>
            <w:tcW w:w="0" w:type="auto"/>
            <w:hideMark/>
          </w:tcPr>
          <w:p w14:paraId="13AF96E7" w14:textId="025B6338" w:rsidR="00092857" w:rsidRPr="00E52BE4" w:rsidRDefault="00092857" w:rsidP="00092857">
            <w:pPr>
              <w:pStyle w:val="TEXT"/>
              <w:numPr>
                <w:ilvl w:val="0"/>
                <w:numId w:val="0"/>
              </w:numPr>
              <w:snapToGrid w:val="0"/>
              <w:jc w:val="left"/>
              <w:rPr>
                <w:bCs/>
                <w:sz w:val="20"/>
                <w:szCs w:val="18"/>
              </w:rPr>
            </w:pPr>
            <w:r w:rsidRPr="00092857">
              <w:rPr>
                <w:bCs/>
                <w:sz w:val="20"/>
                <w:szCs w:val="18"/>
              </w:rPr>
              <w:t>National Grid</w:t>
            </w:r>
          </w:p>
        </w:tc>
        <w:tc>
          <w:tcPr>
            <w:tcW w:w="0" w:type="auto"/>
            <w:hideMark/>
          </w:tcPr>
          <w:p w14:paraId="523CC85A" w14:textId="42E656A7" w:rsidR="00092857" w:rsidRPr="00E52BE4" w:rsidRDefault="00092857" w:rsidP="00092857">
            <w:pPr>
              <w:pStyle w:val="TEXT"/>
              <w:numPr>
                <w:ilvl w:val="0"/>
                <w:numId w:val="0"/>
              </w:numPr>
              <w:snapToGrid w:val="0"/>
              <w:jc w:val="left"/>
              <w:rPr>
                <w:bCs/>
                <w:sz w:val="20"/>
                <w:szCs w:val="18"/>
              </w:rPr>
            </w:pPr>
            <w:r w:rsidRPr="00092857">
              <w:rPr>
                <w:bCs/>
                <w:sz w:val="20"/>
                <w:szCs w:val="18"/>
              </w:rPr>
              <w:t>Strategic compliance, approvals, governance.</w:t>
            </w:r>
          </w:p>
        </w:tc>
      </w:tr>
      <w:tr w:rsidR="00092857" w:rsidRPr="00BE7246" w14:paraId="2FC89E7C" w14:textId="77777777">
        <w:tc>
          <w:tcPr>
            <w:tcW w:w="0" w:type="auto"/>
            <w:hideMark/>
          </w:tcPr>
          <w:p w14:paraId="04311275" w14:textId="54A24096" w:rsidR="00092857" w:rsidRPr="00E52BE4" w:rsidRDefault="00092857" w:rsidP="00092857">
            <w:pPr>
              <w:pStyle w:val="TEXT"/>
              <w:numPr>
                <w:ilvl w:val="0"/>
                <w:numId w:val="0"/>
              </w:numPr>
              <w:snapToGrid w:val="0"/>
              <w:jc w:val="left"/>
              <w:rPr>
                <w:bCs/>
                <w:sz w:val="20"/>
                <w:szCs w:val="18"/>
              </w:rPr>
            </w:pPr>
            <w:r w:rsidRPr="00092857">
              <w:rPr>
                <w:bCs/>
                <w:sz w:val="20"/>
                <w:szCs w:val="18"/>
              </w:rPr>
              <w:t>Project Manager</w:t>
            </w:r>
          </w:p>
        </w:tc>
        <w:tc>
          <w:tcPr>
            <w:tcW w:w="0" w:type="auto"/>
            <w:hideMark/>
          </w:tcPr>
          <w:p w14:paraId="699DBD83" w14:textId="31FCF333" w:rsidR="00092857" w:rsidRPr="00E52BE4" w:rsidRDefault="00092857" w:rsidP="00092857">
            <w:pPr>
              <w:pStyle w:val="TEXT"/>
              <w:numPr>
                <w:ilvl w:val="0"/>
                <w:numId w:val="0"/>
              </w:numPr>
              <w:snapToGrid w:val="0"/>
              <w:jc w:val="left"/>
              <w:rPr>
                <w:bCs/>
                <w:sz w:val="20"/>
                <w:szCs w:val="18"/>
              </w:rPr>
            </w:pPr>
            <w:r w:rsidRPr="00092857">
              <w:rPr>
                <w:bCs/>
                <w:sz w:val="20"/>
                <w:szCs w:val="18"/>
              </w:rPr>
              <w:t>Martin Woodford</w:t>
            </w:r>
          </w:p>
        </w:tc>
        <w:tc>
          <w:tcPr>
            <w:tcW w:w="0" w:type="auto"/>
            <w:hideMark/>
          </w:tcPr>
          <w:p w14:paraId="637C39F7" w14:textId="458AD81E" w:rsidR="00092857" w:rsidRPr="00E52BE4" w:rsidRDefault="00092857" w:rsidP="00092857">
            <w:pPr>
              <w:pStyle w:val="TEXT"/>
              <w:numPr>
                <w:ilvl w:val="0"/>
                <w:numId w:val="0"/>
              </w:numPr>
              <w:snapToGrid w:val="0"/>
              <w:jc w:val="left"/>
              <w:rPr>
                <w:bCs/>
                <w:sz w:val="20"/>
                <w:szCs w:val="18"/>
              </w:rPr>
            </w:pPr>
            <w:r w:rsidRPr="00092857">
              <w:rPr>
                <w:bCs/>
                <w:sz w:val="20"/>
                <w:szCs w:val="18"/>
              </w:rPr>
              <w:t>Delivery within contract; integration of environmental risks and consents; lessons learned; incident logging</w:t>
            </w:r>
          </w:p>
        </w:tc>
      </w:tr>
      <w:tr w:rsidR="00092857" w:rsidRPr="00BE7246" w14:paraId="3F327990" w14:textId="77777777">
        <w:tc>
          <w:tcPr>
            <w:tcW w:w="0" w:type="auto"/>
            <w:hideMark/>
          </w:tcPr>
          <w:p w14:paraId="3E74C826" w14:textId="46EAB55E" w:rsidR="00092857" w:rsidRPr="00E52BE4" w:rsidRDefault="00092857" w:rsidP="00092857">
            <w:pPr>
              <w:pStyle w:val="TEXT"/>
              <w:numPr>
                <w:ilvl w:val="0"/>
                <w:numId w:val="0"/>
              </w:numPr>
              <w:snapToGrid w:val="0"/>
              <w:jc w:val="left"/>
              <w:rPr>
                <w:bCs/>
                <w:sz w:val="20"/>
                <w:szCs w:val="18"/>
              </w:rPr>
            </w:pPr>
            <w:r w:rsidRPr="00092857">
              <w:rPr>
                <w:bCs/>
                <w:sz w:val="20"/>
                <w:szCs w:val="18"/>
              </w:rPr>
              <w:lastRenderedPageBreak/>
              <w:t>Principal Contractor</w:t>
            </w:r>
          </w:p>
        </w:tc>
        <w:tc>
          <w:tcPr>
            <w:tcW w:w="0" w:type="auto"/>
            <w:hideMark/>
          </w:tcPr>
          <w:p w14:paraId="212F3020" w14:textId="73843568" w:rsidR="00092857" w:rsidRPr="00E52BE4" w:rsidRDefault="00092857" w:rsidP="00092857">
            <w:pPr>
              <w:pStyle w:val="TEXT"/>
              <w:numPr>
                <w:ilvl w:val="0"/>
                <w:numId w:val="0"/>
              </w:numPr>
              <w:snapToGrid w:val="0"/>
              <w:jc w:val="left"/>
              <w:rPr>
                <w:bCs/>
                <w:sz w:val="20"/>
                <w:szCs w:val="18"/>
              </w:rPr>
            </w:pPr>
            <w:r w:rsidRPr="00092857">
              <w:rPr>
                <w:bCs/>
                <w:sz w:val="20"/>
                <w:szCs w:val="18"/>
              </w:rPr>
              <w:t>M Group Services</w:t>
            </w:r>
          </w:p>
        </w:tc>
        <w:tc>
          <w:tcPr>
            <w:tcW w:w="0" w:type="auto"/>
            <w:hideMark/>
          </w:tcPr>
          <w:p w14:paraId="2A55F8B1" w14:textId="0C818936" w:rsidR="00092857" w:rsidRPr="00E52BE4" w:rsidRDefault="00092857" w:rsidP="00092857">
            <w:pPr>
              <w:pStyle w:val="TEXT"/>
              <w:numPr>
                <w:ilvl w:val="0"/>
                <w:numId w:val="0"/>
              </w:numPr>
              <w:snapToGrid w:val="0"/>
              <w:jc w:val="left"/>
              <w:rPr>
                <w:bCs/>
                <w:sz w:val="20"/>
                <w:szCs w:val="18"/>
              </w:rPr>
            </w:pPr>
            <w:r w:rsidRPr="00092857">
              <w:rPr>
                <w:bCs/>
                <w:sz w:val="20"/>
                <w:szCs w:val="18"/>
              </w:rPr>
              <w:t>Daily CEMP delivery; briefings; monitoring; record-keeping.</w:t>
            </w:r>
          </w:p>
        </w:tc>
      </w:tr>
      <w:tr w:rsidR="00092857" w:rsidRPr="00BE7246" w14:paraId="7B4EDC19" w14:textId="77777777">
        <w:tc>
          <w:tcPr>
            <w:tcW w:w="0" w:type="auto"/>
            <w:hideMark/>
          </w:tcPr>
          <w:p w14:paraId="0E6E6C4C" w14:textId="3166283B" w:rsidR="00092857" w:rsidRPr="00E52BE4" w:rsidRDefault="00092857" w:rsidP="00092857">
            <w:pPr>
              <w:pStyle w:val="TEXT"/>
              <w:numPr>
                <w:ilvl w:val="0"/>
                <w:numId w:val="0"/>
              </w:numPr>
              <w:snapToGrid w:val="0"/>
              <w:jc w:val="left"/>
              <w:rPr>
                <w:bCs/>
                <w:sz w:val="20"/>
                <w:szCs w:val="18"/>
              </w:rPr>
            </w:pPr>
            <w:r w:rsidRPr="00092857">
              <w:rPr>
                <w:bCs/>
                <w:sz w:val="20"/>
                <w:szCs w:val="18"/>
              </w:rPr>
              <w:t>Construction Site Manager</w:t>
            </w:r>
          </w:p>
        </w:tc>
        <w:tc>
          <w:tcPr>
            <w:tcW w:w="0" w:type="auto"/>
            <w:hideMark/>
          </w:tcPr>
          <w:p w14:paraId="3D3D5110" w14:textId="34024660" w:rsidR="00092857" w:rsidRPr="00E52BE4" w:rsidRDefault="00092857" w:rsidP="00092857">
            <w:pPr>
              <w:pStyle w:val="TEXT"/>
              <w:numPr>
                <w:ilvl w:val="0"/>
                <w:numId w:val="0"/>
              </w:numPr>
              <w:snapToGrid w:val="0"/>
              <w:jc w:val="left"/>
              <w:rPr>
                <w:bCs/>
                <w:sz w:val="20"/>
                <w:szCs w:val="18"/>
              </w:rPr>
            </w:pPr>
            <w:r w:rsidRPr="00092857">
              <w:rPr>
                <w:bCs/>
                <w:sz w:val="20"/>
                <w:szCs w:val="18"/>
              </w:rPr>
              <w:t>Clare Dearing</w:t>
            </w:r>
          </w:p>
        </w:tc>
        <w:tc>
          <w:tcPr>
            <w:tcW w:w="0" w:type="auto"/>
            <w:hideMark/>
          </w:tcPr>
          <w:p w14:paraId="745BA827" w14:textId="394A043C" w:rsidR="00092857" w:rsidRPr="00E52BE4" w:rsidRDefault="00092857" w:rsidP="00092857">
            <w:pPr>
              <w:pStyle w:val="TEXT"/>
              <w:numPr>
                <w:ilvl w:val="0"/>
                <w:numId w:val="0"/>
              </w:numPr>
              <w:snapToGrid w:val="0"/>
              <w:jc w:val="left"/>
              <w:rPr>
                <w:bCs/>
                <w:sz w:val="20"/>
                <w:szCs w:val="18"/>
              </w:rPr>
            </w:pPr>
            <w:r w:rsidRPr="00092857">
              <w:rPr>
                <w:bCs/>
                <w:sz w:val="20"/>
                <w:szCs w:val="18"/>
              </w:rPr>
              <w:t>On-site delivery; ensures controls in method statements, risk assessments; inspection scheduling.</w:t>
            </w:r>
          </w:p>
        </w:tc>
      </w:tr>
      <w:tr w:rsidR="00092857" w:rsidRPr="00BE7246" w14:paraId="266ECB86" w14:textId="77777777">
        <w:tc>
          <w:tcPr>
            <w:tcW w:w="0" w:type="auto"/>
            <w:hideMark/>
          </w:tcPr>
          <w:p w14:paraId="1B5E95B5" w14:textId="4BD3209A" w:rsidR="00092857" w:rsidRPr="00E52BE4" w:rsidRDefault="00092857" w:rsidP="00092857">
            <w:pPr>
              <w:pStyle w:val="TEXT"/>
              <w:numPr>
                <w:ilvl w:val="0"/>
                <w:numId w:val="0"/>
              </w:numPr>
              <w:snapToGrid w:val="0"/>
              <w:jc w:val="left"/>
              <w:rPr>
                <w:bCs/>
                <w:sz w:val="20"/>
                <w:szCs w:val="18"/>
              </w:rPr>
            </w:pPr>
            <w:r w:rsidRPr="00092857">
              <w:rPr>
                <w:bCs/>
                <w:sz w:val="20"/>
                <w:szCs w:val="18"/>
              </w:rPr>
              <w:t>Environmental Advisor</w:t>
            </w:r>
          </w:p>
        </w:tc>
        <w:tc>
          <w:tcPr>
            <w:tcW w:w="0" w:type="auto"/>
            <w:hideMark/>
          </w:tcPr>
          <w:p w14:paraId="16A20684" w14:textId="15317987" w:rsidR="00092857" w:rsidRPr="00E52BE4" w:rsidRDefault="00092857" w:rsidP="00092857">
            <w:pPr>
              <w:pStyle w:val="TEXT"/>
              <w:numPr>
                <w:ilvl w:val="0"/>
                <w:numId w:val="0"/>
              </w:numPr>
              <w:snapToGrid w:val="0"/>
              <w:jc w:val="left"/>
              <w:rPr>
                <w:bCs/>
                <w:sz w:val="20"/>
                <w:szCs w:val="18"/>
              </w:rPr>
            </w:pPr>
            <w:r w:rsidRPr="00092857">
              <w:rPr>
                <w:bCs/>
                <w:sz w:val="20"/>
                <w:szCs w:val="18"/>
              </w:rPr>
              <w:t>Maneesha Sakamuri</w:t>
            </w:r>
          </w:p>
        </w:tc>
        <w:tc>
          <w:tcPr>
            <w:tcW w:w="0" w:type="auto"/>
            <w:hideMark/>
          </w:tcPr>
          <w:p w14:paraId="60E0AD8C" w14:textId="0E4F0847" w:rsidR="00092857" w:rsidRPr="00E52BE4" w:rsidRDefault="00CC6877" w:rsidP="00092857">
            <w:pPr>
              <w:pStyle w:val="TEXT"/>
              <w:numPr>
                <w:ilvl w:val="0"/>
                <w:numId w:val="0"/>
              </w:numPr>
              <w:snapToGrid w:val="0"/>
              <w:jc w:val="left"/>
              <w:rPr>
                <w:bCs/>
                <w:sz w:val="20"/>
                <w:szCs w:val="18"/>
              </w:rPr>
            </w:pPr>
            <w:r w:rsidRPr="00CC6877">
              <w:rPr>
                <w:bCs/>
                <w:sz w:val="20"/>
                <w:szCs w:val="18"/>
              </w:rPr>
              <w:t>Develop/review documents; update SWMP; legal waste compliance; risk reduction advice; inspections; regulator liaison; investigate incidents; legislative updates.</w:t>
            </w:r>
          </w:p>
        </w:tc>
      </w:tr>
      <w:tr w:rsidR="00092857" w:rsidRPr="00BE7246" w14:paraId="2E81F7B2" w14:textId="77777777">
        <w:tc>
          <w:tcPr>
            <w:tcW w:w="0" w:type="auto"/>
            <w:hideMark/>
          </w:tcPr>
          <w:p w14:paraId="03828A3B" w14:textId="76B5CF97" w:rsidR="00092857" w:rsidRPr="00E52BE4" w:rsidRDefault="00092857" w:rsidP="00092857">
            <w:pPr>
              <w:pStyle w:val="TEXT"/>
              <w:numPr>
                <w:ilvl w:val="0"/>
                <w:numId w:val="0"/>
              </w:numPr>
              <w:snapToGrid w:val="0"/>
              <w:jc w:val="left"/>
              <w:rPr>
                <w:bCs/>
                <w:sz w:val="20"/>
                <w:szCs w:val="18"/>
              </w:rPr>
            </w:pPr>
            <w:r w:rsidRPr="00092857">
              <w:rPr>
                <w:bCs/>
                <w:sz w:val="20"/>
                <w:szCs w:val="18"/>
              </w:rPr>
              <w:t>Environmental Manager</w:t>
            </w:r>
          </w:p>
        </w:tc>
        <w:tc>
          <w:tcPr>
            <w:tcW w:w="0" w:type="auto"/>
            <w:hideMark/>
          </w:tcPr>
          <w:p w14:paraId="41FDB5E7" w14:textId="21988844" w:rsidR="00092857" w:rsidRPr="00E52BE4" w:rsidRDefault="00092857" w:rsidP="00092857">
            <w:pPr>
              <w:pStyle w:val="TEXT"/>
              <w:numPr>
                <w:ilvl w:val="0"/>
                <w:numId w:val="0"/>
              </w:numPr>
              <w:snapToGrid w:val="0"/>
              <w:jc w:val="left"/>
              <w:rPr>
                <w:bCs/>
                <w:sz w:val="20"/>
                <w:szCs w:val="18"/>
              </w:rPr>
            </w:pPr>
            <w:r w:rsidRPr="00092857">
              <w:rPr>
                <w:bCs/>
                <w:sz w:val="20"/>
                <w:szCs w:val="18"/>
              </w:rPr>
              <w:t>M Group Services</w:t>
            </w:r>
          </w:p>
        </w:tc>
        <w:tc>
          <w:tcPr>
            <w:tcW w:w="0" w:type="auto"/>
            <w:hideMark/>
          </w:tcPr>
          <w:p w14:paraId="3D3828CC" w14:textId="4FDCD60F" w:rsidR="00092857" w:rsidRPr="00E52BE4" w:rsidRDefault="00092857" w:rsidP="00092857">
            <w:pPr>
              <w:pStyle w:val="TEXT"/>
              <w:numPr>
                <w:ilvl w:val="0"/>
                <w:numId w:val="0"/>
              </w:numPr>
              <w:snapToGrid w:val="0"/>
              <w:jc w:val="left"/>
              <w:rPr>
                <w:bCs/>
                <w:sz w:val="20"/>
                <w:szCs w:val="18"/>
              </w:rPr>
            </w:pPr>
            <w:r w:rsidRPr="00092857">
              <w:rPr>
                <w:bCs/>
                <w:sz w:val="20"/>
                <w:szCs w:val="18"/>
              </w:rPr>
              <w:t>Technical advice; monitoring; client and regulator liaison.</w:t>
            </w:r>
          </w:p>
        </w:tc>
      </w:tr>
      <w:tr w:rsidR="00092857" w:rsidRPr="00BE7246" w14:paraId="6CDD4D88" w14:textId="77777777">
        <w:tc>
          <w:tcPr>
            <w:tcW w:w="0" w:type="auto"/>
            <w:hideMark/>
          </w:tcPr>
          <w:p w14:paraId="4B083C7C" w14:textId="185824C7" w:rsidR="00092857" w:rsidRPr="00E52BE4" w:rsidRDefault="00092857" w:rsidP="00092857">
            <w:pPr>
              <w:pStyle w:val="TEXT"/>
              <w:numPr>
                <w:ilvl w:val="0"/>
                <w:numId w:val="0"/>
              </w:numPr>
              <w:snapToGrid w:val="0"/>
              <w:jc w:val="left"/>
              <w:rPr>
                <w:bCs/>
                <w:sz w:val="20"/>
                <w:szCs w:val="18"/>
              </w:rPr>
            </w:pPr>
            <w:r w:rsidRPr="00092857">
              <w:rPr>
                <w:bCs/>
                <w:sz w:val="20"/>
                <w:szCs w:val="18"/>
              </w:rPr>
              <w:t>SHEQ Advisor</w:t>
            </w:r>
          </w:p>
        </w:tc>
        <w:tc>
          <w:tcPr>
            <w:tcW w:w="0" w:type="auto"/>
            <w:hideMark/>
          </w:tcPr>
          <w:p w14:paraId="16052C34" w14:textId="578FD04E" w:rsidR="00092857" w:rsidRPr="00E52BE4" w:rsidRDefault="00092857" w:rsidP="00092857">
            <w:pPr>
              <w:pStyle w:val="TEXT"/>
              <w:numPr>
                <w:ilvl w:val="0"/>
                <w:numId w:val="0"/>
              </w:numPr>
              <w:snapToGrid w:val="0"/>
              <w:jc w:val="left"/>
              <w:rPr>
                <w:bCs/>
                <w:sz w:val="20"/>
                <w:szCs w:val="18"/>
              </w:rPr>
            </w:pPr>
            <w:r w:rsidRPr="00092857">
              <w:rPr>
                <w:bCs/>
                <w:sz w:val="20"/>
                <w:szCs w:val="18"/>
              </w:rPr>
              <w:t>M Group Services</w:t>
            </w:r>
          </w:p>
        </w:tc>
        <w:tc>
          <w:tcPr>
            <w:tcW w:w="0" w:type="auto"/>
            <w:hideMark/>
          </w:tcPr>
          <w:p w14:paraId="5F7D817C" w14:textId="32B7D03F" w:rsidR="00092857" w:rsidRPr="00E52BE4" w:rsidRDefault="00092857" w:rsidP="00092857">
            <w:pPr>
              <w:pStyle w:val="TEXT"/>
              <w:numPr>
                <w:ilvl w:val="0"/>
                <w:numId w:val="0"/>
              </w:numPr>
              <w:snapToGrid w:val="0"/>
              <w:jc w:val="left"/>
              <w:rPr>
                <w:bCs/>
                <w:sz w:val="20"/>
                <w:szCs w:val="18"/>
              </w:rPr>
            </w:pPr>
            <w:r w:rsidRPr="00092857">
              <w:rPr>
                <w:bCs/>
                <w:sz w:val="20"/>
                <w:szCs w:val="18"/>
              </w:rPr>
              <w:t>Site support; inspections; assist with documentation and reporting.</w:t>
            </w:r>
          </w:p>
        </w:tc>
      </w:tr>
      <w:tr w:rsidR="00092857" w:rsidRPr="00BE7246" w14:paraId="523A259A" w14:textId="77777777">
        <w:tc>
          <w:tcPr>
            <w:tcW w:w="0" w:type="auto"/>
            <w:hideMark/>
          </w:tcPr>
          <w:p w14:paraId="00F4524C" w14:textId="7700702C" w:rsidR="00092857" w:rsidRPr="00E52BE4" w:rsidRDefault="00092857" w:rsidP="00092857">
            <w:pPr>
              <w:pStyle w:val="TEXT"/>
              <w:numPr>
                <w:ilvl w:val="0"/>
                <w:numId w:val="0"/>
              </w:numPr>
              <w:snapToGrid w:val="0"/>
              <w:jc w:val="left"/>
              <w:rPr>
                <w:bCs/>
                <w:sz w:val="20"/>
                <w:szCs w:val="18"/>
              </w:rPr>
            </w:pPr>
            <w:r w:rsidRPr="00092857">
              <w:rPr>
                <w:bCs/>
                <w:sz w:val="20"/>
                <w:szCs w:val="18"/>
              </w:rPr>
              <w:t>Project/Site Engineer</w:t>
            </w:r>
          </w:p>
        </w:tc>
        <w:tc>
          <w:tcPr>
            <w:tcW w:w="0" w:type="auto"/>
            <w:hideMark/>
          </w:tcPr>
          <w:p w14:paraId="3805D2B3" w14:textId="2A3D7D08" w:rsidR="00092857" w:rsidRPr="00E52BE4" w:rsidRDefault="00092857" w:rsidP="00092857">
            <w:pPr>
              <w:pStyle w:val="TEXT"/>
              <w:numPr>
                <w:ilvl w:val="0"/>
                <w:numId w:val="0"/>
              </w:numPr>
              <w:snapToGrid w:val="0"/>
              <w:jc w:val="left"/>
              <w:rPr>
                <w:bCs/>
                <w:sz w:val="20"/>
                <w:szCs w:val="18"/>
              </w:rPr>
            </w:pPr>
            <w:r w:rsidRPr="00092857">
              <w:rPr>
                <w:bCs/>
                <w:sz w:val="20"/>
                <w:szCs w:val="18"/>
              </w:rPr>
              <w:t>Karl Gregory</w:t>
            </w:r>
          </w:p>
        </w:tc>
        <w:tc>
          <w:tcPr>
            <w:tcW w:w="0" w:type="auto"/>
            <w:hideMark/>
          </w:tcPr>
          <w:p w14:paraId="5270F37F" w14:textId="57935272" w:rsidR="00092857" w:rsidRPr="00E52BE4" w:rsidRDefault="00092857" w:rsidP="00092857">
            <w:pPr>
              <w:pStyle w:val="TEXT"/>
              <w:numPr>
                <w:ilvl w:val="0"/>
                <w:numId w:val="0"/>
              </w:numPr>
              <w:snapToGrid w:val="0"/>
              <w:jc w:val="left"/>
              <w:rPr>
                <w:bCs/>
                <w:sz w:val="20"/>
                <w:szCs w:val="18"/>
              </w:rPr>
            </w:pPr>
            <w:r w:rsidRPr="00092857">
              <w:rPr>
                <w:bCs/>
                <w:sz w:val="20"/>
                <w:szCs w:val="18"/>
              </w:rPr>
              <w:t>Environmental controls in method statements; hazard communication; scheduling.</w:t>
            </w:r>
          </w:p>
        </w:tc>
      </w:tr>
      <w:tr w:rsidR="00092857" w:rsidRPr="00BE7246" w14:paraId="0A467D33" w14:textId="77777777">
        <w:tc>
          <w:tcPr>
            <w:tcW w:w="0" w:type="auto"/>
            <w:hideMark/>
          </w:tcPr>
          <w:p w14:paraId="1BC17650" w14:textId="1C6ECFBA" w:rsidR="00092857" w:rsidRPr="00E52BE4" w:rsidRDefault="00092857" w:rsidP="00092857">
            <w:pPr>
              <w:pStyle w:val="TEXT"/>
              <w:numPr>
                <w:ilvl w:val="0"/>
                <w:numId w:val="0"/>
              </w:numPr>
              <w:snapToGrid w:val="0"/>
              <w:jc w:val="left"/>
              <w:rPr>
                <w:bCs/>
                <w:sz w:val="20"/>
                <w:szCs w:val="18"/>
              </w:rPr>
            </w:pPr>
            <w:r w:rsidRPr="00092857">
              <w:rPr>
                <w:bCs/>
                <w:sz w:val="20"/>
                <w:szCs w:val="18"/>
              </w:rPr>
              <w:t>Design Team</w:t>
            </w:r>
          </w:p>
        </w:tc>
        <w:tc>
          <w:tcPr>
            <w:tcW w:w="0" w:type="auto"/>
            <w:hideMark/>
          </w:tcPr>
          <w:p w14:paraId="67E4AE15" w14:textId="10EA721D" w:rsidR="00092857" w:rsidRPr="00E52BE4" w:rsidRDefault="00092857" w:rsidP="00092857">
            <w:pPr>
              <w:pStyle w:val="TEXT"/>
              <w:numPr>
                <w:ilvl w:val="0"/>
                <w:numId w:val="0"/>
              </w:numPr>
              <w:snapToGrid w:val="0"/>
              <w:jc w:val="left"/>
              <w:rPr>
                <w:bCs/>
                <w:sz w:val="20"/>
                <w:szCs w:val="18"/>
              </w:rPr>
            </w:pPr>
            <w:r w:rsidRPr="00092857">
              <w:rPr>
                <w:bCs/>
                <w:sz w:val="20"/>
                <w:szCs w:val="18"/>
              </w:rPr>
              <w:t>Hari Nepal</w:t>
            </w:r>
          </w:p>
        </w:tc>
        <w:tc>
          <w:tcPr>
            <w:tcW w:w="0" w:type="auto"/>
            <w:hideMark/>
          </w:tcPr>
          <w:p w14:paraId="4AF73F5C" w14:textId="647AC04D" w:rsidR="00092857" w:rsidRPr="00E52BE4" w:rsidRDefault="00092857" w:rsidP="00092857">
            <w:pPr>
              <w:pStyle w:val="TEXT"/>
              <w:numPr>
                <w:ilvl w:val="0"/>
                <w:numId w:val="0"/>
              </w:numPr>
              <w:snapToGrid w:val="0"/>
              <w:jc w:val="left"/>
              <w:rPr>
                <w:bCs/>
                <w:sz w:val="20"/>
                <w:szCs w:val="18"/>
              </w:rPr>
            </w:pPr>
            <w:r w:rsidRPr="00092857">
              <w:rPr>
                <w:bCs/>
                <w:sz w:val="20"/>
                <w:szCs w:val="18"/>
              </w:rPr>
              <w:t>Identify risks/opportunities at design; consult on consents and mitigation.</w:t>
            </w:r>
          </w:p>
        </w:tc>
      </w:tr>
      <w:tr w:rsidR="00092857" w:rsidRPr="00BE7246" w14:paraId="73C714BF" w14:textId="77777777">
        <w:tc>
          <w:tcPr>
            <w:tcW w:w="0" w:type="auto"/>
            <w:hideMark/>
          </w:tcPr>
          <w:p w14:paraId="4D3DB9A9" w14:textId="5B4CD583" w:rsidR="00092857" w:rsidRPr="00E52BE4" w:rsidRDefault="00092857" w:rsidP="00092857">
            <w:pPr>
              <w:pStyle w:val="TEXT"/>
              <w:numPr>
                <w:ilvl w:val="0"/>
                <w:numId w:val="0"/>
              </w:numPr>
              <w:snapToGrid w:val="0"/>
              <w:jc w:val="left"/>
              <w:rPr>
                <w:bCs/>
                <w:sz w:val="20"/>
                <w:szCs w:val="18"/>
              </w:rPr>
            </w:pPr>
            <w:r w:rsidRPr="00092857">
              <w:rPr>
                <w:bCs/>
                <w:sz w:val="20"/>
                <w:szCs w:val="18"/>
              </w:rPr>
              <w:t>Planner</w:t>
            </w:r>
          </w:p>
        </w:tc>
        <w:tc>
          <w:tcPr>
            <w:tcW w:w="0" w:type="auto"/>
            <w:hideMark/>
          </w:tcPr>
          <w:p w14:paraId="540861B5" w14:textId="1B1C6102" w:rsidR="00092857" w:rsidRPr="00E52BE4" w:rsidRDefault="00092857" w:rsidP="00092857">
            <w:pPr>
              <w:pStyle w:val="TEXT"/>
              <w:numPr>
                <w:ilvl w:val="0"/>
                <w:numId w:val="0"/>
              </w:numPr>
              <w:snapToGrid w:val="0"/>
              <w:jc w:val="left"/>
              <w:rPr>
                <w:bCs/>
                <w:sz w:val="20"/>
                <w:szCs w:val="18"/>
              </w:rPr>
            </w:pPr>
            <w:r w:rsidRPr="00092857">
              <w:rPr>
                <w:bCs/>
                <w:sz w:val="20"/>
                <w:szCs w:val="18"/>
              </w:rPr>
              <w:t>Daryl Evans</w:t>
            </w:r>
          </w:p>
        </w:tc>
        <w:tc>
          <w:tcPr>
            <w:tcW w:w="0" w:type="auto"/>
            <w:hideMark/>
          </w:tcPr>
          <w:p w14:paraId="60994A5F" w14:textId="79569E30" w:rsidR="00092857" w:rsidRPr="00E52BE4" w:rsidRDefault="00092857" w:rsidP="00092857">
            <w:pPr>
              <w:pStyle w:val="TEXT"/>
              <w:numPr>
                <w:ilvl w:val="0"/>
                <w:numId w:val="0"/>
              </w:numPr>
              <w:snapToGrid w:val="0"/>
              <w:jc w:val="left"/>
              <w:rPr>
                <w:bCs/>
                <w:sz w:val="20"/>
                <w:szCs w:val="18"/>
              </w:rPr>
            </w:pPr>
            <w:r w:rsidRPr="00092857">
              <w:rPr>
                <w:bCs/>
                <w:sz w:val="20"/>
                <w:szCs w:val="18"/>
              </w:rPr>
              <w:t>Schedule around environmental constraints, surveys, hold points.</w:t>
            </w:r>
          </w:p>
        </w:tc>
      </w:tr>
      <w:tr w:rsidR="00092857" w:rsidRPr="00BE7246" w14:paraId="1A5688EB" w14:textId="77777777">
        <w:tc>
          <w:tcPr>
            <w:tcW w:w="0" w:type="auto"/>
            <w:hideMark/>
          </w:tcPr>
          <w:p w14:paraId="3773D55A" w14:textId="09A2E954" w:rsidR="00092857" w:rsidRPr="00E52BE4" w:rsidRDefault="00092857" w:rsidP="00092857">
            <w:pPr>
              <w:pStyle w:val="TEXT"/>
              <w:numPr>
                <w:ilvl w:val="0"/>
                <w:numId w:val="0"/>
              </w:numPr>
              <w:snapToGrid w:val="0"/>
              <w:jc w:val="left"/>
              <w:rPr>
                <w:bCs/>
                <w:sz w:val="20"/>
                <w:szCs w:val="18"/>
              </w:rPr>
            </w:pPr>
            <w:r w:rsidRPr="00092857">
              <w:rPr>
                <w:bCs/>
                <w:sz w:val="20"/>
                <w:szCs w:val="18"/>
              </w:rPr>
              <w:t>Wayleaves</w:t>
            </w:r>
          </w:p>
        </w:tc>
        <w:tc>
          <w:tcPr>
            <w:tcW w:w="0" w:type="auto"/>
            <w:hideMark/>
          </w:tcPr>
          <w:p w14:paraId="71CCC22C" w14:textId="60CA8798" w:rsidR="00092857" w:rsidRPr="00E52BE4" w:rsidRDefault="00092857" w:rsidP="00092857">
            <w:pPr>
              <w:pStyle w:val="TEXT"/>
              <w:numPr>
                <w:ilvl w:val="0"/>
                <w:numId w:val="0"/>
              </w:numPr>
              <w:snapToGrid w:val="0"/>
              <w:jc w:val="left"/>
              <w:rPr>
                <w:bCs/>
                <w:sz w:val="20"/>
                <w:szCs w:val="18"/>
              </w:rPr>
            </w:pPr>
            <w:r w:rsidRPr="00092857">
              <w:rPr>
                <w:bCs/>
                <w:sz w:val="20"/>
                <w:szCs w:val="18"/>
              </w:rPr>
              <w:t>Ryan Barnes</w:t>
            </w:r>
          </w:p>
        </w:tc>
        <w:tc>
          <w:tcPr>
            <w:tcW w:w="0" w:type="auto"/>
            <w:hideMark/>
          </w:tcPr>
          <w:p w14:paraId="57420213" w14:textId="7E816E06" w:rsidR="00092857" w:rsidRPr="00E52BE4" w:rsidRDefault="00092857" w:rsidP="00092857">
            <w:pPr>
              <w:pStyle w:val="TEXT"/>
              <w:numPr>
                <w:ilvl w:val="0"/>
                <w:numId w:val="0"/>
              </w:numPr>
              <w:snapToGrid w:val="0"/>
              <w:jc w:val="left"/>
              <w:rPr>
                <w:bCs/>
                <w:sz w:val="20"/>
                <w:szCs w:val="18"/>
              </w:rPr>
            </w:pPr>
            <w:r w:rsidRPr="00092857">
              <w:rPr>
                <w:bCs/>
                <w:sz w:val="20"/>
                <w:szCs w:val="18"/>
              </w:rPr>
              <w:t>Landowner liaison; manage agreements.</w:t>
            </w:r>
          </w:p>
        </w:tc>
      </w:tr>
      <w:tr w:rsidR="00092857" w:rsidRPr="00BE7246" w14:paraId="699FDA8E" w14:textId="77777777">
        <w:tc>
          <w:tcPr>
            <w:tcW w:w="0" w:type="auto"/>
            <w:hideMark/>
          </w:tcPr>
          <w:p w14:paraId="04CF5613" w14:textId="71A31E9F" w:rsidR="00092857" w:rsidRPr="00E52BE4" w:rsidRDefault="00092857" w:rsidP="00092857">
            <w:pPr>
              <w:pStyle w:val="TEXT"/>
              <w:numPr>
                <w:ilvl w:val="0"/>
                <w:numId w:val="0"/>
              </w:numPr>
              <w:snapToGrid w:val="0"/>
              <w:jc w:val="left"/>
              <w:rPr>
                <w:bCs/>
                <w:sz w:val="20"/>
                <w:szCs w:val="18"/>
              </w:rPr>
            </w:pPr>
            <w:r w:rsidRPr="00092857">
              <w:rPr>
                <w:bCs/>
                <w:sz w:val="20"/>
                <w:szCs w:val="18"/>
              </w:rPr>
              <w:t>Foreman</w:t>
            </w:r>
          </w:p>
        </w:tc>
        <w:tc>
          <w:tcPr>
            <w:tcW w:w="0" w:type="auto"/>
            <w:hideMark/>
          </w:tcPr>
          <w:p w14:paraId="2125BAF2" w14:textId="75094279" w:rsidR="00092857" w:rsidRPr="00E52BE4" w:rsidRDefault="00092857" w:rsidP="00092857">
            <w:pPr>
              <w:pStyle w:val="TEXT"/>
              <w:numPr>
                <w:ilvl w:val="0"/>
                <w:numId w:val="0"/>
              </w:numPr>
              <w:snapToGrid w:val="0"/>
              <w:jc w:val="left"/>
              <w:rPr>
                <w:bCs/>
                <w:sz w:val="20"/>
                <w:szCs w:val="18"/>
              </w:rPr>
            </w:pPr>
            <w:r w:rsidRPr="00092857">
              <w:rPr>
                <w:bCs/>
                <w:sz w:val="20"/>
                <w:szCs w:val="18"/>
              </w:rPr>
              <w:t>Matthew Worden</w:t>
            </w:r>
          </w:p>
        </w:tc>
        <w:tc>
          <w:tcPr>
            <w:tcW w:w="0" w:type="auto"/>
            <w:hideMark/>
          </w:tcPr>
          <w:p w14:paraId="3F81978D" w14:textId="0DB7B3D9" w:rsidR="00092857" w:rsidRPr="00E52BE4" w:rsidRDefault="00092857" w:rsidP="00092857">
            <w:pPr>
              <w:pStyle w:val="TEXT"/>
              <w:numPr>
                <w:ilvl w:val="0"/>
                <w:numId w:val="0"/>
              </w:numPr>
              <w:snapToGrid w:val="0"/>
              <w:jc w:val="left"/>
              <w:rPr>
                <w:bCs/>
                <w:sz w:val="20"/>
                <w:szCs w:val="18"/>
              </w:rPr>
            </w:pPr>
            <w:r w:rsidRPr="00092857">
              <w:rPr>
                <w:bCs/>
                <w:sz w:val="20"/>
                <w:szCs w:val="18"/>
              </w:rPr>
              <w:t>Team supervision; quality and incident reporting.</w:t>
            </w:r>
          </w:p>
        </w:tc>
      </w:tr>
      <w:tr w:rsidR="00092857" w:rsidRPr="00BE7246" w14:paraId="02A4FBE7" w14:textId="77777777">
        <w:tc>
          <w:tcPr>
            <w:tcW w:w="0" w:type="auto"/>
            <w:hideMark/>
          </w:tcPr>
          <w:p w14:paraId="34906DBA" w14:textId="22388B60" w:rsidR="00092857" w:rsidRPr="00E52BE4" w:rsidRDefault="00092857" w:rsidP="00092857">
            <w:pPr>
              <w:pStyle w:val="TEXT"/>
              <w:numPr>
                <w:ilvl w:val="0"/>
                <w:numId w:val="0"/>
              </w:numPr>
              <w:snapToGrid w:val="0"/>
              <w:jc w:val="left"/>
              <w:rPr>
                <w:bCs/>
                <w:sz w:val="20"/>
                <w:szCs w:val="18"/>
              </w:rPr>
            </w:pPr>
            <w:r w:rsidRPr="00092857">
              <w:rPr>
                <w:bCs/>
                <w:sz w:val="20"/>
                <w:szCs w:val="18"/>
              </w:rPr>
              <w:t>Material Controller</w:t>
            </w:r>
          </w:p>
        </w:tc>
        <w:tc>
          <w:tcPr>
            <w:tcW w:w="0" w:type="auto"/>
            <w:hideMark/>
          </w:tcPr>
          <w:p w14:paraId="23CE40E1" w14:textId="4B283025" w:rsidR="00092857" w:rsidRPr="00E52BE4" w:rsidRDefault="00092857" w:rsidP="00092857">
            <w:pPr>
              <w:pStyle w:val="TEXT"/>
              <w:numPr>
                <w:ilvl w:val="0"/>
                <w:numId w:val="0"/>
              </w:numPr>
              <w:snapToGrid w:val="0"/>
              <w:jc w:val="left"/>
              <w:rPr>
                <w:bCs/>
                <w:sz w:val="20"/>
                <w:szCs w:val="18"/>
              </w:rPr>
            </w:pPr>
            <w:r w:rsidRPr="00092857">
              <w:rPr>
                <w:bCs/>
                <w:sz w:val="20"/>
                <w:szCs w:val="18"/>
              </w:rPr>
              <w:t>David Bartlett</w:t>
            </w:r>
          </w:p>
        </w:tc>
        <w:tc>
          <w:tcPr>
            <w:tcW w:w="0" w:type="auto"/>
            <w:hideMark/>
          </w:tcPr>
          <w:p w14:paraId="3A9BB614" w14:textId="27A59525" w:rsidR="00092857" w:rsidRPr="00E52BE4" w:rsidRDefault="00092857" w:rsidP="00092857">
            <w:pPr>
              <w:pStyle w:val="TEXT"/>
              <w:numPr>
                <w:ilvl w:val="0"/>
                <w:numId w:val="0"/>
              </w:numPr>
              <w:snapToGrid w:val="0"/>
              <w:jc w:val="left"/>
              <w:rPr>
                <w:bCs/>
                <w:sz w:val="20"/>
                <w:szCs w:val="18"/>
              </w:rPr>
            </w:pPr>
            <w:r w:rsidRPr="00092857">
              <w:rPr>
                <w:bCs/>
                <w:sz w:val="20"/>
                <w:szCs w:val="18"/>
              </w:rPr>
              <w:t>Material storage/movement; inspection; records.</w:t>
            </w:r>
          </w:p>
        </w:tc>
      </w:tr>
      <w:tr w:rsidR="00092857" w:rsidRPr="00BE7246" w14:paraId="4CF638A7" w14:textId="77777777">
        <w:tc>
          <w:tcPr>
            <w:tcW w:w="0" w:type="auto"/>
            <w:hideMark/>
          </w:tcPr>
          <w:p w14:paraId="0E609035" w14:textId="3215BFE3" w:rsidR="00092857" w:rsidRPr="00E52BE4" w:rsidRDefault="00092857" w:rsidP="00092857">
            <w:pPr>
              <w:pStyle w:val="TEXT"/>
              <w:numPr>
                <w:ilvl w:val="0"/>
                <w:numId w:val="0"/>
              </w:numPr>
              <w:snapToGrid w:val="0"/>
              <w:jc w:val="left"/>
              <w:rPr>
                <w:bCs/>
                <w:sz w:val="20"/>
                <w:szCs w:val="18"/>
              </w:rPr>
            </w:pPr>
            <w:r w:rsidRPr="00092857">
              <w:rPr>
                <w:bCs/>
                <w:sz w:val="20"/>
                <w:szCs w:val="18"/>
              </w:rPr>
              <w:t>Traffic Coordinator</w:t>
            </w:r>
          </w:p>
        </w:tc>
        <w:tc>
          <w:tcPr>
            <w:tcW w:w="0" w:type="auto"/>
            <w:hideMark/>
          </w:tcPr>
          <w:p w14:paraId="2988F914" w14:textId="51882640" w:rsidR="00092857" w:rsidRPr="00E52BE4" w:rsidRDefault="00092857" w:rsidP="00092857">
            <w:pPr>
              <w:pStyle w:val="TEXT"/>
              <w:numPr>
                <w:ilvl w:val="0"/>
                <w:numId w:val="0"/>
              </w:numPr>
              <w:snapToGrid w:val="0"/>
              <w:jc w:val="left"/>
              <w:rPr>
                <w:bCs/>
                <w:sz w:val="20"/>
                <w:szCs w:val="18"/>
              </w:rPr>
            </w:pPr>
            <w:r w:rsidRPr="00092857">
              <w:rPr>
                <w:bCs/>
                <w:sz w:val="20"/>
                <w:szCs w:val="18"/>
              </w:rPr>
              <w:t>Neil Bennet</w:t>
            </w:r>
          </w:p>
        </w:tc>
        <w:tc>
          <w:tcPr>
            <w:tcW w:w="0" w:type="auto"/>
            <w:hideMark/>
          </w:tcPr>
          <w:p w14:paraId="06C84B1D" w14:textId="28F6E6C5" w:rsidR="00092857" w:rsidRPr="00E52BE4" w:rsidRDefault="00092857" w:rsidP="00092857">
            <w:pPr>
              <w:pStyle w:val="TEXT"/>
              <w:numPr>
                <w:ilvl w:val="0"/>
                <w:numId w:val="0"/>
              </w:numPr>
              <w:snapToGrid w:val="0"/>
              <w:jc w:val="left"/>
              <w:rPr>
                <w:bCs/>
                <w:sz w:val="20"/>
                <w:szCs w:val="18"/>
              </w:rPr>
            </w:pPr>
            <w:r w:rsidRPr="00092857">
              <w:rPr>
                <w:bCs/>
                <w:sz w:val="20"/>
                <w:szCs w:val="18"/>
              </w:rPr>
              <w:t>Traffic management; liaise with authorities; inspect hazards.</w:t>
            </w:r>
          </w:p>
        </w:tc>
      </w:tr>
      <w:tr w:rsidR="00092857" w:rsidRPr="00BE7246" w14:paraId="5F87A3BE" w14:textId="77777777">
        <w:tc>
          <w:tcPr>
            <w:tcW w:w="0" w:type="auto"/>
            <w:hideMark/>
          </w:tcPr>
          <w:p w14:paraId="1CE84373" w14:textId="4DF60F74" w:rsidR="00092857" w:rsidRPr="00E52BE4" w:rsidRDefault="00092857" w:rsidP="00092857">
            <w:pPr>
              <w:pStyle w:val="TEXT"/>
              <w:numPr>
                <w:ilvl w:val="0"/>
                <w:numId w:val="0"/>
              </w:numPr>
              <w:snapToGrid w:val="0"/>
              <w:jc w:val="left"/>
              <w:rPr>
                <w:bCs/>
                <w:sz w:val="20"/>
                <w:szCs w:val="18"/>
              </w:rPr>
            </w:pPr>
            <w:r w:rsidRPr="00092857">
              <w:rPr>
                <w:bCs/>
                <w:sz w:val="20"/>
                <w:szCs w:val="18"/>
              </w:rPr>
              <w:t>Site Supervisors</w:t>
            </w:r>
          </w:p>
        </w:tc>
        <w:tc>
          <w:tcPr>
            <w:tcW w:w="0" w:type="auto"/>
            <w:hideMark/>
          </w:tcPr>
          <w:p w14:paraId="15705205" w14:textId="04C9C71D" w:rsidR="00092857" w:rsidRPr="00E52BE4" w:rsidRDefault="00092857" w:rsidP="00092857">
            <w:pPr>
              <w:pStyle w:val="TEXT"/>
              <w:numPr>
                <w:ilvl w:val="0"/>
                <w:numId w:val="0"/>
              </w:numPr>
              <w:snapToGrid w:val="0"/>
              <w:jc w:val="left"/>
              <w:rPr>
                <w:bCs/>
                <w:sz w:val="20"/>
                <w:szCs w:val="18"/>
              </w:rPr>
            </w:pPr>
            <w:r w:rsidRPr="00092857">
              <w:rPr>
                <w:bCs/>
                <w:sz w:val="20"/>
                <w:szCs w:val="18"/>
              </w:rPr>
              <w:t>M Group Subcontractors</w:t>
            </w:r>
          </w:p>
        </w:tc>
        <w:tc>
          <w:tcPr>
            <w:tcW w:w="0" w:type="auto"/>
            <w:hideMark/>
          </w:tcPr>
          <w:p w14:paraId="110748FC" w14:textId="2CFCCD24" w:rsidR="00092857" w:rsidRPr="00E52BE4" w:rsidRDefault="00092857" w:rsidP="00092857">
            <w:pPr>
              <w:pStyle w:val="TEXT"/>
              <w:numPr>
                <w:ilvl w:val="0"/>
                <w:numId w:val="0"/>
              </w:numPr>
              <w:snapToGrid w:val="0"/>
              <w:jc w:val="left"/>
              <w:rPr>
                <w:bCs/>
                <w:sz w:val="20"/>
                <w:szCs w:val="18"/>
              </w:rPr>
            </w:pPr>
            <w:r w:rsidRPr="00092857">
              <w:rPr>
                <w:bCs/>
                <w:sz w:val="20"/>
                <w:szCs w:val="18"/>
              </w:rPr>
              <w:t>Direct team; enforce controls; escalate issues.</w:t>
            </w:r>
          </w:p>
        </w:tc>
      </w:tr>
      <w:tr w:rsidR="00092857" w:rsidRPr="00BE7246" w14:paraId="445D8CD8" w14:textId="77777777">
        <w:tc>
          <w:tcPr>
            <w:tcW w:w="0" w:type="auto"/>
            <w:hideMark/>
          </w:tcPr>
          <w:p w14:paraId="71A192B4" w14:textId="0C1763DC" w:rsidR="00092857" w:rsidRPr="00E52BE4" w:rsidRDefault="00092857" w:rsidP="00092857">
            <w:pPr>
              <w:pStyle w:val="TEXT"/>
              <w:numPr>
                <w:ilvl w:val="0"/>
                <w:numId w:val="0"/>
              </w:numPr>
              <w:snapToGrid w:val="0"/>
              <w:jc w:val="left"/>
              <w:rPr>
                <w:bCs/>
                <w:sz w:val="20"/>
                <w:szCs w:val="18"/>
              </w:rPr>
            </w:pPr>
            <w:r w:rsidRPr="00092857">
              <w:rPr>
                <w:bCs/>
                <w:sz w:val="20"/>
                <w:szCs w:val="18"/>
              </w:rPr>
              <w:t>Ecological Clerk of Works (ECoW)</w:t>
            </w:r>
          </w:p>
        </w:tc>
        <w:tc>
          <w:tcPr>
            <w:tcW w:w="0" w:type="auto"/>
            <w:hideMark/>
          </w:tcPr>
          <w:p w14:paraId="5E85E5B2" w14:textId="63EA594F" w:rsidR="00092857" w:rsidRPr="00E52BE4" w:rsidRDefault="00092857" w:rsidP="00092857">
            <w:pPr>
              <w:pStyle w:val="TEXT"/>
              <w:numPr>
                <w:ilvl w:val="0"/>
                <w:numId w:val="0"/>
              </w:numPr>
              <w:snapToGrid w:val="0"/>
              <w:jc w:val="left"/>
              <w:rPr>
                <w:bCs/>
                <w:sz w:val="20"/>
                <w:szCs w:val="18"/>
              </w:rPr>
            </w:pPr>
            <w:r w:rsidRPr="00092857">
              <w:rPr>
                <w:bCs/>
                <w:sz w:val="20"/>
                <w:szCs w:val="18"/>
              </w:rPr>
              <w:t>WSP</w:t>
            </w:r>
          </w:p>
        </w:tc>
        <w:tc>
          <w:tcPr>
            <w:tcW w:w="0" w:type="auto"/>
            <w:hideMark/>
          </w:tcPr>
          <w:p w14:paraId="51C9C37E" w14:textId="0289D2EC" w:rsidR="00092857" w:rsidRPr="00E52BE4" w:rsidRDefault="00042896" w:rsidP="00092857">
            <w:pPr>
              <w:pStyle w:val="TEXT"/>
              <w:numPr>
                <w:ilvl w:val="0"/>
                <w:numId w:val="0"/>
              </w:numPr>
              <w:snapToGrid w:val="0"/>
              <w:jc w:val="left"/>
              <w:rPr>
                <w:bCs/>
                <w:sz w:val="20"/>
                <w:szCs w:val="18"/>
              </w:rPr>
            </w:pPr>
            <w:r w:rsidRPr="00042896">
              <w:rPr>
                <w:bCs/>
                <w:sz w:val="20"/>
                <w:szCs w:val="18"/>
              </w:rPr>
              <w:t>Pre-commencement surveys (especially nesting birds); supervision of vegetation clearance; compliance monitoring against Ecological Management Strategy (Req 12) and HRA; liaison with Natural England; incident reporting.</w:t>
            </w:r>
          </w:p>
        </w:tc>
      </w:tr>
      <w:tr w:rsidR="00092857" w:rsidRPr="00BE7246" w14:paraId="72756475" w14:textId="77777777">
        <w:tc>
          <w:tcPr>
            <w:tcW w:w="0" w:type="auto"/>
            <w:hideMark/>
          </w:tcPr>
          <w:p w14:paraId="53F10CAA" w14:textId="0ED73E15" w:rsidR="00092857" w:rsidRPr="00E52BE4" w:rsidRDefault="00092857" w:rsidP="00092857">
            <w:pPr>
              <w:pStyle w:val="TEXT"/>
              <w:numPr>
                <w:ilvl w:val="0"/>
                <w:numId w:val="0"/>
              </w:numPr>
              <w:snapToGrid w:val="0"/>
              <w:jc w:val="left"/>
              <w:rPr>
                <w:bCs/>
                <w:sz w:val="20"/>
                <w:szCs w:val="18"/>
              </w:rPr>
            </w:pPr>
            <w:r w:rsidRPr="00092857">
              <w:rPr>
                <w:bCs/>
                <w:sz w:val="20"/>
                <w:szCs w:val="18"/>
              </w:rPr>
              <w:t>Security Provider</w:t>
            </w:r>
          </w:p>
        </w:tc>
        <w:tc>
          <w:tcPr>
            <w:tcW w:w="0" w:type="auto"/>
            <w:hideMark/>
          </w:tcPr>
          <w:p w14:paraId="617FB990" w14:textId="1EDF1D2D" w:rsidR="00092857" w:rsidRPr="00E52BE4" w:rsidRDefault="00092857" w:rsidP="00092857">
            <w:pPr>
              <w:pStyle w:val="TEXT"/>
              <w:numPr>
                <w:ilvl w:val="0"/>
                <w:numId w:val="0"/>
              </w:numPr>
              <w:snapToGrid w:val="0"/>
              <w:jc w:val="left"/>
              <w:rPr>
                <w:bCs/>
                <w:sz w:val="20"/>
                <w:szCs w:val="18"/>
              </w:rPr>
            </w:pPr>
            <w:r w:rsidRPr="00092857">
              <w:rPr>
                <w:bCs/>
                <w:sz w:val="20"/>
                <w:szCs w:val="18"/>
              </w:rPr>
              <w:t>Total Care Security</w:t>
            </w:r>
          </w:p>
        </w:tc>
        <w:tc>
          <w:tcPr>
            <w:tcW w:w="0" w:type="auto"/>
            <w:hideMark/>
          </w:tcPr>
          <w:p w14:paraId="7BFEA10D" w14:textId="706A965A" w:rsidR="00092857" w:rsidRPr="00E52BE4" w:rsidRDefault="00092857" w:rsidP="00092857">
            <w:pPr>
              <w:pStyle w:val="TEXT"/>
              <w:numPr>
                <w:ilvl w:val="0"/>
                <w:numId w:val="0"/>
              </w:numPr>
              <w:snapToGrid w:val="0"/>
              <w:jc w:val="left"/>
              <w:rPr>
                <w:bCs/>
                <w:sz w:val="20"/>
                <w:szCs w:val="18"/>
              </w:rPr>
            </w:pPr>
            <w:r w:rsidRPr="00092857">
              <w:rPr>
                <w:bCs/>
                <w:sz w:val="20"/>
                <w:szCs w:val="18"/>
              </w:rPr>
              <w:t>Site security; access control; incident reporting.</w:t>
            </w:r>
          </w:p>
        </w:tc>
      </w:tr>
      <w:tr w:rsidR="00092857" w:rsidRPr="00BE7246" w14:paraId="7D1B5D06" w14:textId="77777777">
        <w:tc>
          <w:tcPr>
            <w:tcW w:w="0" w:type="auto"/>
            <w:hideMark/>
          </w:tcPr>
          <w:p w14:paraId="1C9BDCB5" w14:textId="3D963E7B" w:rsidR="00092857" w:rsidRPr="00E52BE4" w:rsidRDefault="00092857" w:rsidP="00092857">
            <w:pPr>
              <w:pStyle w:val="TEXT"/>
              <w:numPr>
                <w:ilvl w:val="0"/>
                <w:numId w:val="0"/>
              </w:numPr>
              <w:snapToGrid w:val="0"/>
              <w:jc w:val="left"/>
              <w:rPr>
                <w:bCs/>
                <w:sz w:val="20"/>
                <w:szCs w:val="18"/>
              </w:rPr>
            </w:pPr>
            <w:r w:rsidRPr="00092857">
              <w:rPr>
                <w:bCs/>
                <w:sz w:val="20"/>
                <w:szCs w:val="18"/>
              </w:rPr>
              <w:t>All Operatives</w:t>
            </w:r>
          </w:p>
        </w:tc>
        <w:tc>
          <w:tcPr>
            <w:tcW w:w="0" w:type="auto"/>
            <w:hideMark/>
          </w:tcPr>
          <w:p w14:paraId="226EDD81" w14:textId="1F6704D5" w:rsidR="00092857" w:rsidRPr="00E52BE4" w:rsidRDefault="00092857" w:rsidP="00092857">
            <w:pPr>
              <w:pStyle w:val="TEXT"/>
              <w:numPr>
                <w:ilvl w:val="0"/>
                <w:numId w:val="0"/>
              </w:numPr>
              <w:snapToGrid w:val="0"/>
              <w:jc w:val="left"/>
              <w:rPr>
                <w:bCs/>
                <w:sz w:val="20"/>
                <w:szCs w:val="18"/>
              </w:rPr>
            </w:pPr>
            <w:r w:rsidRPr="00092857">
              <w:rPr>
                <w:bCs/>
                <w:sz w:val="20"/>
                <w:szCs w:val="18"/>
              </w:rPr>
              <w:t>All (as relevant)</w:t>
            </w:r>
          </w:p>
        </w:tc>
        <w:tc>
          <w:tcPr>
            <w:tcW w:w="0" w:type="auto"/>
            <w:hideMark/>
          </w:tcPr>
          <w:p w14:paraId="123457DC" w14:textId="4F30E4C0" w:rsidR="00092857" w:rsidRPr="00E52BE4" w:rsidRDefault="00092857" w:rsidP="00092857">
            <w:pPr>
              <w:pStyle w:val="TEXT"/>
              <w:numPr>
                <w:ilvl w:val="0"/>
                <w:numId w:val="0"/>
              </w:numPr>
              <w:snapToGrid w:val="0"/>
              <w:jc w:val="left"/>
              <w:rPr>
                <w:bCs/>
                <w:sz w:val="20"/>
                <w:szCs w:val="18"/>
              </w:rPr>
            </w:pPr>
            <w:r w:rsidRPr="00092857">
              <w:rPr>
                <w:bCs/>
                <w:sz w:val="20"/>
                <w:szCs w:val="18"/>
              </w:rPr>
              <w:t>Follow controls; report issues; use approved routes.</w:t>
            </w:r>
          </w:p>
        </w:tc>
      </w:tr>
      <w:tr w:rsidR="00042896" w:rsidRPr="00BE7246" w14:paraId="10BFDE1C" w14:textId="77777777">
        <w:tc>
          <w:tcPr>
            <w:tcW w:w="0" w:type="auto"/>
          </w:tcPr>
          <w:p w14:paraId="1588F6BD" w14:textId="030A8D51" w:rsidR="00042896" w:rsidRPr="00092857" w:rsidRDefault="001F5BE4" w:rsidP="00092857">
            <w:pPr>
              <w:pStyle w:val="TEXT"/>
              <w:numPr>
                <w:ilvl w:val="0"/>
                <w:numId w:val="0"/>
              </w:numPr>
              <w:snapToGrid w:val="0"/>
              <w:jc w:val="left"/>
              <w:rPr>
                <w:bCs/>
                <w:sz w:val="20"/>
                <w:szCs w:val="18"/>
              </w:rPr>
            </w:pPr>
            <w:r w:rsidRPr="001F5BE4">
              <w:rPr>
                <w:bCs/>
                <w:sz w:val="20"/>
                <w:szCs w:val="18"/>
              </w:rPr>
              <w:t>Community Liaison Officer</w:t>
            </w:r>
          </w:p>
        </w:tc>
        <w:tc>
          <w:tcPr>
            <w:tcW w:w="0" w:type="auto"/>
          </w:tcPr>
          <w:p w14:paraId="426E67BC" w14:textId="207BBA78" w:rsidR="00042896" w:rsidRPr="00092857" w:rsidRDefault="001F5BE4" w:rsidP="00092857">
            <w:pPr>
              <w:pStyle w:val="TEXT"/>
              <w:numPr>
                <w:ilvl w:val="0"/>
                <w:numId w:val="0"/>
              </w:numPr>
              <w:snapToGrid w:val="0"/>
              <w:jc w:val="left"/>
              <w:rPr>
                <w:bCs/>
                <w:sz w:val="20"/>
                <w:szCs w:val="18"/>
              </w:rPr>
            </w:pPr>
            <w:r>
              <w:rPr>
                <w:bCs/>
                <w:sz w:val="20"/>
                <w:szCs w:val="18"/>
              </w:rPr>
              <w:t>Grayings on behalf of NG</w:t>
            </w:r>
          </w:p>
        </w:tc>
        <w:tc>
          <w:tcPr>
            <w:tcW w:w="0" w:type="auto"/>
          </w:tcPr>
          <w:p w14:paraId="208E5E2E" w14:textId="043EB2B7" w:rsidR="00042896" w:rsidRPr="00092857" w:rsidRDefault="001F5BE4" w:rsidP="00092857">
            <w:pPr>
              <w:pStyle w:val="TEXT"/>
              <w:numPr>
                <w:ilvl w:val="0"/>
                <w:numId w:val="0"/>
              </w:numPr>
              <w:snapToGrid w:val="0"/>
              <w:jc w:val="left"/>
              <w:rPr>
                <w:bCs/>
                <w:sz w:val="20"/>
                <w:szCs w:val="18"/>
              </w:rPr>
            </w:pPr>
            <w:r w:rsidRPr="001F5BE4">
              <w:rPr>
                <w:bCs/>
                <w:sz w:val="20"/>
                <w:szCs w:val="18"/>
              </w:rPr>
              <w:t>Stakeholder engagement; complaints handling; liaison with Lee Valley Regional Park Authority, local residents, and LB Haringey; communication of programme changes</w:t>
            </w:r>
            <w:r w:rsidR="00BC4775">
              <w:rPr>
                <w:bCs/>
                <w:sz w:val="20"/>
                <w:szCs w:val="18"/>
              </w:rPr>
              <w:t xml:space="preserve"> to public</w:t>
            </w:r>
            <w:r w:rsidRPr="001F5BE4">
              <w:rPr>
                <w:bCs/>
                <w:sz w:val="20"/>
                <w:szCs w:val="18"/>
              </w:rPr>
              <w:t>.</w:t>
            </w:r>
          </w:p>
        </w:tc>
      </w:tr>
    </w:tbl>
    <w:p w14:paraId="4E630BF1" w14:textId="77777777" w:rsidR="008D258B" w:rsidRPr="00BF5BF9" w:rsidRDefault="008D258B" w:rsidP="008D258B">
      <w:pPr>
        <w:pStyle w:val="Heading2"/>
      </w:pPr>
      <w:bookmarkStart w:id="25" w:name="_Toc176358004"/>
      <w:bookmarkStart w:id="26" w:name="_Toc208243147"/>
      <w:bookmarkStart w:id="27" w:name="_Toc237354715"/>
      <w:r w:rsidRPr="00BF5BF9">
        <w:t>Contractors</w:t>
      </w:r>
      <w:bookmarkEnd w:id="25"/>
      <w:bookmarkEnd w:id="26"/>
      <w:bookmarkEnd w:id="27"/>
    </w:p>
    <w:p w14:paraId="3764BAE9" w14:textId="77777777" w:rsidR="002D2CBA" w:rsidRPr="002D2CBA" w:rsidRDefault="002D2CBA" w:rsidP="002D2CBA">
      <w:pPr>
        <w:pStyle w:val="TEXT"/>
      </w:pPr>
      <w:r w:rsidRPr="002D2CBA">
        <w:t>Environmental and sustainability issues are assessed at project kick-off and regular M Group meetings.</w:t>
      </w:r>
    </w:p>
    <w:p w14:paraId="2E6347A6" w14:textId="77777777" w:rsidR="002D2CBA" w:rsidRPr="002D2CBA" w:rsidRDefault="002D2CBA" w:rsidP="002D2CBA">
      <w:pPr>
        <w:pStyle w:val="TEXT"/>
      </w:pPr>
      <w:r w:rsidRPr="002D2CBA">
        <w:t>Toolbox talks are held to communicate issues or changes to the CEMP.</w:t>
      </w:r>
    </w:p>
    <w:p w14:paraId="31C07E54" w14:textId="77777777" w:rsidR="002D2CBA" w:rsidRPr="002D2CBA" w:rsidRDefault="002D2CBA" w:rsidP="002D2CBA">
      <w:pPr>
        <w:pStyle w:val="TEXT"/>
      </w:pPr>
      <w:r w:rsidRPr="002D2CBA">
        <w:lastRenderedPageBreak/>
        <w:t>All staff and visitors are briefed via:</w:t>
      </w:r>
    </w:p>
    <w:p w14:paraId="40BB19E2" w14:textId="77777777" w:rsidR="002D2CBA" w:rsidRPr="002D2CBA" w:rsidRDefault="002D2CBA" w:rsidP="004D0E16">
      <w:pPr>
        <w:pStyle w:val="ListParagraph"/>
        <w:numPr>
          <w:ilvl w:val="0"/>
          <w:numId w:val="11"/>
        </w:numPr>
      </w:pPr>
      <w:r w:rsidRPr="002D2CBA">
        <w:t>Method statements</w:t>
      </w:r>
    </w:p>
    <w:p w14:paraId="64DCC3DF" w14:textId="77777777" w:rsidR="002D2CBA" w:rsidRPr="002D2CBA" w:rsidRDefault="002D2CBA" w:rsidP="004D0E16">
      <w:pPr>
        <w:pStyle w:val="ListParagraph"/>
        <w:numPr>
          <w:ilvl w:val="0"/>
          <w:numId w:val="11"/>
        </w:numPr>
      </w:pPr>
      <w:r w:rsidRPr="002D2CBA">
        <w:t>Risk assessments</w:t>
      </w:r>
    </w:p>
    <w:p w14:paraId="04533AE0" w14:textId="77777777" w:rsidR="002D2CBA" w:rsidRPr="002D2CBA" w:rsidRDefault="002D2CBA" w:rsidP="004D0E16">
      <w:pPr>
        <w:pStyle w:val="ListParagraph"/>
        <w:numPr>
          <w:ilvl w:val="0"/>
          <w:numId w:val="11"/>
        </w:numPr>
      </w:pPr>
      <w:r w:rsidRPr="002D2CBA">
        <w:t>Site induction (with environmental content)</w:t>
      </w:r>
    </w:p>
    <w:p w14:paraId="08065654" w14:textId="77777777" w:rsidR="002D2CBA" w:rsidRPr="002D2CBA" w:rsidRDefault="002D2CBA" w:rsidP="004D0E16">
      <w:pPr>
        <w:pStyle w:val="ListParagraph"/>
        <w:numPr>
          <w:ilvl w:val="0"/>
          <w:numId w:val="11"/>
        </w:numPr>
      </w:pPr>
      <w:r w:rsidRPr="002D2CBA">
        <w:t>Toolbox talks</w:t>
      </w:r>
    </w:p>
    <w:p w14:paraId="762A9BC5" w14:textId="77777777" w:rsidR="002D2CBA" w:rsidRPr="002D2CBA" w:rsidRDefault="002D2CBA" w:rsidP="002D2CBA">
      <w:pPr>
        <w:pStyle w:val="TEXT"/>
      </w:pPr>
      <w:r w:rsidRPr="002D2CBA">
        <w:t>M Group ensures effective communication of environmental matters to all site personnel and records all relevant dialogue and correspondence.</w:t>
      </w:r>
    </w:p>
    <w:p w14:paraId="4FDF7174" w14:textId="77777777" w:rsidR="008D258B" w:rsidRDefault="008D258B" w:rsidP="008D258B">
      <w:pPr>
        <w:pStyle w:val="Heading2"/>
      </w:pPr>
      <w:bookmarkStart w:id="28" w:name="_Toc176358005"/>
      <w:bookmarkStart w:id="29" w:name="_Toc208243148"/>
      <w:bookmarkStart w:id="30" w:name="_Toc237354716"/>
      <w:r>
        <w:t>Inspections</w:t>
      </w:r>
      <w:bookmarkEnd w:id="28"/>
      <w:bookmarkEnd w:id="29"/>
      <w:bookmarkEnd w:id="30"/>
      <w:r>
        <w:t xml:space="preserve"> </w:t>
      </w:r>
    </w:p>
    <w:p w14:paraId="47D1EB0D" w14:textId="77777777" w:rsidR="0078699E" w:rsidRPr="0078699E" w:rsidRDefault="0078699E" w:rsidP="0078699E">
      <w:pPr>
        <w:pStyle w:val="TEXT"/>
      </w:pPr>
      <w:r w:rsidRPr="0078699E">
        <w:t>Equipment is checked by the Site Supervisor prior to use.</w:t>
      </w:r>
    </w:p>
    <w:p w14:paraId="5B33209F" w14:textId="77777777" w:rsidR="0078699E" w:rsidRPr="0078699E" w:rsidRDefault="0078699E" w:rsidP="0078699E">
      <w:pPr>
        <w:pStyle w:val="TEXT"/>
      </w:pPr>
      <w:r w:rsidRPr="0078699E">
        <w:t>Daily site inspections are conducted by M Group or National Grid to verify compliance and mitigate risks. Findings are recorded using the Safety Culture platform.</w:t>
      </w:r>
    </w:p>
    <w:p w14:paraId="537757DD" w14:textId="77777777" w:rsidR="0078699E" w:rsidRPr="0078699E" w:rsidRDefault="0078699E" w:rsidP="0078699E">
      <w:pPr>
        <w:pStyle w:val="TEXT"/>
      </w:pPr>
      <w:r w:rsidRPr="0078699E">
        <w:t>Inspections cover, as a minimum: waste storage, fencing, drainage, spill materials, equipment, oil separators, and storage vessels.</w:t>
      </w:r>
    </w:p>
    <w:p w14:paraId="2472ACE7" w14:textId="77777777" w:rsidR="0078699E" w:rsidRPr="0078699E" w:rsidRDefault="0078699E" w:rsidP="0078699E">
      <w:pPr>
        <w:pStyle w:val="TEXT"/>
      </w:pPr>
      <w:r w:rsidRPr="0078699E">
        <w:t>National Grid and M Group may undertake spot inspections at any time, including review of daily assessments and risk records.</w:t>
      </w:r>
    </w:p>
    <w:p w14:paraId="7B280A2C" w14:textId="5E5FD7CF" w:rsidR="0078699E" w:rsidRPr="00962743" w:rsidRDefault="0078699E" w:rsidP="0078699E">
      <w:pPr>
        <w:pStyle w:val="TEXT"/>
      </w:pPr>
      <w:r w:rsidRPr="0078699E">
        <w:t>Immediate corrective action (including work stoppage where necessary) will be taken for any incidents or non-conformance. Reports are available for audit by regulators</w:t>
      </w:r>
    </w:p>
    <w:p w14:paraId="1623A7ED" w14:textId="0B5DC41C" w:rsidR="008D258B" w:rsidRPr="0029048A" w:rsidRDefault="008D258B" w:rsidP="008D258B">
      <w:pPr>
        <w:pStyle w:val="Heading2"/>
      </w:pPr>
      <w:bookmarkStart w:id="31" w:name="_Toc176358006"/>
      <w:bookmarkStart w:id="32" w:name="_Toc208243149"/>
      <w:bookmarkStart w:id="33" w:name="_Toc237354717"/>
      <w:r w:rsidRPr="0029048A">
        <w:t>Incident Procedure</w:t>
      </w:r>
      <w:bookmarkEnd w:id="31"/>
      <w:bookmarkEnd w:id="32"/>
      <w:r w:rsidR="006F0D39">
        <w:t xml:space="preserve"> and </w:t>
      </w:r>
      <w:r w:rsidR="006F0D39" w:rsidRPr="006F0D39">
        <w:t>Emergency Procedures</w:t>
      </w:r>
      <w:bookmarkEnd w:id="33"/>
    </w:p>
    <w:p w14:paraId="1902D922" w14:textId="77777777" w:rsidR="006F0D39" w:rsidRDefault="006F0D39" w:rsidP="006F0D39">
      <w:pPr>
        <w:pStyle w:val="TEXT"/>
      </w:pPr>
      <w:r>
        <w:t>The Emergency Plan is issued to all staff at induction. It covers spill response, pollution prevention, and incident control measures (see PICP below).</w:t>
      </w:r>
    </w:p>
    <w:p w14:paraId="1D509B83" w14:textId="77777777" w:rsidR="006F0D39" w:rsidRDefault="006F0D39" w:rsidP="006F0D39">
      <w:pPr>
        <w:pStyle w:val="TEXT"/>
      </w:pPr>
      <w:r>
        <w:t>The Pollution Incident Control Plan (PICP) details:</w:t>
      </w:r>
    </w:p>
    <w:p w14:paraId="386AAD87" w14:textId="77777777" w:rsidR="006F0D39" w:rsidRDefault="006F0D39" w:rsidP="004D0E16">
      <w:pPr>
        <w:pStyle w:val="ListParagraph"/>
        <w:numPr>
          <w:ilvl w:val="0"/>
          <w:numId w:val="11"/>
        </w:numPr>
      </w:pPr>
      <w:r>
        <w:t>Roles and contacts for notifications</w:t>
      </w:r>
    </w:p>
    <w:p w14:paraId="6F8FD980" w14:textId="77777777" w:rsidR="006F0D39" w:rsidRDefault="006F0D39" w:rsidP="004D0E16">
      <w:pPr>
        <w:pStyle w:val="ListParagraph"/>
        <w:numPr>
          <w:ilvl w:val="0"/>
          <w:numId w:val="11"/>
        </w:numPr>
      </w:pPr>
      <w:r>
        <w:t>Incident identification/classification</w:t>
      </w:r>
    </w:p>
    <w:p w14:paraId="7C97EBF2" w14:textId="77777777" w:rsidR="006F0D39" w:rsidRDefault="006F0D39" w:rsidP="004D0E16">
      <w:pPr>
        <w:pStyle w:val="ListParagraph"/>
        <w:numPr>
          <w:ilvl w:val="0"/>
          <w:numId w:val="11"/>
        </w:numPr>
      </w:pPr>
      <w:r>
        <w:t>Response steps (STOP – CONTAIN – NOTIFY)</w:t>
      </w:r>
    </w:p>
    <w:p w14:paraId="6B43AB35" w14:textId="77777777" w:rsidR="006F0D39" w:rsidRDefault="006F0D39" w:rsidP="004D0E16">
      <w:pPr>
        <w:pStyle w:val="ListParagraph"/>
        <w:numPr>
          <w:ilvl w:val="0"/>
          <w:numId w:val="11"/>
        </w:numPr>
      </w:pPr>
      <w:r>
        <w:t>Cleanup, reporting, drills, and training arrangements</w:t>
      </w:r>
    </w:p>
    <w:p w14:paraId="1E0BF9AE" w14:textId="77777777" w:rsidR="006F0D39" w:rsidRDefault="006F0D39" w:rsidP="006F0D39">
      <w:pPr>
        <w:pStyle w:val="TEXT"/>
      </w:pPr>
      <w:r>
        <w:t>Spill kits and pollution response equipment are pre-positioned.</w:t>
      </w:r>
    </w:p>
    <w:p w14:paraId="07F61E34" w14:textId="4C765191" w:rsidR="006F0D39" w:rsidRDefault="006F0D39" w:rsidP="006F0D39">
      <w:pPr>
        <w:pStyle w:val="TEXT"/>
      </w:pPr>
      <w:r>
        <w:t>All personnel are briefed via induction and toolbox talks.</w:t>
      </w:r>
    </w:p>
    <w:p w14:paraId="02BFB8B3" w14:textId="19D45BCD" w:rsidR="007A336E" w:rsidRPr="007A336E" w:rsidRDefault="008D258B" w:rsidP="007A336E">
      <w:pPr>
        <w:pStyle w:val="Heading2"/>
      </w:pPr>
      <w:bookmarkStart w:id="34" w:name="_Toc176358008"/>
      <w:bookmarkStart w:id="35" w:name="_Toc208243151"/>
      <w:bookmarkStart w:id="36" w:name="_Toc237354718"/>
      <w:r w:rsidRPr="0029048A">
        <w:t>Incident Responses</w:t>
      </w:r>
      <w:bookmarkEnd w:id="34"/>
      <w:bookmarkEnd w:id="35"/>
      <w:bookmarkEnd w:id="36"/>
    </w:p>
    <w:p w14:paraId="60FADF40" w14:textId="725CE9E9" w:rsidR="00F5148C" w:rsidRPr="00F5148C" w:rsidRDefault="00F5148C" w:rsidP="00F5148C">
      <w:pPr>
        <w:pStyle w:val="TEXT"/>
      </w:pPr>
      <w:r w:rsidRPr="00F5148C">
        <w:t>All incidents, including environmental events and CEMP non-conformities at Stage </w:t>
      </w:r>
      <w:r w:rsidR="00CD38EA">
        <w:t>4a</w:t>
      </w:r>
      <w:r w:rsidRPr="00F5148C">
        <w:t>, will be reported and investigated using M Group and National Grid’s procedures, in line with the Emergency Plan.</w:t>
      </w:r>
    </w:p>
    <w:p w14:paraId="0FF0185D" w14:textId="13537A63" w:rsidR="00F5148C" w:rsidRDefault="00F5148C" w:rsidP="00F5148C">
      <w:pPr>
        <w:pStyle w:val="TEXT"/>
      </w:pPr>
      <w:r w:rsidRPr="00F5148C">
        <w:t>The relevant authority will be notified without delay, as appropriate to the nature of the incident.</w:t>
      </w:r>
    </w:p>
    <w:p w14:paraId="7025F4D5" w14:textId="231FB72D" w:rsidR="003146A1" w:rsidRDefault="003146A1">
      <w:pPr>
        <w:spacing w:after="0"/>
        <w:jc w:val="left"/>
      </w:pPr>
      <w:r>
        <w:br w:type="page"/>
      </w:r>
    </w:p>
    <w:p w14:paraId="67AFC5B8" w14:textId="77777777" w:rsidR="009878AF" w:rsidRDefault="009878AF" w:rsidP="009878AF">
      <w:pPr>
        <w:pStyle w:val="Heading1"/>
      </w:pPr>
      <w:bookmarkStart w:id="37" w:name="_Toc208243152"/>
      <w:bookmarkStart w:id="38" w:name="_Toc237354719"/>
      <w:r>
        <w:lastRenderedPageBreak/>
        <w:t>ENVIRONMENTAL ASSESSMENT</w:t>
      </w:r>
      <w:bookmarkEnd w:id="37"/>
      <w:bookmarkEnd w:id="38"/>
    </w:p>
    <w:p w14:paraId="5D410446" w14:textId="77777777" w:rsidR="009878AF" w:rsidRDefault="009878AF" w:rsidP="009878AF">
      <w:pPr>
        <w:pStyle w:val="Heading2"/>
      </w:pPr>
      <w:bookmarkStart w:id="39" w:name="_Toc237354720"/>
      <w:r>
        <w:t>Overview</w:t>
      </w:r>
      <w:bookmarkEnd w:id="39"/>
      <w:r>
        <w:t xml:space="preserve"> </w:t>
      </w:r>
    </w:p>
    <w:p w14:paraId="224DE8DE" w14:textId="6E6CD047" w:rsidR="009878AF" w:rsidRPr="006D031E" w:rsidRDefault="009878AF" w:rsidP="009878AF">
      <w:pPr>
        <w:pStyle w:val="TEXT"/>
        <w:tabs>
          <w:tab w:val="num" w:pos="2127"/>
        </w:tabs>
      </w:pPr>
      <w:r w:rsidRPr="006D031E">
        <w:t>An Environmental Impact Assessment (EIA) has been undertaken for the North London Reinforcement Project, including Stage </w:t>
      </w:r>
      <w:r w:rsidR="00B22DD0">
        <w:t>4a</w:t>
      </w:r>
      <w:r w:rsidRPr="006D031E">
        <w:t xml:space="preserve"> works. The EIA assessed potential significant effects during construction, operation, and decommissioning.</w:t>
      </w:r>
    </w:p>
    <w:p w14:paraId="21EB54A8" w14:textId="020F8B2E" w:rsidR="009878AF" w:rsidRPr="006D031E" w:rsidRDefault="009878AF" w:rsidP="009878AF">
      <w:pPr>
        <w:pStyle w:val="TEXT"/>
        <w:tabs>
          <w:tab w:val="num" w:pos="2127"/>
        </w:tabs>
      </w:pPr>
      <w:r w:rsidRPr="006D031E">
        <w:t>The findings are documented in the</w:t>
      </w:r>
      <w:r w:rsidR="009A7A3A">
        <w:t xml:space="preserve"> </w:t>
      </w:r>
      <w:r w:rsidRPr="006D031E">
        <w:t>North London Reinforcement Project Order Environmental Statement (ES). This CEMP implements the relevant mitigation measures from the ES in accordance with the Development Consent Order (DCO) Requirements.</w:t>
      </w:r>
    </w:p>
    <w:p w14:paraId="251EDC0B" w14:textId="57187CC8" w:rsidR="009878AF" w:rsidRPr="006D031E" w:rsidRDefault="009878AF" w:rsidP="00895DC7">
      <w:pPr>
        <w:pStyle w:val="TEXT"/>
        <w:tabs>
          <w:tab w:val="num" w:pos="2127"/>
        </w:tabs>
      </w:pPr>
      <w:r w:rsidRPr="006D031E">
        <w:t>The following subsections summarise the key environmental topics relevant to Stage </w:t>
      </w:r>
      <w:r w:rsidR="00B22DD0">
        <w:t>4a</w:t>
      </w:r>
      <w:r w:rsidRPr="006D031E">
        <w:t xml:space="preserve"> and set out the measures to be applied.</w:t>
      </w:r>
    </w:p>
    <w:p w14:paraId="2BEC53C9" w14:textId="77777777" w:rsidR="009878AF" w:rsidRDefault="009878AF" w:rsidP="009878AF">
      <w:pPr>
        <w:pStyle w:val="Heading2"/>
      </w:pPr>
      <w:bookmarkStart w:id="40" w:name="_Toc208243154"/>
      <w:bookmarkStart w:id="41" w:name="_Toc237354721"/>
      <w:r w:rsidRPr="00402460">
        <w:t>Ecology &amp; Biodiversity</w:t>
      </w:r>
      <w:bookmarkEnd w:id="40"/>
      <w:bookmarkEnd w:id="41"/>
      <w:r w:rsidRPr="00402460">
        <w:t> </w:t>
      </w:r>
    </w:p>
    <w:p w14:paraId="57C252AD" w14:textId="77777777" w:rsidR="0001743C" w:rsidRPr="00110B89" w:rsidRDefault="0001743C" w:rsidP="0001743C">
      <w:pPr>
        <w:pStyle w:val="TEXT"/>
        <w:numPr>
          <w:ilvl w:val="0"/>
          <w:numId w:val="0"/>
        </w:numPr>
        <w:ind w:left="1134"/>
      </w:pPr>
      <w:r w:rsidRPr="00110B89">
        <w:t>Vegetation Clearance</w:t>
      </w:r>
    </w:p>
    <w:p w14:paraId="54EA9D46" w14:textId="482C7CD8" w:rsidR="0001743C" w:rsidRPr="00110B89" w:rsidRDefault="0001743C" w:rsidP="0001743C">
      <w:pPr>
        <w:pStyle w:val="TEXT"/>
      </w:pPr>
      <w:r>
        <w:t xml:space="preserve">Carry out early vegetation clearance (scheduled for Q3) </w:t>
      </w:r>
    </w:p>
    <w:p w14:paraId="47A06BE2" w14:textId="77777777" w:rsidR="0001743C" w:rsidRPr="00110B89" w:rsidRDefault="0001743C" w:rsidP="0001743C">
      <w:pPr>
        <w:pStyle w:val="TEXT"/>
        <w:numPr>
          <w:ilvl w:val="0"/>
          <w:numId w:val="44"/>
        </w:numPr>
      </w:pPr>
      <w:r w:rsidRPr="00110B89">
        <w:t>If work is within the nesting season (March–</w:t>
      </w:r>
      <w:r>
        <w:t>September</w:t>
      </w:r>
      <w:r w:rsidRPr="00110B89">
        <w:t>), clearance may only proceed after inspection by the Ecological Clerk of Works (ECoW) confirming the absence of active nests.</w:t>
      </w:r>
    </w:p>
    <w:p w14:paraId="705794B1" w14:textId="77777777" w:rsidR="0001743C" w:rsidRPr="00110B89" w:rsidRDefault="0001743C" w:rsidP="0001743C">
      <w:pPr>
        <w:pStyle w:val="TEXT"/>
      </w:pPr>
      <w:r>
        <w:t>Use phased clearance methods to allow protected and common fauna (e.g. mammals, reptiles) to disperse naturally.</w:t>
      </w:r>
    </w:p>
    <w:p w14:paraId="6AF0311A" w14:textId="77777777" w:rsidR="0001743C" w:rsidRPr="00110B89" w:rsidRDefault="0001743C" w:rsidP="0001743C">
      <w:pPr>
        <w:pStyle w:val="TEXT"/>
        <w:numPr>
          <w:ilvl w:val="0"/>
          <w:numId w:val="44"/>
        </w:numPr>
      </w:pPr>
      <w:r w:rsidRPr="00110B89">
        <w:t>All arisings generated must be handled to prevent the spread of Invasive Non-Native Species (INNS). Bag and dispose of contaminated material as per regulations.</w:t>
      </w:r>
    </w:p>
    <w:p w14:paraId="1B989461" w14:textId="77777777" w:rsidR="0001743C" w:rsidRPr="00110B89" w:rsidRDefault="0001743C" w:rsidP="0001743C">
      <w:pPr>
        <w:pStyle w:val="TEXT"/>
        <w:numPr>
          <w:ilvl w:val="0"/>
          <w:numId w:val="44"/>
        </w:numPr>
      </w:pPr>
      <w:r w:rsidRPr="00110B89">
        <w:t>Clearly demarcate all retained vegetation and exclusion zones using stakes/fencing/tape on site and mark these on site plans, prior to any works.</w:t>
      </w:r>
    </w:p>
    <w:p w14:paraId="4781104D" w14:textId="77777777" w:rsidR="0001743C" w:rsidRPr="00110B89" w:rsidRDefault="0001743C" w:rsidP="0001743C">
      <w:pPr>
        <w:pStyle w:val="TEXT"/>
      </w:pPr>
      <w:r w:rsidRPr="00110B89">
        <w:t>Pre-Construction Ecology Checks</w:t>
      </w:r>
    </w:p>
    <w:p w14:paraId="3D5B2341" w14:textId="77777777" w:rsidR="0001743C" w:rsidRPr="00110B89" w:rsidRDefault="0001743C" w:rsidP="0001743C">
      <w:pPr>
        <w:pStyle w:val="TEXT"/>
        <w:numPr>
          <w:ilvl w:val="0"/>
          <w:numId w:val="44"/>
        </w:numPr>
      </w:pPr>
      <w:r w:rsidRPr="00110B89">
        <w:t>The ECoW must complete surveys within 48 hours before groundworks at each new work area.</w:t>
      </w:r>
    </w:p>
    <w:p w14:paraId="6C6440D0" w14:textId="77777777" w:rsidR="0001743C" w:rsidRPr="00110B89" w:rsidRDefault="0001743C" w:rsidP="0001743C">
      <w:pPr>
        <w:pStyle w:val="TEXT"/>
        <w:numPr>
          <w:ilvl w:val="0"/>
          <w:numId w:val="44"/>
        </w:numPr>
      </w:pPr>
      <w:r w:rsidRPr="00110B89">
        <w:t>ECoW surveys will target:</w:t>
      </w:r>
    </w:p>
    <w:p w14:paraId="5D176159" w14:textId="77777777" w:rsidR="0001743C" w:rsidRPr="00110B89" w:rsidRDefault="0001743C" w:rsidP="0001743C">
      <w:pPr>
        <w:pStyle w:val="TEXT"/>
        <w:numPr>
          <w:ilvl w:val="1"/>
          <w:numId w:val="44"/>
        </w:numPr>
      </w:pPr>
      <w:r w:rsidRPr="00110B89">
        <w:t>Roosting and foraging bats</w:t>
      </w:r>
    </w:p>
    <w:p w14:paraId="64FE81D9" w14:textId="77777777" w:rsidR="0001743C" w:rsidRPr="00110B89" w:rsidRDefault="0001743C" w:rsidP="0001743C">
      <w:pPr>
        <w:pStyle w:val="TEXT"/>
        <w:numPr>
          <w:ilvl w:val="1"/>
          <w:numId w:val="44"/>
        </w:numPr>
      </w:pPr>
      <w:r w:rsidRPr="00110B89">
        <w:t>Nesting birds</w:t>
      </w:r>
    </w:p>
    <w:p w14:paraId="12C85EF7" w14:textId="77777777" w:rsidR="0001743C" w:rsidRPr="00110B89" w:rsidRDefault="0001743C" w:rsidP="0001743C">
      <w:pPr>
        <w:pStyle w:val="TEXT"/>
        <w:numPr>
          <w:ilvl w:val="1"/>
          <w:numId w:val="44"/>
        </w:numPr>
      </w:pPr>
      <w:r w:rsidRPr="00110B89">
        <w:t>Reptiles</w:t>
      </w:r>
    </w:p>
    <w:p w14:paraId="2BEFEA3F" w14:textId="77777777" w:rsidR="0001743C" w:rsidRPr="00110B89" w:rsidRDefault="0001743C" w:rsidP="0001743C">
      <w:pPr>
        <w:pStyle w:val="TEXT"/>
        <w:numPr>
          <w:ilvl w:val="1"/>
          <w:numId w:val="44"/>
        </w:numPr>
      </w:pPr>
      <w:r w:rsidRPr="00110B89">
        <w:t>Badgers</w:t>
      </w:r>
    </w:p>
    <w:p w14:paraId="2DFA356D" w14:textId="77777777" w:rsidR="0001743C" w:rsidRPr="00110B89" w:rsidRDefault="0001743C" w:rsidP="0001743C">
      <w:pPr>
        <w:pStyle w:val="TEXT"/>
        <w:numPr>
          <w:ilvl w:val="1"/>
          <w:numId w:val="44"/>
        </w:numPr>
      </w:pPr>
      <w:r w:rsidRPr="00110B89">
        <w:t>Great Crested Newts (GCN)</w:t>
      </w:r>
    </w:p>
    <w:p w14:paraId="72E05576" w14:textId="77777777" w:rsidR="0001743C" w:rsidRPr="00110B89" w:rsidRDefault="0001743C" w:rsidP="0001743C">
      <w:pPr>
        <w:pStyle w:val="TEXT"/>
        <w:numPr>
          <w:ilvl w:val="1"/>
          <w:numId w:val="44"/>
        </w:numPr>
      </w:pPr>
      <w:r w:rsidRPr="00110B89">
        <w:t>Otter and water vole presence near any main river, drain, or the Lee Navigation</w:t>
      </w:r>
    </w:p>
    <w:p w14:paraId="233B78EB" w14:textId="77777777" w:rsidR="0001743C" w:rsidRPr="00110B89" w:rsidRDefault="0001743C" w:rsidP="0001743C">
      <w:pPr>
        <w:pStyle w:val="TEXT"/>
      </w:pPr>
      <w:r w:rsidRPr="00110B89">
        <w:t>Sensitive Features &amp; INNS Management</w:t>
      </w:r>
    </w:p>
    <w:p w14:paraId="3B9A9C53" w14:textId="46F3079E" w:rsidR="0001743C" w:rsidRPr="00260FE1" w:rsidRDefault="0001743C" w:rsidP="0001743C">
      <w:pPr>
        <w:pStyle w:val="TEXT"/>
      </w:pPr>
      <w:r>
        <w:lastRenderedPageBreak/>
        <w:t xml:space="preserve">Management of Invasive Non-Native Species (INNS) during Stage </w:t>
      </w:r>
      <w:r w:rsidR="0B723566">
        <w:t>4</w:t>
      </w:r>
      <w:r w:rsidR="553C621A">
        <w:t>a</w:t>
      </w:r>
      <w:r>
        <w:t xml:space="preserve"> is governed by the Invasive Species Management Plan, incorporating the following controls and biosecurity measures:</w:t>
      </w:r>
    </w:p>
    <w:p w14:paraId="356BE489" w14:textId="77777777" w:rsidR="0001743C" w:rsidRPr="00260FE1" w:rsidRDefault="0001743C" w:rsidP="0001743C">
      <w:pPr>
        <w:pStyle w:val="TEXT"/>
      </w:pPr>
      <w:r>
        <w:t>Identification and Marking of all known and potential INNS locations are identified prior to works, marked on site plans, and communicated to all relevant personnel through induction, briefings, and toolbox talks.</w:t>
      </w:r>
    </w:p>
    <w:p w14:paraId="072B2115" w14:textId="77777777" w:rsidR="0001743C" w:rsidRPr="00260FE1" w:rsidRDefault="0001743C" w:rsidP="0001743C">
      <w:pPr>
        <w:pStyle w:val="TEXT"/>
      </w:pPr>
      <w:r>
        <w:t>INNS-affected areas are clearly demarcated and, where practicable, physically excluded from work. Entry is strictly by prior agreement and under controlled conditions.</w:t>
      </w:r>
    </w:p>
    <w:p w14:paraId="1CA0D6C8" w14:textId="77777777" w:rsidR="0001743C" w:rsidRPr="00260FE1" w:rsidRDefault="0001743C" w:rsidP="0001743C">
      <w:pPr>
        <w:pStyle w:val="TEXT"/>
      </w:pPr>
      <w:r>
        <w:t>All arisings (vegetation, soils) originating from within INNS zones are securely bagged and disposed of as per the requirements of the Wildlife &amp; Countryside Act 1981 and environmental regulations.</w:t>
      </w:r>
    </w:p>
    <w:p w14:paraId="615C7A51" w14:textId="77777777" w:rsidR="0001743C" w:rsidRPr="00260FE1" w:rsidRDefault="0001743C" w:rsidP="0001743C">
      <w:pPr>
        <w:pStyle w:val="TEXT"/>
      </w:pPr>
      <w:r>
        <w:t>No reuse or transfer of potentially contaminated topsoil, subsoil, or material is allowed within or between sites unless specifically agreed following risk assessment and suitable remediation.</w:t>
      </w:r>
    </w:p>
    <w:p w14:paraId="33CD5017" w14:textId="77777777" w:rsidR="0001743C" w:rsidRPr="00260FE1" w:rsidRDefault="0001743C" w:rsidP="0001743C">
      <w:pPr>
        <w:pStyle w:val="TEXT"/>
      </w:pPr>
      <w:r>
        <w:t>All plant, vehicles, footwear, and equipment used in or near INNS zones are cleaned down using approved methods (e.g. power-wash, brush, disinfectant) before relocation to clean areas, between sites, and before leaving site.</w:t>
      </w:r>
    </w:p>
    <w:p w14:paraId="668653F3" w14:textId="77777777" w:rsidR="0001743C" w:rsidRPr="00260FE1" w:rsidRDefault="0001743C" w:rsidP="0001743C">
      <w:pPr>
        <w:pStyle w:val="TEXT"/>
      </w:pPr>
      <w:r>
        <w:t>Inspection and cleaning procedures are supervised and recorded.</w:t>
      </w:r>
    </w:p>
    <w:p w14:paraId="4A4F8A10" w14:textId="77777777" w:rsidR="0001743C" w:rsidRPr="00260FE1" w:rsidRDefault="0001743C" w:rsidP="0001743C">
      <w:pPr>
        <w:pStyle w:val="TEXT"/>
      </w:pPr>
      <w:r>
        <w:t>Preference is given to physical removal and non-chemical control; herbicide application is only used where essential and in accordance with environmental and ecology guidance, especially near water.</w:t>
      </w:r>
    </w:p>
    <w:p w14:paraId="68705A28" w14:textId="77777777" w:rsidR="0001743C" w:rsidRPr="00260FE1" w:rsidRDefault="0001743C" w:rsidP="0001743C">
      <w:pPr>
        <w:pStyle w:val="TEXT"/>
      </w:pPr>
      <w:r>
        <w:t>Regular monitoring is undertaken by the Environmental Advisor and Ecological Clerk of Works, with records maintained of infestations, treatment, and any re-colonisation.</w:t>
      </w:r>
    </w:p>
    <w:p w14:paraId="393FA246" w14:textId="77777777" w:rsidR="0001743C" w:rsidRPr="00260FE1" w:rsidRDefault="0001743C" w:rsidP="0001743C">
      <w:pPr>
        <w:pStyle w:val="TEXT"/>
      </w:pPr>
      <w:r>
        <w:t>All INNS controls, incidents, and measures are reported via the ecological register and are reviewed in coordination with landowners, statutory consultees, and the LVRPA (where sites are within or adjacent to the Park).</w:t>
      </w:r>
    </w:p>
    <w:p w14:paraId="594126ED" w14:textId="77777777" w:rsidR="0001743C" w:rsidRPr="00260FE1" w:rsidRDefault="0001743C" w:rsidP="0001743C">
      <w:pPr>
        <w:pStyle w:val="TEXT"/>
      </w:pPr>
      <w:r>
        <w:t>These procedures are reviewed and updated as required; any significant changes (e.g. new INNS discovery, altered biosecurity procedure) are cascaded to all staff and contractors.</w:t>
      </w:r>
    </w:p>
    <w:p w14:paraId="337F4796" w14:textId="77777777" w:rsidR="0001743C" w:rsidRPr="00AF3F78" w:rsidRDefault="0001743C" w:rsidP="0001743C">
      <w:pPr>
        <w:pStyle w:val="TEXT"/>
      </w:pPr>
      <w:r>
        <w:t xml:space="preserve">These controls ensure that no transfer between, onto, or offsite occurs, and that INNS risks are minimised in accordance with the CEMP </w:t>
      </w:r>
    </w:p>
    <w:p w14:paraId="3E51D9D1" w14:textId="7B9611F1" w:rsidR="00E4765D" w:rsidRPr="00853DB4" w:rsidRDefault="00072142" w:rsidP="00853DB4">
      <w:pPr>
        <w:pStyle w:val="Heading2"/>
      </w:pPr>
      <w:bookmarkStart w:id="42" w:name="_Toc237354722"/>
      <w:r w:rsidRPr="00072142">
        <w:t>Landscaping &amp; Reinstatement</w:t>
      </w:r>
      <w:bookmarkEnd w:id="42"/>
      <w:r w:rsidRPr="00072142">
        <w:t xml:space="preserve"> </w:t>
      </w:r>
      <w:bookmarkStart w:id="43" w:name="_Toc208243157"/>
    </w:p>
    <w:p w14:paraId="7E0FF808" w14:textId="7C6573B7" w:rsidR="00A81D5D" w:rsidRDefault="00A81D5D" w:rsidP="00A81D5D">
      <w:pPr>
        <w:pStyle w:val="TEXT"/>
        <w:tabs>
          <w:tab w:val="num" w:pos="2127"/>
        </w:tabs>
      </w:pPr>
      <w:r>
        <w:t xml:space="preserve">All disturbed land reinstated per </w:t>
      </w:r>
      <w:r w:rsidR="108761EA">
        <w:t>Stage </w:t>
      </w:r>
      <w:r w:rsidR="7F3DA98A">
        <w:t>4</w:t>
      </w:r>
      <w:r w:rsidR="0873129A">
        <w:t>c</w:t>
      </w:r>
      <w:r>
        <w:t xml:space="preserve"> Landscaping Scheme </w:t>
      </w:r>
      <w:r w:rsidR="79FFBDA6">
        <w:t xml:space="preserve">(to be submitted post-contruction) </w:t>
      </w:r>
      <w:r>
        <w:t>using locally native species and approved seed mixes.</w:t>
      </w:r>
    </w:p>
    <w:p w14:paraId="45AB432B" w14:textId="0A31FB2A" w:rsidR="00A81D5D" w:rsidRDefault="00A81D5D" w:rsidP="00A81D5D">
      <w:pPr>
        <w:pStyle w:val="TEXT"/>
        <w:tabs>
          <w:tab w:val="num" w:pos="2127"/>
        </w:tabs>
      </w:pPr>
      <w:r>
        <w:t>DEFRA soils code will guide soil reinstatement.</w:t>
      </w:r>
    </w:p>
    <w:p w14:paraId="563C90A0" w14:textId="7C612181" w:rsidR="00A81D5D" w:rsidRDefault="00A81D5D" w:rsidP="00A81D5D">
      <w:pPr>
        <w:pStyle w:val="TEXT"/>
        <w:tabs>
          <w:tab w:val="num" w:pos="2127"/>
        </w:tabs>
      </w:pPr>
      <w:r>
        <w:t>Hedgerow replacement, screen planting, and five-year maintenance (watering, replacement, weed control) provided where indicated.</w:t>
      </w:r>
    </w:p>
    <w:p w14:paraId="7952F1B7" w14:textId="1080DDC0" w:rsidR="00A81D5D" w:rsidRPr="00BA75C1" w:rsidRDefault="00A81D5D" w:rsidP="00BA75C1">
      <w:pPr>
        <w:pStyle w:val="TEXT"/>
        <w:tabs>
          <w:tab w:val="num" w:pos="2127"/>
        </w:tabs>
      </w:pPr>
      <w:r>
        <w:t>Timing of reinstatement to avoid peak ecological sensitivity; autumn or early spring for planting.</w:t>
      </w:r>
    </w:p>
    <w:p w14:paraId="229B6E26" w14:textId="2FB6429D" w:rsidR="70D84550" w:rsidRDefault="70D84550" w:rsidP="3A52F08D">
      <w:pPr>
        <w:pStyle w:val="TEXT"/>
        <w:tabs>
          <w:tab w:val="num" w:pos="2127"/>
        </w:tabs>
      </w:pPr>
      <w:r w:rsidRPr="3A52F08D">
        <w:rPr>
          <w:rFonts w:eastAsia="Arial" w:cs="Arial"/>
          <w:color w:val="000000" w:themeColor="text1"/>
          <w:szCs w:val="24"/>
        </w:rPr>
        <w:lastRenderedPageBreak/>
        <w:t>Protection of vegetation to be retained during the construction phase, including boundary woodland, shall be carried out in accordance with BS 5837:2012</w:t>
      </w:r>
      <w:r w:rsidR="7F8DA2ED" w:rsidRPr="3A52F08D">
        <w:rPr>
          <w:rFonts w:eastAsia="Arial" w:cs="Arial"/>
          <w:color w:val="000000" w:themeColor="text1"/>
          <w:szCs w:val="24"/>
        </w:rPr>
        <w:t>.</w:t>
      </w:r>
    </w:p>
    <w:p w14:paraId="5219E9F8" w14:textId="3DBFFF65" w:rsidR="21961A1A" w:rsidRDefault="21961A1A" w:rsidP="3A52F08D">
      <w:pPr>
        <w:pStyle w:val="TEXT"/>
        <w:tabs>
          <w:tab w:val="num" w:pos="2127"/>
        </w:tabs>
      </w:pPr>
      <w:r w:rsidRPr="3A52F08D">
        <w:rPr>
          <w:rFonts w:eastAsia="Arial" w:cs="Arial"/>
          <w:color w:val="000000" w:themeColor="text1"/>
          <w:szCs w:val="24"/>
        </w:rPr>
        <w:t>Any tree felling required for Stage 4</w:t>
      </w:r>
      <w:r w:rsidR="00946DEA">
        <w:rPr>
          <w:rFonts w:eastAsia="Arial" w:cs="Arial"/>
          <w:color w:val="000000" w:themeColor="text1"/>
          <w:szCs w:val="24"/>
        </w:rPr>
        <w:t>a</w:t>
      </w:r>
      <w:r w:rsidRPr="3A52F08D">
        <w:rPr>
          <w:rFonts w:eastAsia="Arial" w:cs="Arial"/>
          <w:color w:val="000000" w:themeColor="text1"/>
          <w:szCs w:val="24"/>
        </w:rPr>
        <w:t xml:space="preserve"> works shall be undertaken during the appropriate season and in accordance with best arboricultural and ecological practices. Where required (e.g. at Waltham Cross or where volumes exceed thresholds), works shall be carried out under an agreed Felling Licence issued by the Forestry Commission</w:t>
      </w:r>
      <w:r w:rsidRPr="3A52F08D">
        <w:rPr>
          <w:rFonts w:eastAsia="Arial" w:cs="Arial"/>
          <w:color w:val="D13438"/>
          <w:szCs w:val="24"/>
          <w:u w:val="single"/>
        </w:rPr>
        <w:t>.</w:t>
      </w:r>
    </w:p>
    <w:p w14:paraId="020D7ECA" w14:textId="2B61E1F8" w:rsidR="3A52F08D" w:rsidRDefault="3A52F08D" w:rsidP="3A52F08D">
      <w:pPr>
        <w:pStyle w:val="TEXT"/>
        <w:tabs>
          <w:tab w:val="num" w:pos="2127"/>
        </w:tabs>
        <w:rPr>
          <w:rFonts w:eastAsia="Arial" w:cs="Arial"/>
          <w:color w:val="000000" w:themeColor="text1"/>
          <w:szCs w:val="24"/>
        </w:rPr>
      </w:pPr>
    </w:p>
    <w:p w14:paraId="36CB17D3" w14:textId="77777777" w:rsidR="009878AF" w:rsidRPr="00190BB5" w:rsidRDefault="009878AF" w:rsidP="009878AF">
      <w:pPr>
        <w:pStyle w:val="Heading2"/>
      </w:pPr>
      <w:bookmarkStart w:id="44" w:name="_Toc237354723"/>
      <w:r>
        <w:t>Air Quality</w:t>
      </w:r>
      <w:bookmarkEnd w:id="43"/>
      <w:r>
        <w:t xml:space="preserve"> and Dust</w:t>
      </w:r>
      <w:bookmarkEnd w:id="44"/>
    </w:p>
    <w:p w14:paraId="41E99224" w14:textId="0A6B7610" w:rsidR="00AF1D6D" w:rsidRPr="00AF1D6D" w:rsidRDefault="00AF1D6D" w:rsidP="00AF1D6D">
      <w:pPr>
        <w:pStyle w:val="TEXT"/>
      </w:pPr>
      <w:bookmarkStart w:id="45" w:name="_Toc208243159"/>
      <w:r>
        <w:t>S</w:t>
      </w:r>
      <w:r w:rsidRPr="00AF1D6D">
        <w:t>cope and Applicable Standards</w:t>
      </w:r>
    </w:p>
    <w:p w14:paraId="38985535" w14:textId="77777777" w:rsidR="00AF1D6D" w:rsidRPr="00AF1D6D" w:rsidRDefault="00AF1D6D" w:rsidP="00AF1D6D">
      <w:pPr>
        <w:pStyle w:val="TEXT"/>
        <w:numPr>
          <w:ilvl w:val="0"/>
          <w:numId w:val="0"/>
        </w:numPr>
        <w:ind w:left="1134"/>
      </w:pPr>
      <w:r w:rsidRPr="00AF1D6D">
        <w:t>Air quality and dust management for Stage 4a works must comply with:</w:t>
      </w:r>
    </w:p>
    <w:p w14:paraId="56AC2274" w14:textId="77777777" w:rsidR="00AF1D6D" w:rsidRPr="00AF1D6D" w:rsidRDefault="00AF1D6D">
      <w:pPr>
        <w:pStyle w:val="TEXT"/>
        <w:numPr>
          <w:ilvl w:val="2"/>
          <w:numId w:val="49"/>
        </w:numPr>
      </w:pPr>
      <w:r w:rsidRPr="00AF1D6D">
        <w:t>Environmental Protection Act 1990 (statutory nuisance provisions)</w:t>
      </w:r>
    </w:p>
    <w:p w14:paraId="24B2A172" w14:textId="77777777" w:rsidR="00AF1D6D" w:rsidRPr="00AF1D6D" w:rsidRDefault="00AF1D6D">
      <w:pPr>
        <w:pStyle w:val="TEXT"/>
        <w:numPr>
          <w:ilvl w:val="2"/>
          <w:numId w:val="49"/>
        </w:numPr>
      </w:pPr>
      <w:r w:rsidRPr="00AF1D6D">
        <w:t>Control of Dust and Emissions during Construction and Demolition SPG (Greater London Authority, 2014)</w:t>
      </w:r>
    </w:p>
    <w:p w14:paraId="73E85C11" w14:textId="77777777" w:rsidR="00AF1D6D" w:rsidRPr="00AF1D6D" w:rsidRDefault="00AF1D6D">
      <w:pPr>
        <w:pStyle w:val="TEXT"/>
        <w:numPr>
          <w:ilvl w:val="2"/>
          <w:numId w:val="49"/>
        </w:numPr>
      </w:pPr>
      <w:r w:rsidRPr="00AF1D6D">
        <w:t>IAQM Guidance on the Assessment of Dust from Demolition and Construction (Institute of Air Quality Management, 2014)</w:t>
      </w:r>
    </w:p>
    <w:p w14:paraId="3420E738" w14:textId="77777777" w:rsidR="00AF1D6D" w:rsidRPr="00AF1D6D" w:rsidRDefault="00AF1D6D">
      <w:pPr>
        <w:pStyle w:val="TEXT"/>
        <w:numPr>
          <w:ilvl w:val="2"/>
          <w:numId w:val="49"/>
        </w:numPr>
      </w:pPr>
      <w:r w:rsidRPr="00AF1D6D">
        <w:t>Clean Air Act 1993</w:t>
      </w:r>
    </w:p>
    <w:p w14:paraId="6D5330AC" w14:textId="77777777" w:rsidR="00AF1D6D" w:rsidRPr="00AF1D6D" w:rsidRDefault="00AF1D6D">
      <w:pPr>
        <w:pStyle w:val="TEXT"/>
        <w:numPr>
          <w:ilvl w:val="2"/>
          <w:numId w:val="49"/>
        </w:numPr>
      </w:pPr>
      <w:r w:rsidRPr="00AF1D6D">
        <w:t>BS 5228-1:2009+A1:2014 Code of practice for noise and vibration control (dust suppression via damping)</w:t>
      </w:r>
    </w:p>
    <w:p w14:paraId="2B7F34D1" w14:textId="77777777" w:rsidR="00AF1D6D" w:rsidRPr="00AF1D6D" w:rsidRDefault="00AF1D6D">
      <w:pPr>
        <w:pStyle w:val="TEXT"/>
        <w:numPr>
          <w:ilvl w:val="2"/>
          <w:numId w:val="49"/>
        </w:numPr>
      </w:pPr>
      <w:r w:rsidRPr="00AF1D6D">
        <w:t>London Local Air Quality Management (LAQM) Technical Guidance (Defra/LLAQM, 2022)</w:t>
      </w:r>
    </w:p>
    <w:p w14:paraId="4A19F2FE" w14:textId="04716742" w:rsidR="00AF1D6D" w:rsidRPr="00AF1D6D" w:rsidRDefault="00AF1D6D" w:rsidP="68BBC4FF">
      <w:pPr>
        <w:pStyle w:val="TEXT"/>
      </w:pPr>
      <w:r w:rsidRPr="00AF1D6D">
        <w:t>All dust control measures will be implemented in accordance with the Construction Traffic Management Plan (CTMP) (Requirement 9) and integrated with ecological controls (Requirement 12) to prevent dust deposition on sensitive habitats.</w:t>
      </w:r>
    </w:p>
    <w:p w14:paraId="588B6DC2" w14:textId="27140565" w:rsidR="63E07736" w:rsidRDefault="63E07736" w:rsidP="3A52F08D">
      <w:pPr>
        <w:pStyle w:val="TEXT"/>
      </w:pPr>
      <w:r w:rsidRPr="3A52F08D">
        <w:rPr>
          <w:rFonts w:eastAsia="Arial" w:cs="Arial"/>
          <w:color w:val="000000" w:themeColor="text1"/>
          <w:szCs w:val="24"/>
        </w:rPr>
        <w:t>Stockpiled materials and generators shall be positioned so as to minimise potential impact on nearby sensitive receptors due to local weather conditions (e.g. prevailing wind direction). Locations shall be reviewed and adjusted if complaints are received or conditions change.</w:t>
      </w:r>
    </w:p>
    <w:p w14:paraId="164E9BD6" w14:textId="09B662A8" w:rsidR="68BBC4FF" w:rsidRDefault="004B608A" w:rsidP="68BBC4FF">
      <w:pPr>
        <w:pStyle w:val="TEXT"/>
        <w:spacing w:line="259" w:lineRule="auto"/>
      </w:pPr>
      <w:r w:rsidRPr="004B608A">
        <w:t>All skips used for waste storage shall be covered to minimise the release of unwanted odour from waste material, in line with London Best Practice guidance for mitigating the generation of dust on construction sites.</w:t>
      </w:r>
    </w:p>
    <w:p w14:paraId="50DD2BE4" w14:textId="23CDE9AC" w:rsidR="00A0472D" w:rsidRDefault="5E704DE2" w:rsidP="68BBC4FF">
      <w:pPr>
        <w:pStyle w:val="TEXT"/>
        <w:spacing w:line="259" w:lineRule="auto"/>
      </w:pPr>
      <w:r>
        <w:t>Where practicable, construction vehicle and plant exhausts shall be positioned at a height to ensure appropriate dispersal of emissions away from ground-level receptors.</w:t>
      </w:r>
    </w:p>
    <w:p w14:paraId="056D9CCD" w14:textId="1ED62155" w:rsidR="56DF1EAC" w:rsidRDefault="56DF1EAC" w:rsidP="3A52F08D">
      <w:pPr>
        <w:pStyle w:val="TEXT"/>
        <w:spacing w:line="259" w:lineRule="auto"/>
      </w:pPr>
      <w:r>
        <w:t xml:space="preserve">If any vehicles or plant are found to be discharging black and/or noxious fumes, their use shall cease immediately and they shall be sent away for repair before being permitted to return to site. This shall be recorded in the plant inspection log.  </w:t>
      </w:r>
    </w:p>
    <w:p w14:paraId="3C900DFF" w14:textId="735629F5" w:rsidR="0AA24C4F" w:rsidRDefault="0AA24C4F" w:rsidP="3A52F08D">
      <w:pPr>
        <w:pStyle w:val="TEXT"/>
        <w:spacing w:line="259" w:lineRule="auto"/>
      </w:pPr>
      <w:r w:rsidRPr="3A52F08D">
        <w:rPr>
          <w:rFonts w:eastAsia="Arial" w:cs="Arial"/>
          <w:color w:val="000000" w:themeColor="text1"/>
          <w:szCs w:val="24"/>
        </w:rPr>
        <w:t xml:space="preserve">Any complaint related to dust or mud on roads shall be taken seriously and investigated. A log shall be maintained of all dust/mud complaints raised against </w:t>
      </w:r>
      <w:r w:rsidRPr="3A52F08D">
        <w:rPr>
          <w:rFonts w:eastAsia="Arial" w:cs="Arial"/>
          <w:color w:val="000000" w:themeColor="text1"/>
          <w:szCs w:val="24"/>
        </w:rPr>
        <w:lastRenderedPageBreak/>
        <w:t>the site, including the date, nature of complaint, investigation findings, and corrective actions taken. This log shall be available to the LPA upon request.</w:t>
      </w:r>
    </w:p>
    <w:p w14:paraId="2ECDD334" w14:textId="53AEB98D" w:rsidR="3A52F08D" w:rsidRDefault="3A52F08D" w:rsidP="004D2DA3">
      <w:pPr>
        <w:pStyle w:val="TEXT"/>
        <w:numPr>
          <w:ilvl w:val="0"/>
          <w:numId w:val="0"/>
        </w:numPr>
        <w:spacing w:line="259" w:lineRule="auto"/>
      </w:pPr>
    </w:p>
    <w:p w14:paraId="4FDA98C4" w14:textId="77777777" w:rsidR="00C626CA" w:rsidRPr="00C626CA" w:rsidRDefault="00C626CA" w:rsidP="00C626CA">
      <w:pPr>
        <w:pStyle w:val="TEXT"/>
      </w:pPr>
      <w:r w:rsidRPr="00C626CA">
        <w:t>Baseline Conditions and Sensitive Receptors</w:t>
      </w:r>
    </w:p>
    <w:p w14:paraId="10237EE8" w14:textId="77777777" w:rsidR="00C626CA" w:rsidRPr="00C626CA" w:rsidRDefault="00C626CA" w:rsidP="00270C0A">
      <w:pPr>
        <w:pStyle w:val="TEXT"/>
        <w:numPr>
          <w:ilvl w:val="0"/>
          <w:numId w:val="0"/>
        </w:numPr>
        <w:ind w:left="1134"/>
      </w:pPr>
      <w:r w:rsidRPr="00C626CA">
        <w:t>Stage 4a works are located within the London Borough of Haringey, an area designated as an Air Quality Management Area (AQMA) for exceedances of NO</w:t>
      </w:r>
      <w:r w:rsidRPr="00C626CA">
        <w:rPr>
          <w:rFonts w:ascii="Cambria Math" w:hAnsi="Cambria Math" w:cs="Cambria Math"/>
        </w:rPr>
        <w:t>₂</w:t>
      </w:r>
      <w:r w:rsidRPr="00C626CA">
        <w:t xml:space="preserve"> and PM</w:t>
      </w:r>
      <w:r w:rsidRPr="00C626CA">
        <w:rPr>
          <w:rFonts w:ascii="Cambria Math" w:hAnsi="Cambria Math" w:cs="Cambria Math"/>
        </w:rPr>
        <w:t>₁₀</w:t>
      </w:r>
      <w:r w:rsidRPr="00C626CA">
        <w:t xml:space="preserve"> objectives. The nearest sensitive receptors include:</w:t>
      </w:r>
    </w:p>
    <w:p w14:paraId="3CC84CBE" w14:textId="77777777" w:rsidR="00C626CA" w:rsidRPr="00C626CA" w:rsidRDefault="00C626CA" w:rsidP="00270C0A">
      <w:pPr>
        <w:pStyle w:val="TEXT"/>
        <w:numPr>
          <w:ilvl w:val="0"/>
          <w:numId w:val="0"/>
        </w:numPr>
        <w:ind w:left="1134"/>
      </w:pPr>
    </w:p>
    <w:tbl>
      <w:tblPr>
        <w:tblStyle w:val="TableGrid"/>
        <w:tblW w:w="0" w:type="auto"/>
        <w:tblInd w:w="1134" w:type="dxa"/>
        <w:tblLook w:val="04A0" w:firstRow="1" w:lastRow="0" w:firstColumn="1" w:lastColumn="0" w:noHBand="0" w:noVBand="1"/>
      </w:tblPr>
      <w:tblGrid>
        <w:gridCol w:w="2422"/>
        <w:gridCol w:w="1956"/>
        <w:gridCol w:w="2078"/>
        <w:gridCol w:w="2007"/>
      </w:tblGrid>
      <w:tr w:rsidR="00270C0A" w:rsidRPr="00270C0A" w14:paraId="3FDC0850" w14:textId="77777777" w:rsidTr="00270C0A">
        <w:trPr>
          <w:cnfStyle w:val="100000000000" w:firstRow="1" w:lastRow="0" w:firstColumn="0" w:lastColumn="0" w:oddVBand="0" w:evenVBand="0" w:oddHBand="0" w:evenHBand="0" w:firstRowFirstColumn="0" w:firstRowLastColumn="0" w:lastRowFirstColumn="0" w:lastRowLastColumn="0"/>
        </w:trPr>
        <w:tc>
          <w:tcPr>
            <w:tcW w:w="1604" w:type="dxa"/>
          </w:tcPr>
          <w:p w14:paraId="7F096671" w14:textId="77777777" w:rsidR="00270C0A" w:rsidRPr="00270C0A" w:rsidRDefault="00270C0A" w:rsidP="00270C0A">
            <w:pPr>
              <w:pStyle w:val="TEXT"/>
              <w:numPr>
                <w:ilvl w:val="0"/>
                <w:numId w:val="0"/>
              </w:numPr>
            </w:pPr>
            <w:r w:rsidRPr="00270C0A">
              <w:t>Receptor Type</w:t>
            </w:r>
          </w:p>
        </w:tc>
        <w:tc>
          <w:tcPr>
            <w:tcW w:w="2664" w:type="dxa"/>
          </w:tcPr>
          <w:p w14:paraId="26AC0C3E" w14:textId="77777777" w:rsidR="00270C0A" w:rsidRPr="00270C0A" w:rsidRDefault="00270C0A" w:rsidP="00270C0A">
            <w:pPr>
              <w:pStyle w:val="TEXT"/>
              <w:numPr>
                <w:ilvl w:val="0"/>
                <w:numId w:val="0"/>
              </w:numPr>
            </w:pPr>
            <w:r w:rsidRPr="00270C0A">
              <w:t>Location</w:t>
            </w:r>
          </w:p>
        </w:tc>
        <w:tc>
          <w:tcPr>
            <w:tcW w:w="2664" w:type="dxa"/>
          </w:tcPr>
          <w:p w14:paraId="315E5E7F" w14:textId="77777777" w:rsidR="00270C0A" w:rsidRPr="00270C0A" w:rsidRDefault="00270C0A" w:rsidP="00270C0A">
            <w:pPr>
              <w:pStyle w:val="TEXT"/>
              <w:numPr>
                <w:ilvl w:val="0"/>
                <w:numId w:val="0"/>
              </w:numPr>
            </w:pPr>
            <w:r w:rsidRPr="00270C0A">
              <w:t>Approximate Distance from Works</w:t>
            </w:r>
          </w:p>
        </w:tc>
        <w:tc>
          <w:tcPr>
            <w:tcW w:w="2665" w:type="dxa"/>
          </w:tcPr>
          <w:p w14:paraId="0C5BFBEA" w14:textId="77777777" w:rsidR="00270C0A" w:rsidRPr="00270C0A" w:rsidRDefault="00270C0A" w:rsidP="00270C0A">
            <w:pPr>
              <w:pStyle w:val="TEXT"/>
              <w:numPr>
                <w:ilvl w:val="0"/>
                <w:numId w:val="0"/>
              </w:numPr>
            </w:pPr>
            <w:r w:rsidRPr="00270C0A">
              <w:t>Sensitivity</w:t>
            </w:r>
          </w:p>
        </w:tc>
      </w:tr>
      <w:tr w:rsidR="00270C0A" w:rsidRPr="00270C0A" w14:paraId="0A6680D6" w14:textId="77777777" w:rsidTr="00270C0A">
        <w:trPr>
          <w:cnfStyle w:val="000000100000" w:firstRow="0" w:lastRow="0" w:firstColumn="0" w:lastColumn="0" w:oddVBand="0" w:evenVBand="0" w:oddHBand="1" w:evenHBand="0" w:firstRowFirstColumn="0" w:firstRowLastColumn="0" w:lastRowFirstColumn="0" w:lastRowLastColumn="0"/>
        </w:trPr>
        <w:tc>
          <w:tcPr>
            <w:tcW w:w="1604" w:type="dxa"/>
          </w:tcPr>
          <w:p w14:paraId="7737C9C3" w14:textId="77777777" w:rsidR="00270C0A" w:rsidRPr="00270C0A" w:rsidRDefault="00270C0A" w:rsidP="00270C0A">
            <w:pPr>
              <w:pStyle w:val="TEXT"/>
              <w:numPr>
                <w:ilvl w:val="0"/>
                <w:numId w:val="0"/>
              </w:numPr>
            </w:pPr>
            <w:r w:rsidRPr="00270C0A">
              <w:t>Residential properties</w:t>
            </w:r>
          </w:p>
        </w:tc>
        <w:tc>
          <w:tcPr>
            <w:tcW w:w="2664" w:type="dxa"/>
          </w:tcPr>
          <w:p w14:paraId="324442D7" w14:textId="77777777" w:rsidR="00270C0A" w:rsidRPr="00270C0A" w:rsidRDefault="00270C0A" w:rsidP="00270C0A">
            <w:pPr>
              <w:pStyle w:val="TEXT"/>
              <w:numPr>
                <w:ilvl w:val="0"/>
                <w:numId w:val="0"/>
              </w:numPr>
            </w:pPr>
            <w:r w:rsidRPr="00270C0A">
              <w:t>Watermead Way, Ferry Lane</w:t>
            </w:r>
          </w:p>
        </w:tc>
        <w:tc>
          <w:tcPr>
            <w:tcW w:w="2664" w:type="dxa"/>
          </w:tcPr>
          <w:p w14:paraId="7FC4F576" w14:textId="77777777" w:rsidR="00270C0A" w:rsidRPr="00270C0A" w:rsidRDefault="00270C0A" w:rsidP="00270C0A">
            <w:pPr>
              <w:pStyle w:val="TEXT"/>
              <w:numPr>
                <w:ilvl w:val="0"/>
                <w:numId w:val="0"/>
              </w:numPr>
            </w:pPr>
            <w:r w:rsidRPr="00270C0A">
              <w:t>25–50 m</w:t>
            </w:r>
          </w:p>
        </w:tc>
        <w:tc>
          <w:tcPr>
            <w:tcW w:w="2665" w:type="dxa"/>
          </w:tcPr>
          <w:p w14:paraId="4209BB62" w14:textId="77777777" w:rsidR="00270C0A" w:rsidRPr="00270C0A" w:rsidRDefault="00270C0A" w:rsidP="00270C0A">
            <w:pPr>
              <w:pStyle w:val="TEXT"/>
              <w:numPr>
                <w:ilvl w:val="0"/>
                <w:numId w:val="0"/>
              </w:numPr>
            </w:pPr>
            <w:r w:rsidRPr="00270C0A">
              <w:t>High</w:t>
            </w:r>
          </w:p>
        </w:tc>
      </w:tr>
      <w:tr w:rsidR="00270C0A" w:rsidRPr="00270C0A" w14:paraId="7937B723" w14:textId="77777777" w:rsidTr="00270C0A">
        <w:trPr>
          <w:cnfStyle w:val="000000010000" w:firstRow="0" w:lastRow="0" w:firstColumn="0" w:lastColumn="0" w:oddVBand="0" w:evenVBand="0" w:oddHBand="0" w:evenHBand="1" w:firstRowFirstColumn="0" w:firstRowLastColumn="0" w:lastRowFirstColumn="0" w:lastRowLastColumn="0"/>
        </w:trPr>
        <w:tc>
          <w:tcPr>
            <w:tcW w:w="1604" w:type="dxa"/>
          </w:tcPr>
          <w:p w14:paraId="19694A3E" w14:textId="77777777" w:rsidR="00270C0A" w:rsidRPr="00270C0A" w:rsidRDefault="00270C0A" w:rsidP="00270C0A">
            <w:pPr>
              <w:pStyle w:val="TEXT"/>
              <w:numPr>
                <w:ilvl w:val="0"/>
                <w:numId w:val="0"/>
              </w:numPr>
            </w:pPr>
            <w:r w:rsidRPr="00270C0A">
              <w:t>Lee Valley Regional Park</w:t>
            </w:r>
          </w:p>
        </w:tc>
        <w:tc>
          <w:tcPr>
            <w:tcW w:w="2664" w:type="dxa"/>
          </w:tcPr>
          <w:p w14:paraId="7751DE59" w14:textId="77777777" w:rsidR="00270C0A" w:rsidRPr="00270C0A" w:rsidRDefault="00270C0A" w:rsidP="00270C0A">
            <w:pPr>
              <w:pStyle w:val="TEXT"/>
              <w:numPr>
                <w:ilvl w:val="0"/>
                <w:numId w:val="0"/>
              </w:numPr>
            </w:pPr>
            <w:r w:rsidRPr="00270C0A">
              <w:t>Adjacent to access route</w:t>
            </w:r>
          </w:p>
        </w:tc>
        <w:tc>
          <w:tcPr>
            <w:tcW w:w="2664" w:type="dxa"/>
          </w:tcPr>
          <w:p w14:paraId="1ACBF485" w14:textId="77777777" w:rsidR="00270C0A" w:rsidRPr="00270C0A" w:rsidRDefault="00270C0A" w:rsidP="00270C0A">
            <w:pPr>
              <w:pStyle w:val="TEXT"/>
              <w:numPr>
                <w:ilvl w:val="0"/>
                <w:numId w:val="0"/>
              </w:numPr>
            </w:pPr>
            <w:r w:rsidRPr="00270C0A">
              <w:t>0–10 m</w:t>
            </w:r>
          </w:p>
        </w:tc>
        <w:tc>
          <w:tcPr>
            <w:tcW w:w="2665" w:type="dxa"/>
          </w:tcPr>
          <w:p w14:paraId="1D705348" w14:textId="77777777" w:rsidR="00270C0A" w:rsidRPr="00270C0A" w:rsidRDefault="00270C0A" w:rsidP="00270C0A">
            <w:pPr>
              <w:pStyle w:val="TEXT"/>
              <w:numPr>
                <w:ilvl w:val="0"/>
                <w:numId w:val="0"/>
              </w:numPr>
            </w:pPr>
            <w:r w:rsidRPr="00270C0A">
              <w:t>High (ecological + recreational)</w:t>
            </w:r>
          </w:p>
        </w:tc>
      </w:tr>
      <w:tr w:rsidR="00270C0A" w:rsidRPr="00270C0A" w14:paraId="58D93513" w14:textId="77777777" w:rsidTr="00270C0A">
        <w:trPr>
          <w:cnfStyle w:val="000000100000" w:firstRow="0" w:lastRow="0" w:firstColumn="0" w:lastColumn="0" w:oddVBand="0" w:evenVBand="0" w:oddHBand="1" w:evenHBand="0" w:firstRowFirstColumn="0" w:firstRowLastColumn="0" w:lastRowFirstColumn="0" w:lastRowLastColumn="0"/>
        </w:trPr>
        <w:tc>
          <w:tcPr>
            <w:tcW w:w="1604" w:type="dxa"/>
          </w:tcPr>
          <w:p w14:paraId="6979AC94" w14:textId="77777777" w:rsidR="00270C0A" w:rsidRPr="00270C0A" w:rsidRDefault="00270C0A" w:rsidP="00270C0A">
            <w:pPr>
              <w:pStyle w:val="TEXT"/>
              <w:numPr>
                <w:ilvl w:val="0"/>
                <w:numId w:val="0"/>
              </w:numPr>
            </w:pPr>
            <w:r w:rsidRPr="00270C0A">
              <w:t>Tottenham Marshes SSSI</w:t>
            </w:r>
          </w:p>
        </w:tc>
        <w:tc>
          <w:tcPr>
            <w:tcW w:w="2664" w:type="dxa"/>
          </w:tcPr>
          <w:p w14:paraId="7BDE9522" w14:textId="77777777" w:rsidR="00270C0A" w:rsidRPr="00270C0A" w:rsidRDefault="00270C0A" w:rsidP="00270C0A">
            <w:pPr>
              <w:pStyle w:val="TEXT"/>
              <w:numPr>
                <w:ilvl w:val="0"/>
                <w:numId w:val="0"/>
              </w:numPr>
            </w:pPr>
            <w:r w:rsidRPr="00270C0A">
              <w:t>Within 100 m</w:t>
            </w:r>
          </w:p>
        </w:tc>
        <w:tc>
          <w:tcPr>
            <w:tcW w:w="2664" w:type="dxa"/>
          </w:tcPr>
          <w:p w14:paraId="250C44B8" w14:textId="77777777" w:rsidR="00270C0A" w:rsidRPr="00270C0A" w:rsidRDefault="00270C0A" w:rsidP="00270C0A">
            <w:pPr>
              <w:pStyle w:val="TEXT"/>
              <w:numPr>
                <w:ilvl w:val="0"/>
                <w:numId w:val="0"/>
              </w:numPr>
            </w:pPr>
            <w:r w:rsidRPr="00270C0A">
              <w:t>50–100 m</w:t>
            </w:r>
          </w:p>
        </w:tc>
        <w:tc>
          <w:tcPr>
            <w:tcW w:w="2665" w:type="dxa"/>
          </w:tcPr>
          <w:p w14:paraId="62B51AFD" w14:textId="77777777" w:rsidR="00270C0A" w:rsidRPr="00270C0A" w:rsidRDefault="00270C0A" w:rsidP="00270C0A">
            <w:pPr>
              <w:pStyle w:val="TEXT"/>
              <w:numPr>
                <w:ilvl w:val="0"/>
                <w:numId w:val="0"/>
              </w:numPr>
            </w:pPr>
            <w:r w:rsidRPr="00270C0A">
              <w:t>Very High (protected habitat)</w:t>
            </w:r>
          </w:p>
        </w:tc>
      </w:tr>
      <w:tr w:rsidR="00270C0A" w:rsidRPr="00270C0A" w14:paraId="5ED63D8A" w14:textId="77777777" w:rsidTr="00270C0A">
        <w:trPr>
          <w:cnfStyle w:val="000000010000" w:firstRow="0" w:lastRow="0" w:firstColumn="0" w:lastColumn="0" w:oddVBand="0" w:evenVBand="0" w:oddHBand="0" w:evenHBand="1" w:firstRowFirstColumn="0" w:firstRowLastColumn="0" w:lastRowFirstColumn="0" w:lastRowLastColumn="0"/>
        </w:trPr>
        <w:tc>
          <w:tcPr>
            <w:tcW w:w="1604" w:type="dxa"/>
          </w:tcPr>
          <w:p w14:paraId="1FD5F997" w14:textId="77777777" w:rsidR="00270C0A" w:rsidRPr="00270C0A" w:rsidRDefault="00270C0A" w:rsidP="00270C0A">
            <w:pPr>
              <w:pStyle w:val="TEXT"/>
              <w:numPr>
                <w:ilvl w:val="0"/>
                <w:numId w:val="0"/>
              </w:numPr>
            </w:pPr>
            <w:r w:rsidRPr="00270C0A">
              <w:t>Pymmes Brook</w:t>
            </w:r>
          </w:p>
        </w:tc>
        <w:tc>
          <w:tcPr>
            <w:tcW w:w="2664" w:type="dxa"/>
          </w:tcPr>
          <w:p w14:paraId="6ED4C79B" w14:textId="77777777" w:rsidR="00270C0A" w:rsidRPr="00270C0A" w:rsidRDefault="00270C0A" w:rsidP="00270C0A">
            <w:pPr>
              <w:pStyle w:val="TEXT"/>
              <w:numPr>
                <w:ilvl w:val="0"/>
                <w:numId w:val="0"/>
              </w:numPr>
            </w:pPr>
            <w:r w:rsidRPr="00270C0A">
              <w:t>Crossed by haul route</w:t>
            </w:r>
          </w:p>
        </w:tc>
        <w:tc>
          <w:tcPr>
            <w:tcW w:w="2664" w:type="dxa"/>
          </w:tcPr>
          <w:p w14:paraId="73FA7686" w14:textId="77777777" w:rsidR="00270C0A" w:rsidRPr="00270C0A" w:rsidRDefault="00270C0A" w:rsidP="00270C0A">
            <w:pPr>
              <w:pStyle w:val="TEXT"/>
              <w:numPr>
                <w:ilvl w:val="0"/>
                <w:numId w:val="0"/>
              </w:numPr>
            </w:pPr>
            <w:r w:rsidRPr="00270C0A">
              <w:t>0–5 m</w:t>
            </w:r>
          </w:p>
        </w:tc>
        <w:tc>
          <w:tcPr>
            <w:tcW w:w="2665" w:type="dxa"/>
          </w:tcPr>
          <w:p w14:paraId="6AA1DE33" w14:textId="77777777" w:rsidR="00270C0A" w:rsidRPr="00270C0A" w:rsidRDefault="00270C0A" w:rsidP="00270C0A">
            <w:pPr>
              <w:pStyle w:val="TEXT"/>
              <w:numPr>
                <w:ilvl w:val="0"/>
                <w:numId w:val="0"/>
              </w:numPr>
            </w:pPr>
            <w:r w:rsidRPr="00270C0A">
              <w:t>High (aquatic ecology)</w:t>
            </w:r>
          </w:p>
        </w:tc>
      </w:tr>
      <w:tr w:rsidR="00270C0A" w:rsidRPr="00270C0A" w14:paraId="086C7899" w14:textId="77777777" w:rsidTr="00270C0A">
        <w:trPr>
          <w:cnfStyle w:val="000000100000" w:firstRow="0" w:lastRow="0" w:firstColumn="0" w:lastColumn="0" w:oddVBand="0" w:evenVBand="0" w:oddHBand="1" w:evenHBand="0" w:firstRowFirstColumn="0" w:firstRowLastColumn="0" w:lastRowFirstColumn="0" w:lastRowLastColumn="0"/>
        </w:trPr>
        <w:tc>
          <w:tcPr>
            <w:tcW w:w="1604" w:type="dxa"/>
          </w:tcPr>
          <w:p w14:paraId="5C03D05E" w14:textId="77777777" w:rsidR="00270C0A" w:rsidRPr="00270C0A" w:rsidRDefault="00270C0A" w:rsidP="00270C0A">
            <w:pPr>
              <w:pStyle w:val="TEXT"/>
              <w:numPr>
                <w:ilvl w:val="0"/>
                <w:numId w:val="0"/>
              </w:numPr>
            </w:pPr>
            <w:r w:rsidRPr="00270C0A">
              <w:t>Commercial/industrial</w:t>
            </w:r>
          </w:p>
        </w:tc>
        <w:tc>
          <w:tcPr>
            <w:tcW w:w="2664" w:type="dxa"/>
          </w:tcPr>
          <w:p w14:paraId="195D7BF2" w14:textId="77777777" w:rsidR="00270C0A" w:rsidRPr="00270C0A" w:rsidRDefault="00270C0A" w:rsidP="00270C0A">
            <w:pPr>
              <w:pStyle w:val="TEXT"/>
              <w:numPr>
                <w:ilvl w:val="0"/>
                <w:numId w:val="0"/>
              </w:numPr>
            </w:pPr>
            <w:r w:rsidRPr="00270C0A">
              <w:t>Tottenham Hale area</w:t>
            </w:r>
          </w:p>
        </w:tc>
        <w:tc>
          <w:tcPr>
            <w:tcW w:w="2664" w:type="dxa"/>
          </w:tcPr>
          <w:p w14:paraId="3268A591" w14:textId="77777777" w:rsidR="00270C0A" w:rsidRPr="00270C0A" w:rsidRDefault="00270C0A" w:rsidP="00270C0A">
            <w:pPr>
              <w:pStyle w:val="TEXT"/>
              <w:numPr>
                <w:ilvl w:val="0"/>
                <w:numId w:val="0"/>
              </w:numPr>
            </w:pPr>
            <w:r w:rsidRPr="00270C0A">
              <w:t>100–200 m</w:t>
            </w:r>
          </w:p>
        </w:tc>
        <w:tc>
          <w:tcPr>
            <w:tcW w:w="2665" w:type="dxa"/>
          </w:tcPr>
          <w:p w14:paraId="73A47D6B" w14:textId="77777777" w:rsidR="00270C0A" w:rsidRPr="00270C0A" w:rsidRDefault="00270C0A" w:rsidP="00270C0A">
            <w:pPr>
              <w:pStyle w:val="TEXT"/>
              <w:numPr>
                <w:ilvl w:val="0"/>
                <w:numId w:val="0"/>
              </w:numPr>
            </w:pPr>
            <w:r w:rsidRPr="00270C0A">
              <w:t>Medium</w:t>
            </w:r>
          </w:p>
        </w:tc>
      </w:tr>
      <w:tr w:rsidR="00270C0A" w:rsidRPr="00270C0A" w14:paraId="5176D010" w14:textId="77777777" w:rsidTr="00270C0A">
        <w:trPr>
          <w:cnfStyle w:val="000000010000" w:firstRow="0" w:lastRow="0" w:firstColumn="0" w:lastColumn="0" w:oddVBand="0" w:evenVBand="0" w:oddHBand="0" w:evenHBand="1" w:firstRowFirstColumn="0" w:firstRowLastColumn="0" w:lastRowFirstColumn="0" w:lastRowLastColumn="0"/>
        </w:trPr>
        <w:tc>
          <w:tcPr>
            <w:tcW w:w="1604" w:type="dxa"/>
          </w:tcPr>
          <w:p w14:paraId="445B2979" w14:textId="77777777" w:rsidR="00270C0A" w:rsidRPr="00270C0A" w:rsidRDefault="00270C0A" w:rsidP="00270C0A">
            <w:pPr>
              <w:pStyle w:val="TEXT"/>
              <w:numPr>
                <w:ilvl w:val="0"/>
                <w:numId w:val="0"/>
              </w:numPr>
            </w:pPr>
            <w:r w:rsidRPr="00270C0A">
              <w:t>Public footpaths/cycleways</w:t>
            </w:r>
          </w:p>
        </w:tc>
        <w:tc>
          <w:tcPr>
            <w:tcW w:w="2664" w:type="dxa"/>
          </w:tcPr>
          <w:p w14:paraId="7852E105" w14:textId="77777777" w:rsidR="00270C0A" w:rsidRPr="00270C0A" w:rsidRDefault="00270C0A" w:rsidP="00270C0A">
            <w:pPr>
              <w:pStyle w:val="TEXT"/>
              <w:numPr>
                <w:ilvl w:val="0"/>
                <w:numId w:val="0"/>
              </w:numPr>
            </w:pPr>
            <w:r w:rsidRPr="00270C0A">
              <w:t>Watermead Way towpath</w:t>
            </w:r>
          </w:p>
        </w:tc>
        <w:tc>
          <w:tcPr>
            <w:tcW w:w="2664" w:type="dxa"/>
          </w:tcPr>
          <w:p w14:paraId="1E8F6365" w14:textId="77777777" w:rsidR="00270C0A" w:rsidRPr="00270C0A" w:rsidRDefault="00270C0A" w:rsidP="00270C0A">
            <w:pPr>
              <w:pStyle w:val="TEXT"/>
              <w:numPr>
                <w:ilvl w:val="0"/>
                <w:numId w:val="0"/>
              </w:numPr>
            </w:pPr>
            <w:r w:rsidRPr="00270C0A">
              <w:t>0–5 m</w:t>
            </w:r>
          </w:p>
        </w:tc>
        <w:tc>
          <w:tcPr>
            <w:tcW w:w="2665" w:type="dxa"/>
          </w:tcPr>
          <w:p w14:paraId="7DE4E6CA" w14:textId="77777777" w:rsidR="00270C0A" w:rsidRPr="00270C0A" w:rsidRDefault="00270C0A" w:rsidP="00270C0A">
            <w:pPr>
              <w:pStyle w:val="TEXT"/>
              <w:numPr>
                <w:ilvl w:val="0"/>
                <w:numId w:val="0"/>
              </w:numPr>
            </w:pPr>
            <w:r w:rsidRPr="00270C0A">
              <w:t>Medium–High</w:t>
            </w:r>
          </w:p>
        </w:tc>
      </w:tr>
    </w:tbl>
    <w:p w14:paraId="3C0E9D84" w14:textId="545C3E26" w:rsidR="00AF1D6D" w:rsidRDefault="00C626CA" w:rsidP="00270C0A">
      <w:pPr>
        <w:pStyle w:val="TEXT"/>
        <w:numPr>
          <w:ilvl w:val="0"/>
          <w:numId w:val="0"/>
        </w:numPr>
        <w:ind w:left="1134"/>
      </w:pPr>
      <w:r w:rsidRPr="00C626CA">
        <w:t>Prevailing wind direction: South-westerly (potential to carry dust towards</w:t>
      </w:r>
      <w:r w:rsidR="00270C0A">
        <w:t xml:space="preserve"> </w:t>
      </w:r>
      <w:r w:rsidRPr="00C626CA">
        <w:t>residential areas and SSSI during certain conditions).</w:t>
      </w:r>
    </w:p>
    <w:p w14:paraId="4AC410E6" w14:textId="09D0A523" w:rsidR="00151085" w:rsidRDefault="00151085" w:rsidP="00151085">
      <w:pPr>
        <w:pStyle w:val="TEXT"/>
      </w:pPr>
      <w:r>
        <w:t>Dust Mitigation Hierarchy</w:t>
      </w:r>
    </w:p>
    <w:p w14:paraId="5EC91A93" w14:textId="77777777" w:rsidR="00151085" w:rsidRDefault="00151085" w:rsidP="00151085">
      <w:pPr>
        <w:pStyle w:val="TEXT"/>
        <w:numPr>
          <w:ilvl w:val="0"/>
          <w:numId w:val="0"/>
        </w:numPr>
        <w:ind w:left="1134"/>
      </w:pPr>
      <w:r>
        <w:t>Dust will be controlled using the mitigation hierarchy:</w:t>
      </w:r>
    </w:p>
    <w:p w14:paraId="6FBAB21F" w14:textId="77777777" w:rsidR="00151085" w:rsidRDefault="00151085">
      <w:pPr>
        <w:pStyle w:val="TEXT"/>
        <w:numPr>
          <w:ilvl w:val="2"/>
          <w:numId w:val="50"/>
        </w:numPr>
      </w:pPr>
      <w:r>
        <w:t>Avoid: Phase works to minimise exposed soil areas; programme vegetation clearance during wetter months where practicable.</w:t>
      </w:r>
    </w:p>
    <w:p w14:paraId="505E7B9A" w14:textId="77777777" w:rsidR="00151085" w:rsidRDefault="00151085">
      <w:pPr>
        <w:pStyle w:val="TEXT"/>
        <w:numPr>
          <w:ilvl w:val="2"/>
          <w:numId w:val="50"/>
        </w:numPr>
      </w:pPr>
      <w:r>
        <w:t>Minimise: Use water suppression, covers, and reduced drop heights for material handling.</w:t>
      </w:r>
    </w:p>
    <w:p w14:paraId="1929DB34" w14:textId="77777777" w:rsidR="00151085" w:rsidRDefault="00151085">
      <w:pPr>
        <w:pStyle w:val="TEXT"/>
        <w:numPr>
          <w:ilvl w:val="2"/>
          <w:numId w:val="50"/>
        </w:numPr>
      </w:pPr>
      <w:r>
        <w:t>Contain: Use screening, sheeting, and perimeter controls to prevent off-site migration.</w:t>
      </w:r>
    </w:p>
    <w:p w14:paraId="51FFB43C" w14:textId="30B48A49" w:rsidR="00151085" w:rsidRDefault="00151085">
      <w:pPr>
        <w:pStyle w:val="TEXT"/>
        <w:numPr>
          <w:ilvl w:val="2"/>
          <w:numId w:val="50"/>
        </w:numPr>
      </w:pPr>
      <w:r>
        <w:lastRenderedPageBreak/>
        <w:t>Monitor: Daily visual inspections and complaints log; escalate controls if dust observed beyond site boundary.</w:t>
      </w:r>
    </w:p>
    <w:p w14:paraId="0C122A56" w14:textId="1807DB07" w:rsidR="00F81ABD" w:rsidRPr="00F81ABD" w:rsidRDefault="00F81ABD" w:rsidP="00F81ABD">
      <w:pPr>
        <w:pStyle w:val="TEXT"/>
      </w:pPr>
      <w:r w:rsidRPr="00F81ABD">
        <w:t>Dust Control Measures – Operational Standards</w:t>
      </w:r>
    </w:p>
    <w:p w14:paraId="2FEEDEB7" w14:textId="77777777" w:rsidR="00F81ABD" w:rsidRPr="00F81ABD" w:rsidRDefault="00F81ABD" w:rsidP="008F0241">
      <w:pPr>
        <w:pStyle w:val="TEXT"/>
        <w:numPr>
          <w:ilvl w:val="0"/>
          <w:numId w:val="0"/>
        </w:numPr>
        <w:ind w:left="1134"/>
      </w:pPr>
      <w:r w:rsidRPr="00F81ABD">
        <w:t>The following measures will be implemented throughout Stage 4a works:</w:t>
      </w:r>
    </w:p>
    <w:p w14:paraId="0DA5A499" w14:textId="77777777" w:rsidR="00F81ABD" w:rsidRPr="00F81ABD" w:rsidRDefault="00F81ABD" w:rsidP="00F81ABD">
      <w:pPr>
        <w:pStyle w:val="TEXT"/>
      </w:pPr>
      <w:r w:rsidRPr="00F81ABD">
        <w:t>Site Preparation and General Measures</w:t>
      </w:r>
    </w:p>
    <w:p w14:paraId="26A8477E" w14:textId="77777777" w:rsidR="00F81ABD" w:rsidRPr="00F81ABD" w:rsidRDefault="00F81ABD">
      <w:pPr>
        <w:pStyle w:val="TEXT"/>
        <w:numPr>
          <w:ilvl w:val="2"/>
          <w:numId w:val="50"/>
        </w:numPr>
      </w:pPr>
      <w:r w:rsidRPr="00F81ABD">
        <w:t>Dust suppression signage erected at site entrances with Environmental Advisor contact details and complaints hotline.</w:t>
      </w:r>
    </w:p>
    <w:p w14:paraId="20CB724F" w14:textId="18446146" w:rsidR="00F81ABD" w:rsidRPr="00F81ABD" w:rsidRDefault="008F0241">
      <w:pPr>
        <w:pStyle w:val="TEXT"/>
        <w:numPr>
          <w:ilvl w:val="2"/>
          <w:numId w:val="50"/>
        </w:numPr>
      </w:pPr>
      <w:r>
        <w:t>5</w:t>
      </w:r>
      <w:r w:rsidR="00F81ABD" w:rsidRPr="00F81ABD">
        <w:t xml:space="preserve"> mph speed limit enforced on all haul routes and access tracks.</w:t>
      </w:r>
    </w:p>
    <w:p w14:paraId="37ED09C1" w14:textId="77777777" w:rsidR="00F81ABD" w:rsidRPr="00F81ABD" w:rsidRDefault="00F81ABD">
      <w:pPr>
        <w:pStyle w:val="TEXT"/>
        <w:numPr>
          <w:ilvl w:val="2"/>
          <w:numId w:val="50"/>
        </w:numPr>
      </w:pPr>
      <w:r w:rsidRPr="00F81ABD">
        <w:t>Ground disturbance and exposed soil areas minimised.</w:t>
      </w:r>
    </w:p>
    <w:p w14:paraId="1B9C0EC7" w14:textId="77777777" w:rsidR="00F81ABD" w:rsidRPr="00F81ABD" w:rsidRDefault="00F81ABD">
      <w:pPr>
        <w:pStyle w:val="TEXT"/>
        <w:numPr>
          <w:ilvl w:val="2"/>
          <w:numId w:val="50"/>
        </w:numPr>
      </w:pPr>
      <w:r w:rsidRPr="00F81ABD">
        <w:t>Vegetation clearance and topsoil stripping programmed during wetter months (October–March) where practicable.</w:t>
      </w:r>
    </w:p>
    <w:p w14:paraId="4CEF9DB7" w14:textId="29A2C5FA" w:rsidR="00F81ABD" w:rsidRPr="00F81ABD" w:rsidRDefault="000D3B29">
      <w:pPr>
        <w:pStyle w:val="TEXT"/>
        <w:numPr>
          <w:ilvl w:val="2"/>
          <w:numId w:val="50"/>
        </w:numPr>
      </w:pPr>
      <w:r>
        <w:t>D</w:t>
      </w:r>
      <w:r w:rsidR="00F81ABD" w:rsidRPr="00F81ABD">
        <w:t>aily monitoring and suppression implementation</w:t>
      </w:r>
      <w:r>
        <w:t>, when required for the duration of the works</w:t>
      </w:r>
    </w:p>
    <w:p w14:paraId="1F8262E1" w14:textId="77777777" w:rsidR="00F81ABD" w:rsidRPr="00F81ABD" w:rsidRDefault="00F81ABD" w:rsidP="00F81ABD">
      <w:pPr>
        <w:pStyle w:val="TEXT"/>
      </w:pPr>
      <w:r w:rsidRPr="00F81ABD">
        <w:t>Water Suppression (Damping Down)</w:t>
      </w:r>
    </w:p>
    <w:p w14:paraId="68180CB4" w14:textId="77777777" w:rsidR="00F81ABD" w:rsidRPr="00F81ABD" w:rsidRDefault="00F81ABD" w:rsidP="00806A20">
      <w:pPr>
        <w:pStyle w:val="TEXT"/>
        <w:numPr>
          <w:ilvl w:val="0"/>
          <w:numId w:val="0"/>
        </w:numPr>
        <w:ind w:left="1854"/>
      </w:pPr>
      <w:r w:rsidRPr="00F81ABD">
        <w:t>Active work areas, haul routes, and exposed soils damped down using water bowsers or misting equipment:</w:t>
      </w:r>
    </w:p>
    <w:p w14:paraId="57149D1F" w14:textId="05B3481A" w:rsidR="00F81ABD" w:rsidRPr="00F81ABD" w:rsidRDefault="00F81ABD">
      <w:pPr>
        <w:pStyle w:val="TEXT"/>
        <w:numPr>
          <w:ilvl w:val="2"/>
          <w:numId w:val="50"/>
        </w:numPr>
      </w:pPr>
      <w:r w:rsidRPr="00F81ABD">
        <w:t>Minimum twice daily during dry, windy conditions (wind speeds &gt;10 mph or humidity &lt;40%)</w:t>
      </w:r>
      <w:r w:rsidR="00806A20">
        <w:t xml:space="preserve"> or as required.</w:t>
      </w:r>
    </w:p>
    <w:p w14:paraId="4CDCA207" w14:textId="032241DD" w:rsidR="00F81ABD" w:rsidRPr="00F81ABD" w:rsidRDefault="00EF0E11">
      <w:pPr>
        <w:pStyle w:val="TEXT"/>
        <w:numPr>
          <w:ilvl w:val="2"/>
          <w:numId w:val="50"/>
        </w:numPr>
      </w:pPr>
      <w:r>
        <w:t>If required</w:t>
      </w:r>
      <w:r w:rsidR="00F81ABD" w:rsidRPr="00F81ABD">
        <w:t xml:space="preserve"> before and during soil handling, grading, or trackway installation.</w:t>
      </w:r>
    </w:p>
    <w:p w14:paraId="4740B25F" w14:textId="77777777" w:rsidR="00F81ABD" w:rsidRPr="00F81ABD" w:rsidRDefault="00F81ABD">
      <w:pPr>
        <w:pStyle w:val="TEXT"/>
        <w:numPr>
          <w:ilvl w:val="2"/>
          <w:numId w:val="50"/>
        </w:numPr>
      </w:pPr>
      <w:r w:rsidRPr="00F81ABD">
        <w:t>Continuously if dust observed beyond site boundary or depositing on sensitive habitats.</w:t>
      </w:r>
    </w:p>
    <w:p w14:paraId="1807B976" w14:textId="77777777" w:rsidR="00F81ABD" w:rsidRPr="00F81ABD" w:rsidRDefault="00F81ABD">
      <w:pPr>
        <w:pStyle w:val="TEXT"/>
        <w:numPr>
          <w:ilvl w:val="2"/>
          <w:numId w:val="50"/>
        </w:numPr>
      </w:pPr>
      <w:r w:rsidRPr="00F81ABD">
        <w:t>Non-potable water used where practicable. Over-watering avoided to prevent runoff. Bowsers equipped with fine spray nozzles.</w:t>
      </w:r>
    </w:p>
    <w:p w14:paraId="10C4F79A" w14:textId="77777777" w:rsidR="00F81ABD" w:rsidRPr="00F81ABD" w:rsidRDefault="00F81ABD" w:rsidP="00F81ABD">
      <w:pPr>
        <w:pStyle w:val="TEXT"/>
      </w:pPr>
      <w:r w:rsidRPr="00F81ABD">
        <w:t>Haulage and Vehicle Movements</w:t>
      </w:r>
    </w:p>
    <w:p w14:paraId="6F5B7AC7" w14:textId="77777777" w:rsidR="00F81ABD" w:rsidRPr="00F81ABD" w:rsidRDefault="00F81ABD">
      <w:pPr>
        <w:pStyle w:val="TEXT"/>
        <w:numPr>
          <w:ilvl w:val="2"/>
          <w:numId w:val="50"/>
        </w:numPr>
      </w:pPr>
      <w:r w:rsidRPr="00F81ABD">
        <w:t>All HGVs and vehicles carrying loose/dusty materials sheeted or covered before leaving site.</w:t>
      </w:r>
    </w:p>
    <w:p w14:paraId="23820819" w14:textId="53C2BC7A" w:rsidR="00F81ABD" w:rsidRPr="00F81ABD" w:rsidRDefault="00F81ABD">
      <w:pPr>
        <w:pStyle w:val="TEXT"/>
        <w:numPr>
          <w:ilvl w:val="2"/>
          <w:numId w:val="50"/>
        </w:numPr>
      </w:pPr>
      <w:r w:rsidRPr="00F81ABD">
        <w:t>Wheel washing facilities installed and operated at Watermead Way egress point; all vehicles must pass through before entering public highway</w:t>
      </w:r>
      <w:r w:rsidR="00355D40">
        <w:t xml:space="preserve"> if affected</w:t>
      </w:r>
      <w:r w:rsidRPr="00F81ABD">
        <w:t>.</w:t>
      </w:r>
    </w:p>
    <w:p w14:paraId="4E7D7ED3" w14:textId="5237CA3E" w:rsidR="00F81ABD" w:rsidRPr="00F81ABD" w:rsidRDefault="00F81ABD">
      <w:pPr>
        <w:pStyle w:val="TEXT"/>
        <w:numPr>
          <w:ilvl w:val="2"/>
          <w:numId w:val="50"/>
        </w:numPr>
      </w:pPr>
      <w:r w:rsidRPr="00F81ABD">
        <w:t>Haul routes inspected and cleaned daily</w:t>
      </w:r>
      <w:r w:rsidR="00355D40">
        <w:t xml:space="preserve"> if required</w:t>
      </w:r>
      <w:r w:rsidRPr="00F81ABD">
        <w:t>; roads swept/damped if trackout observed.</w:t>
      </w:r>
    </w:p>
    <w:p w14:paraId="3F773307" w14:textId="6565A591" w:rsidR="00F81ABD" w:rsidRPr="00F81ABD" w:rsidRDefault="00F81ABD">
      <w:pPr>
        <w:pStyle w:val="TEXT"/>
        <w:numPr>
          <w:ilvl w:val="2"/>
          <w:numId w:val="50"/>
        </w:numPr>
      </w:pPr>
      <w:r w:rsidRPr="00F81ABD">
        <w:t>Vehicles comply with emissions standards where practicable.</w:t>
      </w:r>
    </w:p>
    <w:p w14:paraId="5AED6D3B" w14:textId="77777777" w:rsidR="00F81ABD" w:rsidRPr="00F81ABD" w:rsidRDefault="00F81ABD" w:rsidP="00F81ABD">
      <w:pPr>
        <w:pStyle w:val="TEXT"/>
      </w:pPr>
      <w:r w:rsidRPr="00F81ABD">
        <w:t>Stockpile Management</w:t>
      </w:r>
    </w:p>
    <w:p w14:paraId="61845A88" w14:textId="77777777" w:rsidR="00F81ABD" w:rsidRPr="00F81ABD" w:rsidRDefault="00F81ABD">
      <w:pPr>
        <w:pStyle w:val="TEXT"/>
        <w:numPr>
          <w:ilvl w:val="2"/>
          <w:numId w:val="50"/>
        </w:numPr>
      </w:pPr>
      <w:r w:rsidRPr="00F81ABD">
        <w:t>Stockpiles located away from sensitive receptors (minimum 10 m from site boundary where practicable).</w:t>
      </w:r>
    </w:p>
    <w:p w14:paraId="2D91F50A" w14:textId="0F278AD7" w:rsidR="00F81ABD" w:rsidRPr="00F81ABD" w:rsidRDefault="00F81ABD">
      <w:pPr>
        <w:pStyle w:val="TEXT"/>
        <w:numPr>
          <w:ilvl w:val="2"/>
          <w:numId w:val="50"/>
        </w:numPr>
      </w:pPr>
      <w:r w:rsidRPr="00F81ABD">
        <w:t>Fine materials (topsoil, sand) covered with tarpaulins or sheeting during high winds or when not in use</w:t>
      </w:r>
      <w:r w:rsidR="002360AE">
        <w:t xml:space="preserve"> where paracticable</w:t>
      </w:r>
      <w:r w:rsidRPr="00F81ABD">
        <w:t>.</w:t>
      </w:r>
    </w:p>
    <w:p w14:paraId="53724E1C" w14:textId="7B060B68" w:rsidR="00F81ABD" w:rsidRPr="00F81ABD" w:rsidRDefault="00F81ABD">
      <w:pPr>
        <w:pStyle w:val="TEXT"/>
        <w:numPr>
          <w:ilvl w:val="2"/>
          <w:numId w:val="50"/>
        </w:numPr>
      </w:pPr>
      <w:r w:rsidRPr="00F81ABD">
        <w:t>Stockpile heights kept below 2m to reduce wind erosion.</w:t>
      </w:r>
    </w:p>
    <w:p w14:paraId="632B5AF7" w14:textId="77777777" w:rsidR="00F81ABD" w:rsidRPr="00F81ABD" w:rsidRDefault="00F81ABD">
      <w:pPr>
        <w:pStyle w:val="TEXT"/>
        <w:numPr>
          <w:ilvl w:val="2"/>
          <w:numId w:val="50"/>
        </w:numPr>
      </w:pPr>
      <w:r w:rsidRPr="00F81ABD">
        <w:lastRenderedPageBreak/>
        <w:t>Perimeter seeding or barriers installed for long-term stockpiles (&gt;4 weeks).</w:t>
      </w:r>
    </w:p>
    <w:p w14:paraId="114DAAEC" w14:textId="77777777" w:rsidR="00F81ABD" w:rsidRPr="00F81ABD" w:rsidRDefault="00F81ABD" w:rsidP="00DC60EE">
      <w:pPr>
        <w:pStyle w:val="TEXT"/>
      </w:pPr>
      <w:r w:rsidRPr="00F81ABD">
        <w:t>Monitoring and Complaints</w:t>
      </w:r>
    </w:p>
    <w:p w14:paraId="4F5746F1" w14:textId="77777777" w:rsidR="003E6F92" w:rsidRDefault="003E6F92">
      <w:pPr>
        <w:pStyle w:val="TEXT"/>
        <w:numPr>
          <w:ilvl w:val="2"/>
          <w:numId w:val="50"/>
        </w:numPr>
      </w:pPr>
      <w:r w:rsidRPr="003E6F92">
        <w:t>Regular visual dust inspections recorded in site diary; appropriate action taken if dust observed off-site.</w:t>
      </w:r>
    </w:p>
    <w:p w14:paraId="610C0A99" w14:textId="4E41DA0F" w:rsidR="00F81ABD" w:rsidRPr="00F81ABD" w:rsidRDefault="00F81ABD">
      <w:pPr>
        <w:pStyle w:val="TEXT"/>
        <w:numPr>
          <w:ilvl w:val="2"/>
          <w:numId w:val="50"/>
        </w:numPr>
      </w:pPr>
      <w:r w:rsidRPr="00F81ABD">
        <w:t>Complaints log maintained; all complaints investigated within 24 hours with response to complainant.</w:t>
      </w:r>
    </w:p>
    <w:p w14:paraId="25FF739D" w14:textId="77777777" w:rsidR="00F81ABD" w:rsidRPr="00F81ABD" w:rsidRDefault="00F81ABD">
      <w:pPr>
        <w:pStyle w:val="TEXT"/>
        <w:numPr>
          <w:ilvl w:val="2"/>
          <w:numId w:val="50"/>
        </w:numPr>
      </w:pPr>
      <w:r w:rsidRPr="00F81ABD">
        <w:t>Meteorological conditions (wind speed, direction, humidity) monitored; works suspended during adverse conditions if dust cannot be adequately controlled.</w:t>
      </w:r>
    </w:p>
    <w:p w14:paraId="54031451" w14:textId="77777777" w:rsidR="00F81ABD" w:rsidRPr="00F81ABD" w:rsidRDefault="00F81ABD">
      <w:pPr>
        <w:pStyle w:val="TEXT"/>
        <w:numPr>
          <w:ilvl w:val="2"/>
          <w:numId w:val="50"/>
        </w:numPr>
      </w:pPr>
      <w:r w:rsidRPr="00F81ABD">
        <w:t>Monthly dust deposition monitoring at site boundary if requested by Local Authority.</w:t>
      </w:r>
    </w:p>
    <w:p w14:paraId="152F4FCE" w14:textId="77777777" w:rsidR="00F81ABD" w:rsidRPr="00F81ABD" w:rsidRDefault="00F81ABD" w:rsidP="00F81ABD">
      <w:pPr>
        <w:pStyle w:val="TEXT"/>
        <w:numPr>
          <w:ilvl w:val="0"/>
          <w:numId w:val="0"/>
        </w:numPr>
        <w:ind w:left="1134"/>
        <w:rPr>
          <w:i/>
          <w:iCs/>
        </w:rPr>
      </w:pPr>
      <w:r w:rsidRPr="00F81ABD">
        <w:rPr>
          <w:i/>
          <w:iCs/>
        </w:rPr>
        <w:t>Reference: Construction Traffic Management Plan (Requirement 9), GLA Construction Dust SPG 2014, IAQM Guidance 2014.</w:t>
      </w:r>
    </w:p>
    <w:p w14:paraId="53154649" w14:textId="77777777" w:rsidR="00F81ABD" w:rsidRPr="00F81ABD" w:rsidRDefault="00F81ABD" w:rsidP="00F35AA9">
      <w:pPr>
        <w:pStyle w:val="TEXT"/>
        <w:numPr>
          <w:ilvl w:val="0"/>
          <w:numId w:val="0"/>
        </w:numPr>
      </w:pPr>
    </w:p>
    <w:p w14:paraId="3478CC79" w14:textId="77B91DB4" w:rsidR="00782CDA" w:rsidRPr="00167459" w:rsidRDefault="009878AF" w:rsidP="00B93BF2">
      <w:pPr>
        <w:pStyle w:val="Heading2"/>
      </w:pPr>
      <w:bookmarkStart w:id="46" w:name="_Toc237354724"/>
      <w:bookmarkEnd w:id="45"/>
      <w:r w:rsidRPr="00167459">
        <w:t>Contaminated Land</w:t>
      </w:r>
      <w:bookmarkEnd w:id="46"/>
      <w:r w:rsidRPr="00167459">
        <w:t> </w:t>
      </w:r>
    </w:p>
    <w:p w14:paraId="2587C976" w14:textId="54E992DB" w:rsidR="00624B75" w:rsidRDefault="00624B75" w:rsidP="00624B75">
      <w:pPr>
        <w:pStyle w:val="TEXT"/>
      </w:pPr>
      <w:r>
        <w:t>Scope and applicable standards</w:t>
      </w:r>
    </w:p>
    <w:p w14:paraId="65488AA2" w14:textId="21819F76" w:rsidR="00624B75" w:rsidRPr="001D33DB" w:rsidRDefault="00624B75" w:rsidP="7D4B452E">
      <w:pPr>
        <w:pStyle w:val="TEXT"/>
        <w:rPr>
          <w:lang w:val="en-US"/>
        </w:rPr>
      </w:pPr>
      <w:r w:rsidRPr="001D33DB">
        <w:rPr>
          <w:lang w:val="en-US"/>
        </w:rPr>
        <w:t xml:space="preserve">Intrusive activities for Stage </w:t>
      </w:r>
      <w:r w:rsidR="00B22DD0">
        <w:rPr>
          <w:lang w:val="en-US"/>
        </w:rPr>
        <w:t>4a</w:t>
      </w:r>
      <w:r w:rsidRPr="001D33DB">
        <w:rPr>
          <w:lang w:val="en-US"/>
        </w:rPr>
        <w:t xml:space="preserve"> are limited (e.g., track mat installation, minor grading/levelling,</w:t>
      </w:r>
      <w:r w:rsidR="7B1C427D" w:rsidRPr="7D4B452E">
        <w:rPr>
          <w:lang w:val="en-US"/>
        </w:rPr>
        <w:t>installation of a temporary stone haul road and</w:t>
      </w:r>
      <w:r w:rsidR="3A0F37EE" w:rsidRPr="7D4B452E">
        <w:rPr>
          <w:lang w:val="en-US"/>
        </w:rPr>
        <w:t xml:space="preserve"> vegetation clearance). </w:t>
      </w:r>
      <w:r w:rsidRPr="001D33DB">
        <w:rPr>
          <w:lang w:val="en-US"/>
        </w:rPr>
        <w:t>All soils and groundwater encountered must be managed in accordance with:</w:t>
      </w:r>
    </w:p>
    <w:p w14:paraId="062E7B79" w14:textId="77777777" w:rsidR="00624B75" w:rsidRDefault="00624B75" w:rsidP="00BA5FBD">
      <w:pPr>
        <w:pStyle w:val="TEXT"/>
        <w:numPr>
          <w:ilvl w:val="6"/>
          <w:numId w:val="5"/>
        </w:numPr>
      </w:pPr>
      <w:r>
        <w:t>CIRIA Report R132, A guide for safe working on contaminated sites</w:t>
      </w:r>
    </w:p>
    <w:p w14:paraId="40438FD2" w14:textId="77777777" w:rsidR="00624B75" w:rsidRDefault="00624B75" w:rsidP="00BA5FBD">
      <w:pPr>
        <w:pStyle w:val="TEXT"/>
        <w:numPr>
          <w:ilvl w:val="6"/>
          <w:numId w:val="5"/>
        </w:numPr>
      </w:pPr>
      <w:r>
        <w:t>CIRIA C733, Asbestos in Soil and Made Ground: A Guide to Understanding and Managing Risks</w:t>
      </w:r>
    </w:p>
    <w:p w14:paraId="7AF15456" w14:textId="77777777" w:rsidR="00624B75" w:rsidRDefault="00624B75" w:rsidP="00BA5FBD">
      <w:pPr>
        <w:pStyle w:val="TEXT"/>
        <w:numPr>
          <w:ilvl w:val="6"/>
          <w:numId w:val="5"/>
        </w:numPr>
      </w:pPr>
      <w:r>
        <w:t>CIRIA C765, Asbestos in Soil and Made Ground Good Practice Guide</w:t>
      </w:r>
    </w:p>
    <w:p w14:paraId="173D5A69" w14:textId="77777777" w:rsidR="00624B75" w:rsidRDefault="00624B75" w:rsidP="00BA5FBD">
      <w:pPr>
        <w:pStyle w:val="TEXT"/>
        <w:numPr>
          <w:ilvl w:val="6"/>
          <w:numId w:val="5"/>
        </w:numPr>
      </w:pPr>
      <w:r>
        <w:t>Ministry of Agriculture, Fisheries and Food, Good Practice for Handling Soils, April 2000</w:t>
      </w:r>
    </w:p>
    <w:p w14:paraId="27C228AA" w14:textId="77777777" w:rsidR="00624B75" w:rsidRDefault="00624B75" w:rsidP="00BA5FBD">
      <w:pPr>
        <w:pStyle w:val="TEXT"/>
        <w:numPr>
          <w:ilvl w:val="6"/>
          <w:numId w:val="5"/>
        </w:numPr>
      </w:pPr>
      <w:r>
        <w:t>Environment Agency Land Contamination Risk Management (LCRM)</w:t>
      </w:r>
    </w:p>
    <w:p w14:paraId="5E9ED646" w14:textId="77777777" w:rsidR="00624B75" w:rsidRDefault="00624B75" w:rsidP="00BA5FBD">
      <w:pPr>
        <w:pStyle w:val="TEXT"/>
        <w:numPr>
          <w:ilvl w:val="6"/>
          <w:numId w:val="5"/>
        </w:numPr>
      </w:pPr>
      <w:r>
        <w:t>WM3 Guidance on classification and assessment of waste</w:t>
      </w:r>
    </w:p>
    <w:p w14:paraId="0E8F3770" w14:textId="45711360" w:rsidR="00624B75" w:rsidRDefault="00624B75" w:rsidP="00624B75">
      <w:pPr>
        <w:pStyle w:val="TEXT"/>
      </w:pPr>
      <w:r>
        <w:t>Pre-construction controls</w:t>
      </w:r>
    </w:p>
    <w:p w14:paraId="274E8EC4" w14:textId="77777777" w:rsidR="00624B75" w:rsidRPr="00BA5FBD" w:rsidRDefault="00624B75" w:rsidP="00BA5FBD">
      <w:pPr>
        <w:pStyle w:val="TEXT"/>
        <w:numPr>
          <w:ilvl w:val="0"/>
          <w:numId w:val="44"/>
        </w:numPr>
        <w:rPr>
          <w:lang w:val="en-US"/>
        </w:rPr>
      </w:pPr>
      <w:r w:rsidRPr="00BA5FBD">
        <w:rPr>
          <w:lang w:val="en-US"/>
        </w:rPr>
        <w:t>Complete a UXO Pre-Desk Study Assessment before any ground-breaking activities and implement all recommended controls (briefings, exclusion zones, watching brief, escalation protocol).</w:t>
      </w:r>
    </w:p>
    <w:p w14:paraId="0B646A6A" w14:textId="77777777" w:rsidR="00624B75" w:rsidRPr="00BA5FBD" w:rsidRDefault="00624B75" w:rsidP="00BA5FBD">
      <w:pPr>
        <w:pStyle w:val="TEXT"/>
        <w:numPr>
          <w:ilvl w:val="0"/>
          <w:numId w:val="44"/>
        </w:numPr>
        <w:rPr>
          <w:lang w:val="en-US"/>
        </w:rPr>
      </w:pPr>
      <w:r w:rsidRPr="00BA5FBD">
        <w:rPr>
          <w:lang w:val="en-US"/>
        </w:rPr>
        <w:t>Brief all site teams on visual and olfactory indicators of contamination including:</w:t>
      </w:r>
    </w:p>
    <w:p w14:paraId="5B7E7F38" w14:textId="77777777" w:rsidR="00624B75" w:rsidRDefault="00624B75" w:rsidP="00BA5FBD">
      <w:pPr>
        <w:pStyle w:val="TEXT"/>
        <w:numPr>
          <w:ilvl w:val="6"/>
          <w:numId w:val="5"/>
        </w:numPr>
      </w:pPr>
      <w:r>
        <w:t>Soil discolouration or staining</w:t>
      </w:r>
    </w:p>
    <w:p w14:paraId="1EE3726B" w14:textId="77777777" w:rsidR="00624B75" w:rsidRDefault="00624B75" w:rsidP="00BA5FBD">
      <w:pPr>
        <w:pStyle w:val="TEXT"/>
        <w:numPr>
          <w:ilvl w:val="6"/>
          <w:numId w:val="5"/>
        </w:numPr>
      </w:pPr>
      <w:r>
        <w:t>Hydrocarbon odours or sheens</w:t>
      </w:r>
    </w:p>
    <w:p w14:paraId="16A93C01" w14:textId="77777777" w:rsidR="00624B75" w:rsidRDefault="00624B75" w:rsidP="00BA5FBD">
      <w:pPr>
        <w:pStyle w:val="TEXT"/>
        <w:numPr>
          <w:ilvl w:val="6"/>
          <w:numId w:val="5"/>
        </w:numPr>
      </w:pPr>
      <w:r>
        <w:t>Unusual fill materials or debris</w:t>
      </w:r>
    </w:p>
    <w:p w14:paraId="756FB0A0" w14:textId="77777777" w:rsidR="00624B75" w:rsidRDefault="00624B75" w:rsidP="00BA5FBD">
      <w:pPr>
        <w:pStyle w:val="TEXT"/>
        <w:numPr>
          <w:ilvl w:val="6"/>
          <w:numId w:val="5"/>
        </w:numPr>
      </w:pPr>
      <w:r>
        <w:lastRenderedPageBreak/>
        <w:t>Drums, containers, or underground storage</w:t>
      </w:r>
    </w:p>
    <w:p w14:paraId="58D7E827" w14:textId="77777777" w:rsidR="00624B75" w:rsidRDefault="00624B75" w:rsidP="00BA5FBD">
      <w:pPr>
        <w:pStyle w:val="TEXT"/>
        <w:numPr>
          <w:ilvl w:val="6"/>
          <w:numId w:val="5"/>
        </w:numPr>
      </w:pPr>
      <w:r>
        <w:t>Suspected asbestos or asbestos-containing materials (ACMs)</w:t>
      </w:r>
    </w:p>
    <w:p w14:paraId="6DF20E16" w14:textId="37334521" w:rsidR="00624B75" w:rsidRDefault="00624B75" w:rsidP="00624B75">
      <w:pPr>
        <w:pStyle w:val="TEXT"/>
      </w:pPr>
      <w:r>
        <w:t>Soil handling and temporary storage</w:t>
      </w:r>
    </w:p>
    <w:p w14:paraId="7A134DBC" w14:textId="60669134" w:rsidR="00624B75" w:rsidRDefault="00624B75" w:rsidP="00624B75">
      <w:pPr>
        <w:pStyle w:val="TEXT"/>
      </w:pPr>
      <w:r>
        <w:t>Strip and handle soils in dry conditions where practicable ; however, where soils are dry and dusty, dampen working areas to suppress dust before and during handling. Phase works to minimise exposed areas, especially where asbestos risk exists.</w:t>
      </w:r>
    </w:p>
    <w:p w14:paraId="5C80DB4D" w14:textId="16ABA355" w:rsidR="007827E3" w:rsidRDefault="007827E3" w:rsidP="00624B75">
      <w:pPr>
        <w:pStyle w:val="TEXT"/>
      </w:pPr>
      <w:r w:rsidRPr="007827E3">
        <w:t>Strip and handle soils in dry conditions where practicable to minimise compaction and structural damage. Where soils are dry and dusty, dampen working areas to suppress dust before and during handling, taking care to avoid over-watering that may generate runoff.</w:t>
      </w:r>
    </w:p>
    <w:p w14:paraId="0942F615" w14:textId="77777777" w:rsidR="00624B75" w:rsidRDefault="00624B75" w:rsidP="00624B75">
      <w:pPr>
        <w:pStyle w:val="TEXT"/>
      </w:pPr>
      <w:r>
        <w:t>Follow best practice guidance:</w:t>
      </w:r>
    </w:p>
    <w:p w14:paraId="09C99205" w14:textId="77777777" w:rsidR="00624B75" w:rsidRPr="00570B07" w:rsidRDefault="00624B75" w:rsidP="00570B07">
      <w:pPr>
        <w:pStyle w:val="TEXT"/>
        <w:numPr>
          <w:ilvl w:val="0"/>
          <w:numId w:val="44"/>
        </w:numPr>
        <w:rPr>
          <w:lang w:val="en-US"/>
        </w:rPr>
      </w:pPr>
      <w:r w:rsidRPr="00570B07">
        <w:rPr>
          <w:lang w:val="en-US"/>
        </w:rPr>
        <w:t>Defra/CL:AIRE Good Practice Guide for Handling Soils</w:t>
      </w:r>
    </w:p>
    <w:p w14:paraId="14F36E9C" w14:textId="77777777" w:rsidR="00624B75" w:rsidRPr="00570B07" w:rsidRDefault="00624B75" w:rsidP="00570B07">
      <w:pPr>
        <w:pStyle w:val="TEXT"/>
        <w:numPr>
          <w:ilvl w:val="0"/>
          <w:numId w:val="44"/>
        </w:numPr>
        <w:rPr>
          <w:lang w:val="en-US"/>
        </w:rPr>
      </w:pPr>
      <w:r w:rsidRPr="00570B07">
        <w:rPr>
          <w:lang w:val="en-US"/>
        </w:rPr>
        <w:t>BS 3882:2015 Specification for Topsoil</w:t>
      </w:r>
    </w:p>
    <w:p w14:paraId="59E71144" w14:textId="77777777" w:rsidR="00624B75" w:rsidRPr="00570B07" w:rsidRDefault="00624B75" w:rsidP="00570B07">
      <w:pPr>
        <w:pStyle w:val="TEXT"/>
        <w:numPr>
          <w:ilvl w:val="0"/>
          <w:numId w:val="44"/>
        </w:numPr>
        <w:rPr>
          <w:lang w:val="en-US"/>
        </w:rPr>
      </w:pPr>
      <w:r w:rsidRPr="00570B07">
        <w:rPr>
          <w:lang w:val="en-US"/>
        </w:rPr>
        <w:t>Use designated, clearly signed storage areas; locate a minimum of 25 m from surface drains and, where practicable, watercourses.</w:t>
      </w:r>
    </w:p>
    <w:p w14:paraId="3B34DE53" w14:textId="77777777" w:rsidR="00624B75" w:rsidRPr="00570B07" w:rsidRDefault="00624B75" w:rsidP="00570B07">
      <w:pPr>
        <w:pStyle w:val="TEXT"/>
        <w:numPr>
          <w:ilvl w:val="0"/>
          <w:numId w:val="44"/>
        </w:numPr>
        <w:rPr>
          <w:lang w:val="en-US"/>
        </w:rPr>
      </w:pPr>
      <w:r w:rsidRPr="00570B07">
        <w:rPr>
          <w:lang w:val="en-US"/>
        </w:rPr>
        <w:t>Provide perimeter silt controls (e.g., silt fences or rock checks) where runoff risk exists.</w:t>
      </w:r>
    </w:p>
    <w:p w14:paraId="5878CDC6" w14:textId="77777777" w:rsidR="00624B75" w:rsidRDefault="00624B75" w:rsidP="00624B75">
      <w:pPr>
        <w:pStyle w:val="TEXT"/>
      </w:pPr>
      <w:r>
        <w:t>Stockpile requirements:</w:t>
      </w:r>
    </w:p>
    <w:p w14:paraId="6618F45F" w14:textId="77777777" w:rsidR="00624B75" w:rsidRDefault="00624B75" w:rsidP="00570B07">
      <w:pPr>
        <w:pStyle w:val="TEXT"/>
        <w:numPr>
          <w:ilvl w:val="0"/>
          <w:numId w:val="44"/>
        </w:numPr>
      </w:pPr>
      <w:r>
        <w:t>Stable slopes (≤30°)</w:t>
      </w:r>
    </w:p>
    <w:p w14:paraId="6663BBFF" w14:textId="77777777" w:rsidR="00624B75" w:rsidRDefault="00624B75" w:rsidP="00570B07">
      <w:pPr>
        <w:pStyle w:val="TEXT"/>
        <w:numPr>
          <w:ilvl w:val="0"/>
          <w:numId w:val="44"/>
        </w:numPr>
      </w:pPr>
      <w:r>
        <w:t>Typical maximum heights: 2 m (topsoil) and 3 m (subsoil)</w:t>
      </w:r>
    </w:p>
    <w:p w14:paraId="1B301D86" w14:textId="77777777" w:rsidR="00624B75" w:rsidRDefault="00624B75" w:rsidP="00570B07">
      <w:pPr>
        <w:pStyle w:val="TEXT"/>
        <w:numPr>
          <w:ilvl w:val="0"/>
          <w:numId w:val="44"/>
        </w:numPr>
      </w:pPr>
      <w:r>
        <w:t>Cover or stabilise if stored for more than 7 days</w:t>
      </w:r>
    </w:p>
    <w:p w14:paraId="1FE96922" w14:textId="77777777" w:rsidR="00624B75" w:rsidRDefault="00624B75" w:rsidP="00570B07">
      <w:pPr>
        <w:pStyle w:val="TEXT"/>
        <w:numPr>
          <w:ilvl w:val="0"/>
          <w:numId w:val="44"/>
        </w:numPr>
      </w:pPr>
      <w:r>
        <w:t>Do not mix soil horizons</w:t>
      </w:r>
    </w:p>
    <w:p w14:paraId="587313D1" w14:textId="77777777" w:rsidR="00624B75" w:rsidRDefault="00624B75" w:rsidP="00570B07">
      <w:pPr>
        <w:pStyle w:val="TEXT"/>
        <w:numPr>
          <w:ilvl w:val="0"/>
          <w:numId w:val="44"/>
        </w:numPr>
      </w:pPr>
      <w:r>
        <w:t xml:space="preserve">Record volumes, locations, and dates for </w:t>
      </w:r>
      <w:r w:rsidRPr="00570B07">
        <w:t>all stockpiles</w:t>
      </w:r>
    </w:p>
    <w:p w14:paraId="51CC2A4B" w14:textId="77777777" w:rsidR="00624B75" w:rsidRDefault="00624B75" w:rsidP="00570B07">
      <w:pPr>
        <w:pStyle w:val="TEXT"/>
        <w:numPr>
          <w:ilvl w:val="0"/>
          <w:numId w:val="44"/>
        </w:numPr>
      </w:pPr>
      <w:r>
        <w:t>Reinstate storage areas after removal</w:t>
      </w:r>
    </w:p>
    <w:p w14:paraId="207F5245" w14:textId="256F762C" w:rsidR="00624B75" w:rsidRDefault="00624B75" w:rsidP="00624B75">
      <w:pPr>
        <w:pStyle w:val="TEXT"/>
      </w:pPr>
      <w:r>
        <w:t>Management of potentially contaminated soils and materials</w:t>
      </w:r>
    </w:p>
    <w:p w14:paraId="4F83DE6F" w14:textId="77777777" w:rsidR="00624B75" w:rsidRDefault="00624B75" w:rsidP="00624B75">
      <w:pPr>
        <w:pStyle w:val="TEXT"/>
      </w:pPr>
      <w:r>
        <w:t>Segregation protocol:</w:t>
      </w:r>
    </w:p>
    <w:p w14:paraId="3F44A694" w14:textId="77777777" w:rsidR="00624B75" w:rsidRDefault="00624B75" w:rsidP="00570B07">
      <w:pPr>
        <w:pStyle w:val="TEXT"/>
        <w:numPr>
          <w:ilvl w:val="0"/>
          <w:numId w:val="44"/>
        </w:numPr>
      </w:pPr>
      <w:r>
        <w:t>Visually contaminated soils (staining, odours, sheens, unusual materials, or debris) must be segregated immediately into designated areas on impermeable surfaces or membranes.</w:t>
      </w:r>
    </w:p>
    <w:p w14:paraId="5F47CDE2" w14:textId="77777777" w:rsidR="00624B75" w:rsidRDefault="00624B75" w:rsidP="00570B07">
      <w:pPr>
        <w:pStyle w:val="TEXT"/>
        <w:numPr>
          <w:ilvl w:val="0"/>
          <w:numId w:val="44"/>
        </w:numPr>
      </w:pPr>
      <w:r>
        <w:t>Suspected asbestos-containing materials (ACMs) must be isolated, dampened to prevent fibre release, and managed by trained personnel only.</w:t>
      </w:r>
    </w:p>
    <w:p w14:paraId="334DCE36" w14:textId="77777777" w:rsidR="00624B75" w:rsidRDefault="00624B75" w:rsidP="00624B75">
      <w:pPr>
        <w:pStyle w:val="TEXT"/>
      </w:pPr>
      <w:r>
        <w:t>Maintain separate stockpiles for:</w:t>
      </w:r>
    </w:p>
    <w:p w14:paraId="74823527" w14:textId="77777777" w:rsidR="00624B75" w:rsidRDefault="00624B75" w:rsidP="00570B07">
      <w:pPr>
        <w:pStyle w:val="TEXT"/>
        <w:numPr>
          <w:ilvl w:val="0"/>
          <w:numId w:val="44"/>
        </w:numPr>
      </w:pPr>
      <w:r>
        <w:t>Clean soils (topsoil and subsoil kept separate)</w:t>
      </w:r>
    </w:p>
    <w:p w14:paraId="423E134D" w14:textId="77777777" w:rsidR="00624B75" w:rsidRDefault="00624B75" w:rsidP="00570B07">
      <w:pPr>
        <w:pStyle w:val="TEXT"/>
        <w:numPr>
          <w:ilvl w:val="0"/>
          <w:numId w:val="44"/>
        </w:numPr>
      </w:pPr>
      <w:r>
        <w:t>Potentially contaminated soils pending characterisation</w:t>
      </w:r>
    </w:p>
    <w:p w14:paraId="62774DCF" w14:textId="77777777" w:rsidR="00624B75" w:rsidRDefault="00624B75" w:rsidP="00570B07">
      <w:pPr>
        <w:pStyle w:val="TEXT"/>
        <w:numPr>
          <w:ilvl w:val="0"/>
          <w:numId w:val="44"/>
        </w:numPr>
      </w:pPr>
      <w:r>
        <w:t>Confirmed contaminated materials awaiting disposal</w:t>
      </w:r>
    </w:p>
    <w:p w14:paraId="15F0DA10" w14:textId="77777777" w:rsidR="00624B75" w:rsidRDefault="00624B75" w:rsidP="00570B07">
      <w:pPr>
        <w:pStyle w:val="TEXT"/>
        <w:numPr>
          <w:ilvl w:val="0"/>
          <w:numId w:val="44"/>
        </w:numPr>
      </w:pPr>
      <w:r>
        <w:lastRenderedPageBreak/>
        <w:t>Label and record all segregated stockpiles with location, date, volume, and suspected contaminant type.</w:t>
      </w:r>
    </w:p>
    <w:p w14:paraId="6250B9C6" w14:textId="77777777" w:rsidR="00624B75" w:rsidRDefault="00624B75" w:rsidP="00624B75">
      <w:pPr>
        <w:pStyle w:val="TEXT"/>
      </w:pPr>
      <w:r>
        <w:t>Handling controls:</w:t>
      </w:r>
    </w:p>
    <w:p w14:paraId="1A176BD4" w14:textId="77777777" w:rsidR="00624B75" w:rsidRDefault="00624B75" w:rsidP="00043E36">
      <w:pPr>
        <w:pStyle w:val="TEXT"/>
        <w:numPr>
          <w:ilvl w:val="0"/>
          <w:numId w:val="44"/>
        </w:numPr>
      </w:pPr>
      <w:r>
        <w:t>Minimise handling and double-handling of potentially contaminated materials.</w:t>
      </w:r>
    </w:p>
    <w:p w14:paraId="30428565" w14:textId="77777777" w:rsidR="00624B75" w:rsidRDefault="00624B75" w:rsidP="00043E36">
      <w:pPr>
        <w:pStyle w:val="TEXT"/>
        <w:numPr>
          <w:ilvl w:val="0"/>
          <w:numId w:val="44"/>
        </w:numPr>
      </w:pPr>
      <w:r>
        <w:t>Use dedicated plant and equipment for contaminated soils where practicable; clean equipment before use in uncontaminated areas.</w:t>
      </w:r>
    </w:p>
    <w:p w14:paraId="54114F41" w14:textId="77777777" w:rsidR="00624B75" w:rsidRDefault="00624B75" w:rsidP="00043E36">
      <w:pPr>
        <w:pStyle w:val="TEXT"/>
        <w:numPr>
          <w:ilvl w:val="0"/>
          <w:numId w:val="44"/>
        </w:numPr>
      </w:pPr>
      <w:r>
        <w:t>Wheel washing is mandatory before leaving areas with confirmed or suspected contamination.</w:t>
      </w:r>
    </w:p>
    <w:p w14:paraId="07D7DF1C" w14:textId="77777777" w:rsidR="00624B75" w:rsidRDefault="00624B75" w:rsidP="00043E36">
      <w:pPr>
        <w:pStyle w:val="TEXT"/>
        <w:numPr>
          <w:ilvl w:val="0"/>
          <w:numId w:val="44"/>
        </w:numPr>
      </w:pPr>
      <w:r>
        <w:t>All personnel handling potentially contaminated materials must wear appropriate PPE as per site-specific risk assessment.</w:t>
      </w:r>
    </w:p>
    <w:p w14:paraId="2B74ECA2" w14:textId="1565B0F7" w:rsidR="00624B75" w:rsidRDefault="00624B75" w:rsidP="00C47356">
      <w:pPr>
        <w:pStyle w:val="TEXT"/>
        <w:numPr>
          <w:ilvl w:val="0"/>
          <w:numId w:val="44"/>
        </w:numPr>
      </w:pPr>
      <w:r>
        <w:t>Asbestos-specific controls:</w:t>
      </w:r>
      <w:r w:rsidR="00043E36">
        <w:t xml:space="preserve"> </w:t>
      </w:r>
      <w:r>
        <w:t>Follow CIRIA C733 and C765 protocols for asbestos in soil and made ground.</w:t>
      </w:r>
    </w:p>
    <w:p w14:paraId="623F0AAC" w14:textId="77777777" w:rsidR="00043E36" w:rsidRDefault="00624B75" w:rsidP="00C47356">
      <w:pPr>
        <w:pStyle w:val="TEXT"/>
        <w:numPr>
          <w:ilvl w:val="0"/>
          <w:numId w:val="44"/>
        </w:numPr>
      </w:pPr>
      <w:r>
        <w:t>If visible ACMs or fibrous materials are identified:</w:t>
      </w:r>
      <w:r w:rsidR="00043E36">
        <w:t xml:space="preserve"> </w:t>
      </w:r>
    </w:p>
    <w:p w14:paraId="68F6109F" w14:textId="77777777" w:rsidR="00624B75" w:rsidRDefault="00624B75" w:rsidP="00C47356">
      <w:pPr>
        <w:pStyle w:val="TEXT"/>
        <w:numPr>
          <w:ilvl w:val="0"/>
          <w:numId w:val="44"/>
        </w:numPr>
      </w:pPr>
      <w:r>
        <w:t>Stop work immediately</w:t>
      </w:r>
    </w:p>
    <w:p w14:paraId="42E8A10B" w14:textId="77777777" w:rsidR="00624B75" w:rsidRDefault="00624B75" w:rsidP="00C47356">
      <w:pPr>
        <w:pStyle w:val="TEXT"/>
        <w:numPr>
          <w:ilvl w:val="0"/>
          <w:numId w:val="44"/>
        </w:numPr>
      </w:pPr>
      <w:r>
        <w:t>Cordon the area (minimum 5 m exclusion zone)</w:t>
      </w:r>
    </w:p>
    <w:p w14:paraId="7176F171" w14:textId="77777777" w:rsidR="00624B75" w:rsidRDefault="00624B75" w:rsidP="00C47356">
      <w:pPr>
        <w:pStyle w:val="TEXT"/>
        <w:numPr>
          <w:ilvl w:val="0"/>
          <w:numId w:val="44"/>
        </w:numPr>
      </w:pPr>
      <w:r>
        <w:t>Engage a licensed asbestos contractor for assessment and removal</w:t>
      </w:r>
    </w:p>
    <w:p w14:paraId="7B198311" w14:textId="77777777" w:rsidR="00624B75" w:rsidRDefault="00624B75" w:rsidP="00C47356">
      <w:pPr>
        <w:pStyle w:val="TEXT"/>
        <w:numPr>
          <w:ilvl w:val="0"/>
          <w:numId w:val="44"/>
        </w:numPr>
      </w:pPr>
      <w:r>
        <w:t>Phase works to minimise exposed soil areas where asbestos risk has been identified.</w:t>
      </w:r>
    </w:p>
    <w:p w14:paraId="7A1F7CC6" w14:textId="77777777" w:rsidR="00624B75" w:rsidRDefault="00624B75" w:rsidP="00C47356">
      <w:pPr>
        <w:pStyle w:val="TEXT"/>
        <w:numPr>
          <w:ilvl w:val="0"/>
          <w:numId w:val="44"/>
        </w:numPr>
      </w:pPr>
      <w:r>
        <w:t>Conduct daily visual inspections in areas with known or suspected asbestos contamination.</w:t>
      </w:r>
    </w:p>
    <w:p w14:paraId="71CC7FC9" w14:textId="77777777" w:rsidR="00624B75" w:rsidRDefault="00624B75" w:rsidP="00C47356">
      <w:pPr>
        <w:pStyle w:val="TEXT"/>
        <w:numPr>
          <w:ilvl w:val="0"/>
          <w:numId w:val="44"/>
        </w:numPr>
      </w:pPr>
      <w:r>
        <w:t>Dampen down asbestos-impacted areas continuously during dry/windy conditions to prevent fibre release.</w:t>
      </w:r>
    </w:p>
    <w:p w14:paraId="746479C2" w14:textId="5F84FBDB" w:rsidR="00624B75" w:rsidRPr="00547BCC" w:rsidRDefault="00624B75" w:rsidP="00C47356">
      <w:pPr>
        <w:pStyle w:val="TEXT"/>
        <w:numPr>
          <w:ilvl w:val="0"/>
          <w:numId w:val="0"/>
        </w:numPr>
        <w:ind w:left="1134"/>
        <w:rPr>
          <w:b/>
          <w:bCs/>
          <w:u w:val="single"/>
        </w:rPr>
      </w:pPr>
      <w:r w:rsidRPr="00547BCC">
        <w:rPr>
          <w:b/>
          <w:bCs/>
          <w:u w:val="single"/>
        </w:rPr>
        <w:t>Groundwater protection and dewatering</w:t>
      </w:r>
    </w:p>
    <w:p w14:paraId="4DA0091A" w14:textId="77777777" w:rsidR="00624B75" w:rsidRDefault="00624B75" w:rsidP="00624B75">
      <w:pPr>
        <w:pStyle w:val="TEXT"/>
      </w:pPr>
      <w:r>
        <w:t>No infiltration to ground unless site testing demonstrates suitability and this is agreed with the LLFA/EA (London Clay geology is expected to limit feasibility).</w:t>
      </w:r>
    </w:p>
    <w:p w14:paraId="3E37A628" w14:textId="77777777" w:rsidR="00624B75" w:rsidRDefault="00624B75" w:rsidP="00624B75">
      <w:pPr>
        <w:pStyle w:val="TEXT"/>
      </w:pPr>
      <w:r>
        <w:t>If dewatering is required, use a treatment train comprising:</w:t>
      </w:r>
    </w:p>
    <w:p w14:paraId="045A322C" w14:textId="77777777" w:rsidR="00624B75" w:rsidRDefault="00624B75" w:rsidP="00C47356">
      <w:pPr>
        <w:pStyle w:val="TEXT"/>
        <w:numPr>
          <w:ilvl w:val="0"/>
          <w:numId w:val="44"/>
        </w:numPr>
      </w:pPr>
      <w:r>
        <w:t>Settlement tank or pond</w:t>
      </w:r>
    </w:p>
    <w:p w14:paraId="13437F0E" w14:textId="77777777" w:rsidR="00624B75" w:rsidRDefault="00624B75" w:rsidP="00C47356">
      <w:pPr>
        <w:pStyle w:val="TEXT"/>
        <w:numPr>
          <w:ilvl w:val="0"/>
          <w:numId w:val="44"/>
        </w:numPr>
      </w:pPr>
      <w:r>
        <w:t>Filter bags</w:t>
      </w:r>
    </w:p>
    <w:p w14:paraId="1F6DF0FD" w14:textId="77777777" w:rsidR="00624B75" w:rsidRDefault="00624B75" w:rsidP="00C47356">
      <w:pPr>
        <w:pStyle w:val="TEXT"/>
        <w:numPr>
          <w:ilvl w:val="0"/>
          <w:numId w:val="44"/>
        </w:numPr>
      </w:pPr>
      <w:r>
        <w:t>Oil separator (where hydrocarbon risk exists)</w:t>
      </w:r>
    </w:p>
    <w:p w14:paraId="57C2D687" w14:textId="77777777" w:rsidR="00624B75" w:rsidRDefault="00624B75" w:rsidP="00624B75">
      <w:pPr>
        <w:pStyle w:val="TEXT"/>
      </w:pPr>
      <w:r>
        <w:t>Obtain any necessary discharge consent or environmental permit before commencing dewatering.</w:t>
      </w:r>
    </w:p>
    <w:p w14:paraId="48D55D44" w14:textId="77777777" w:rsidR="00624B75" w:rsidRDefault="00624B75" w:rsidP="00624B75">
      <w:pPr>
        <w:pStyle w:val="TEXT"/>
      </w:pPr>
      <w:r>
        <w:t>No uncontrolled discharge to ground, watercourse, or sewer is permitted.</w:t>
      </w:r>
    </w:p>
    <w:p w14:paraId="450C19C2" w14:textId="65E31B1F" w:rsidR="00624B75" w:rsidRDefault="001C73F2" w:rsidP="00624B75">
      <w:pPr>
        <w:pStyle w:val="TEXT"/>
      </w:pPr>
      <w:r w:rsidRPr="001C73F2">
        <w:t>Refuelling and chemical storage must be undertaken on impermeable, fully bunded surfaces, maintaining at least a 10 m buffer from watercourses. These areas must use fully bunded, impermeable surfacing. Drainage and water control measures are to be inspected weekly and after periods of heavy rainfall during ongoing works; any faults must be addressed immediately. Relevant Environment Agency pollution prevention guidance and CIRIA water-</w:t>
      </w:r>
      <w:r w:rsidRPr="001C73F2">
        <w:lastRenderedPageBreak/>
        <w:t>environment guidance must be considered and applied to site method statements where applicable.</w:t>
      </w:r>
      <w:r w:rsidR="00624B75">
        <w:t>Spill kits and containment booms must be available at all water interfaces.</w:t>
      </w:r>
    </w:p>
    <w:p w14:paraId="7D89FB05" w14:textId="1E8846FC" w:rsidR="00624B75" w:rsidRDefault="00624B75" w:rsidP="007151E3">
      <w:pPr>
        <w:pStyle w:val="TEXT"/>
        <w:numPr>
          <w:ilvl w:val="0"/>
          <w:numId w:val="0"/>
        </w:numPr>
        <w:ind w:left="1134"/>
      </w:pPr>
      <w:r>
        <w:t>Unexpected contamination protocol (stop-work)</w:t>
      </w:r>
    </w:p>
    <w:p w14:paraId="316FD818" w14:textId="77777777" w:rsidR="00624B75" w:rsidRDefault="00624B75" w:rsidP="00624B75">
      <w:pPr>
        <w:pStyle w:val="TEXT"/>
      </w:pPr>
      <w:r>
        <w:t>If unexpected contamination is encountered during any activity:</w:t>
      </w:r>
    </w:p>
    <w:p w14:paraId="67C13620" w14:textId="77777777" w:rsidR="00624B75" w:rsidRDefault="00624B75" w:rsidP="00624B75">
      <w:pPr>
        <w:pStyle w:val="TEXT"/>
      </w:pPr>
      <w:r>
        <w:t>STOP work immediately and cordon the affected area.</w:t>
      </w:r>
    </w:p>
    <w:p w14:paraId="780C5611" w14:textId="77777777" w:rsidR="00624B75" w:rsidRDefault="00624B75" w:rsidP="00624B75">
      <w:pPr>
        <w:pStyle w:val="TEXT"/>
      </w:pPr>
      <w:r>
        <w:t>Notify the Site Manager and Environmental/Contaminated Land lead without delay.</w:t>
      </w:r>
    </w:p>
    <w:p w14:paraId="452CC331" w14:textId="77777777" w:rsidR="00624B75" w:rsidRDefault="00624B75" w:rsidP="00624B75">
      <w:pPr>
        <w:pStyle w:val="TEXT"/>
      </w:pPr>
      <w:r>
        <w:t>Undertake risk assessment and sampling/characterisation by a competent person (e.g., environmental consultant or contaminated land specialist).</w:t>
      </w:r>
    </w:p>
    <w:p w14:paraId="4BBD57A7" w14:textId="5B70D7A4" w:rsidR="00624B75" w:rsidRDefault="00624B75" w:rsidP="00624B75">
      <w:pPr>
        <w:pStyle w:val="TEXT"/>
      </w:pPr>
      <w:r>
        <w:t xml:space="preserve">For potential offsite disposal, classify arisings in accordance with </w:t>
      </w:r>
      <w:r w:rsidR="001D6F76" w:rsidRPr="001D6F76">
        <w:t>WM3 Guidance (as referenced in 4.5.1)</w:t>
      </w:r>
    </w:p>
    <w:p w14:paraId="414ED8AA" w14:textId="77777777" w:rsidR="00624B75" w:rsidRDefault="00624B75" w:rsidP="00624B75">
      <w:pPr>
        <w:pStyle w:val="TEXT"/>
      </w:pPr>
      <w:r>
        <w:t>In the first instance, treat all arisings as hazardous until soils are suitably characterised by a competent person via laboratory analysis.</w:t>
      </w:r>
    </w:p>
    <w:p w14:paraId="08DAD737" w14:textId="77777777" w:rsidR="00624B75" w:rsidRDefault="00624B75" w:rsidP="00624B75">
      <w:pPr>
        <w:pStyle w:val="TEXT"/>
      </w:pPr>
      <w:r>
        <w:t>Agree method changes, remediation approach, and disposal route with National Grid and, where required, the LPA/EA before resuming work.</w:t>
      </w:r>
    </w:p>
    <w:p w14:paraId="7AB77A0D" w14:textId="77777777" w:rsidR="00624B75" w:rsidRDefault="00624B75" w:rsidP="00624B75">
      <w:pPr>
        <w:pStyle w:val="TEXT"/>
      </w:pPr>
      <w:r>
        <w:t>Any temporary stockpile of suspect material must be:</w:t>
      </w:r>
    </w:p>
    <w:p w14:paraId="7DE17BE0" w14:textId="77777777" w:rsidR="00624B75" w:rsidRDefault="00624B75" w:rsidP="00624B75">
      <w:pPr>
        <w:pStyle w:val="TEXT"/>
      </w:pPr>
      <w:r>
        <w:t>Placed on hardstanding or impermeable membrane</w:t>
      </w:r>
    </w:p>
    <w:p w14:paraId="4E5A3018" w14:textId="77777777" w:rsidR="00624B75" w:rsidRDefault="00624B75" w:rsidP="00624B75">
      <w:pPr>
        <w:pStyle w:val="TEXT"/>
      </w:pPr>
      <w:r>
        <w:t>Covered with sheeting to prevent rainwater ingress and dust generation</w:t>
      </w:r>
    </w:p>
    <w:p w14:paraId="74F3DBF6" w14:textId="77777777" w:rsidR="00624B75" w:rsidRDefault="00624B75" w:rsidP="00624B75">
      <w:pPr>
        <w:pStyle w:val="TEXT"/>
      </w:pPr>
      <w:r>
        <w:t>Located ≥25 m from drains and watercourses</w:t>
      </w:r>
    </w:p>
    <w:p w14:paraId="4A4A6500" w14:textId="77777777" w:rsidR="00624B75" w:rsidRDefault="00624B75" w:rsidP="00624B75">
      <w:pPr>
        <w:pStyle w:val="TEXT"/>
      </w:pPr>
      <w:r>
        <w:t>Managed for drainage/leachate (contained and tested if necessary)</w:t>
      </w:r>
    </w:p>
    <w:p w14:paraId="28A59FEB" w14:textId="095DD034" w:rsidR="6C4A019E" w:rsidRDefault="6C4A019E" w:rsidP="0032176B">
      <w:pPr>
        <w:pStyle w:val="TEXT"/>
        <w:numPr>
          <w:ilvl w:val="0"/>
          <w:numId w:val="0"/>
        </w:numPr>
        <w:ind w:left="1134"/>
        <w:rPr>
          <w:b/>
          <w:bCs/>
          <w:u w:val="single"/>
        </w:rPr>
      </w:pPr>
      <w:r w:rsidRPr="7D4B452E">
        <w:rPr>
          <w:b/>
          <w:bCs/>
          <w:u w:val="single"/>
        </w:rPr>
        <w:t>Import  of Materials</w:t>
      </w:r>
    </w:p>
    <w:p w14:paraId="536FC6EA" w14:textId="53905AF2" w:rsidR="6C4A019E" w:rsidRDefault="6C4A019E" w:rsidP="7D4B452E">
      <w:pPr>
        <w:pStyle w:val="TEXT"/>
      </w:pPr>
      <w:r w:rsidRPr="0032176B">
        <w:t>Where imported aggregates are required for haul road formation,</w:t>
      </w:r>
      <w:r>
        <w:t xml:space="preserve"> </w:t>
      </w:r>
      <w:r w:rsidRPr="0032176B">
        <w:t>measures must be implemented to demonstrate that all imported materials are chemically suitable for use.  Importation of soils poses a potential risk of introducing new contaminants to the Site; therefore, documentation, testing, and tracking procedures are required in accordance with LCRM (2025) and industry best practice.</w:t>
      </w:r>
    </w:p>
    <w:p w14:paraId="456132DB" w14:textId="6A3EBF79" w:rsidR="6C4A019E" w:rsidRPr="0032176B" w:rsidRDefault="6C4A019E" w:rsidP="7D4B452E">
      <w:pPr>
        <w:pStyle w:val="TEXT"/>
      </w:pPr>
      <w:r w:rsidRPr="0032176B">
        <w:t xml:space="preserve">Prior to import the contractor must provide details on the source of the imported material and evidence that it is chemically suitable for import by providing chemical analysis representative to the material source, type and volume.  </w:t>
      </w:r>
    </w:p>
    <w:p w14:paraId="772E160C" w14:textId="556183CE" w:rsidR="6C4A019E" w:rsidRPr="0032176B" w:rsidRDefault="6C4A019E" w:rsidP="7D4B452E">
      <w:pPr>
        <w:pStyle w:val="TEXT"/>
      </w:pPr>
      <w:r w:rsidRPr="0032176B">
        <w:t xml:space="preserve">On arrival to site each load should be recorded and inspected by a competent person with checks including: visual inspection for contamination or deleterious material, verification that delivery tickets correspond to approved source confirmation of load volumes and segregation of any suspect materials pending further assessment.  A Materials Tracking Register will be maintained to record source, testing certification, delivery records and inspection outcomes for all imported material.  </w:t>
      </w:r>
    </w:p>
    <w:p w14:paraId="2523CBB0" w14:textId="7586F2DE" w:rsidR="6C4A019E" w:rsidRDefault="6C4A019E" w:rsidP="7D4B452E">
      <w:pPr>
        <w:pStyle w:val="TEXT"/>
      </w:pPr>
      <w:r w:rsidRPr="0032176B">
        <w:t>If imported material fails chemical, visual or documentation checks the material must be quarantined and segregation protocols implemented.</w:t>
      </w:r>
    </w:p>
    <w:p w14:paraId="1DC8F335" w14:textId="43B85EED" w:rsidR="7D4B452E" w:rsidRDefault="6C4A019E" w:rsidP="0032176B">
      <w:pPr>
        <w:pStyle w:val="TEXT"/>
        <w:numPr>
          <w:ilvl w:val="0"/>
          <w:numId w:val="0"/>
        </w:numPr>
        <w:rPr>
          <w:b/>
          <w:bCs/>
          <w:u w:val="single"/>
        </w:rPr>
      </w:pPr>
      <w:r w:rsidRPr="0032176B">
        <w:t>Pollution prevention measures should be implemented to ensure no pollution to controlled waters or air occurs during import and emplacement of imported materials.</w:t>
      </w:r>
    </w:p>
    <w:p w14:paraId="23119BED" w14:textId="265F2BBA" w:rsidR="00624B75" w:rsidRPr="00547BCC" w:rsidRDefault="00624B75" w:rsidP="00535C65">
      <w:pPr>
        <w:pStyle w:val="TEXT"/>
        <w:numPr>
          <w:ilvl w:val="0"/>
          <w:numId w:val="0"/>
        </w:numPr>
        <w:ind w:left="1134"/>
        <w:rPr>
          <w:b/>
          <w:bCs/>
          <w:u w:val="single"/>
        </w:rPr>
      </w:pPr>
      <w:r w:rsidRPr="00547BCC">
        <w:rPr>
          <w:b/>
          <w:bCs/>
          <w:u w:val="single"/>
        </w:rPr>
        <w:lastRenderedPageBreak/>
        <w:t>Waste classification and duty of care</w:t>
      </w:r>
    </w:p>
    <w:p w14:paraId="75978E4A" w14:textId="77777777" w:rsidR="00624B75" w:rsidRDefault="00624B75" w:rsidP="00624B75">
      <w:pPr>
        <w:pStyle w:val="TEXT"/>
      </w:pPr>
      <w:r>
        <w:t>Assign appropriate European Waste Catalogue (EWC) codes to all waste streams.</w:t>
      </w:r>
    </w:p>
    <w:p w14:paraId="2D29581B" w14:textId="77777777" w:rsidR="00624B75" w:rsidRDefault="00624B75" w:rsidP="00624B75">
      <w:pPr>
        <w:pStyle w:val="TEXT"/>
      </w:pPr>
      <w:r>
        <w:t>Use licensed waste carriers and permitted waste facilities only.</w:t>
      </w:r>
    </w:p>
    <w:p w14:paraId="150B629C" w14:textId="77777777" w:rsidR="00624B75" w:rsidRDefault="00624B75" w:rsidP="00624B75">
      <w:pPr>
        <w:pStyle w:val="TEXT"/>
      </w:pPr>
      <w:r>
        <w:t>Retain all waste transfer notes, consignment notes (for hazardous waste), and laboratory characterisation data in the project waste register.</w:t>
      </w:r>
    </w:p>
    <w:p w14:paraId="5F4FC3E1" w14:textId="77777777" w:rsidR="00624B75" w:rsidRDefault="00624B75" w:rsidP="00624B75">
      <w:pPr>
        <w:pStyle w:val="TEXT"/>
      </w:pPr>
      <w:r>
        <w:t>Keep full chain-of-custody records from excavation to final destination for all contaminated materials.</w:t>
      </w:r>
    </w:p>
    <w:p w14:paraId="6B479321" w14:textId="57FC5AB2" w:rsidR="00624B75" w:rsidRPr="00E72619" w:rsidRDefault="00624B75" w:rsidP="00E72619">
      <w:pPr>
        <w:pStyle w:val="TEXT"/>
        <w:numPr>
          <w:ilvl w:val="0"/>
          <w:numId w:val="0"/>
        </w:numPr>
        <w:ind w:left="1134"/>
        <w:rPr>
          <w:b/>
          <w:bCs/>
          <w:u w:val="single"/>
        </w:rPr>
      </w:pPr>
      <w:r w:rsidRPr="00E72619">
        <w:rPr>
          <w:b/>
          <w:bCs/>
          <w:u w:val="single"/>
        </w:rPr>
        <w:t>Roles, inspections, and records</w:t>
      </w:r>
    </w:p>
    <w:p w14:paraId="33E45957" w14:textId="77777777" w:rsidR="00624B75" w:rsidRDefault="00624B75" w:rsidP="00624B75">
      <w:pPr>
        <w:pStyle w:val="TEXT"/>
      </w:pPr>
      <w:r>
        <w:t>The Principal Contractor is responsible for implementing these controls on site.</w:t>
      </w:r>
    </w:p>
    <w:p w14:paraId="07167501" w14:textId="2B1A8CC8" w:rsidR="00624B75" w:rsidRDefault="00624B75" w:rsidP="00624B75">
      <w:pPr>
        <w:pStyle w:val="TEXT"/>
      </w:pPr>
      <w:r>
        <w:t>The Environme</w:t>
      </w:r>
      <w:r w:rsidR="007511B3">
        <w:t>ntal Advisor or Engineer</w:t>
      </w:r>
      <w:r>
        <w:t xml:space="preserve"> will complete:</w:t>
      </w:r>
    </w:p>
    <w:p w14:paraId="44D1D5A4" w14:textId="77777777" w:rsidR="00624B75" w:rsidRDefault="00624B75" w:rsidP="007511B3">
      <w:pPr>
        <w:pStyle w:val="ListBullet"/>
        <w:numPr>
          <w:ilvl w:val="0"/>
          <w:numId w:val="12"/>
        </w:numPr>
      </w:pPr>
      <w:r>
        <w:t>Weekly routine inspections</w:t>
      </w:r>
    </w:p>
    <w:p w14:paraId="40FDE08D" w14:textId="77777777" w:rsidR="00624B75" w:rsidRDefault="00624B75" w:rsidP="007511B3">
      <w:pPr>
        <w:pStyle w:val="ListBullet"/>
        <w:numPr>
          <w:ilvl w:val="0"/>
          <w:numId w:val="12"/>
        </w:numPr>
      </w:pPr>
      <w:r>
        <w:t>Triggered inspections after heavy rainfall or any contamination incident</w:t>
      </w:r>
    </w:p>
    <w:p w14:paraId="669C513E" w14:textId="09FF2C6C" w:rsidR="00624B75" w:rsidRDefault="00624B75" w:rsidP="007511B3">
      <w:pPr>
        <w:pStyle w:val="ListBullet"/>
        <w:numPr>
          <w:ilvl w:val="0"/>
          <w:numId w:val="12"/>
        </w:numPr>
      </w:pPr>
      <w:r>
        <w:t xml:space="preserve">Verification of compliance with this CEMP </w:t>
      </w:r>
    </w:p>
    <w:p w14:paraId="15E5B76E" w14:textId="77777777" w:rsidR="00624B75" w:rsidRDefault="00624B75" w:rsidP="00624B75">
      <w:pPr>
        <w:pStyle w:val="TEXT"/>
      </w:pPr>
      <w:r>
        <w:t>Records to be maintained:</w:t>
      </w:r>
    </w:p>
    <w:p w14:paraId="1C82785A" w14:textId="77777777" w:rsidR="00624B75" w:rsidRDefault="00624B75" w:rsidP="007511B3">
      <w:pPr>
        <w:pStyle w:val="ListBullet"/>
        <w:numPr>
          <w:ilvl w:val="0"/>
          <w:numId w:val="12"/>
        </w:numPr>
      </w:pPr>
      <w:r>
        <w:t>Soil movements (volumes, dates, locations)</w:t>
      </w:r>
    </w:p>
    <w:p w14:paraId="544FE16C" w14:textId="77777777" w:rsidR="00624B75" w:rsidRDefault="00624B75" w:rsidP="007511B3">
      <w:pPr>
        <w:pStyle w:val="ListBullet"/>
        <w:numPr>
          <w:ilvl w:val="0"/>
          <w:numId w:val="12"/>
        </w:numPr>
      </w:pPr>
      <w:r>
        <w:t>Stockpile locations and characterisation</w:t>
      </w:r>
    </w:p>
    <w:p w14:paraId="1787C614" w14:textId="77777777" w:rsidR="00624B75" w:rsidRDefault="00624B75" w:rsidP="007511B3">
      <w:pPr>
        <w:pStyle w:val="ListBullet"/>
        <w:numPr>
          <w:ilvl w:val="0"/>
          <w:numId w:val="12"/>
        </w:numPr>
      </w:pPr>
      <w:r>
        <w:t>Inspection logs and non-conformance reports</w:t>
      </w:r>
    </w:p>
    <w:p w14:paraId="4EC69893" w14:textId="77777777" w:rsidR="00624B75" w:rsidRDefault="00624B75" w:rsidP="007511B3">
      <w:pPr>
        <w:pStyle w:val="ListBullet"/>
        <w:numPr>
          <w:ilvl w:val="0"/>
          <w:numId w:val="12"/>
        </w:numPr>
      </w:pPr>
      <w:r>
        <w:t>Environmental permits and discharge consents</w:t>
      </w:r>
    </w:p>
    <w:p w14:paraId="33D818CB" w14:textId="77777777" w:rsidR="00624B75" w:rsidRDefault="00624B75" w:rsidP="007511B3">
      <w:pPr>
        <w:pStyle w:val="ListBullet"/>
        <w:numPr>
          <w:ilvl w:val="0"/>
          <w:numId w:val="12"/>
        </w:numPr>
      </w:pPr>
      <w:r>
        <w:t>Waste documentation (transfer notes, consignment notes, laboratory results)</w:t>
      </w:r>
    </w:p>
    <w:p w14:paraId="043BF1FA" w14:textId="77777777" w:rsidR="00624B75" w:rsidRDefault="00624B75" w:rsidP="007511B3">
      <w:pPr>
        <w:pStyle w:val="ListBullet"/>
        <w:numPr>
          <w:ilvl w:val="0"/>
          <w:numId w:val="12"/>
        </w:numPr>
      </w:pPr>
      <w:r>
        <w:t>UXO assessment and any findings</w:t>
      </w:r>
    </w:p>
    <w:p w14:paraId="2B239C9D" w14:textId="08182A45" w:rsidR="00CE2E92" w:rsidRDefault="00CE2E92" w:rsidP="007511B3">
      <w:pPr>
        <w:pStyle w:val="ListBullet"/>
        <w:numPr>
          <w:ilvl w:val="0"/>
          <w:numId w:val="12"/>
        </w:numPr>
      </w:pPr>
      <w:r w:rsidRPr="00CE2E92">
        <w:t>Contaminated land compliance records</w:t>
      </w:r>
    </w:p>
    <w:p w14:paraId="4F6E4898" w14:textId="53226D32" w:rsidR="00624B75" w:rsidRDefault="00624B75" w:rsidP="00624B75">
      <w:pPr>
        <w:pStyle w:val="TEXT"/>
      </w:pPr>
      <w:r>
        <w:t>Prohibition of burning</w:t>
      </w:r>
    </w:p>
    <w:p w14:paraId="14C8C3FE" w14:textId="54E3D01A" w:rsidR="00054CD1" w:rsidRPr="001C5DD8" w:rsidRDefault="00624B75" w:rsidP="00043E36">
      <w:pPr>
        <w:pStyle w:val="ListBullet"/>
        <w:numPr>
          <w:ilvl w:val="0"/>
          <w:numId w:val="12"/>
        </w:numPr>
      </w:pPr>
      <w:r>
        <w:t>Burning of any material on site is strictly prohibited.</w:t>
      </w:r>
    </w:p>
    <w:p w14:paraId="42E6D88E" w14:textId="56B35AB3" w:rsidR="00D17C49" w:rsidRDefault="00C3257C" w:rsidP="00D17C49">
      <w:pPr>
        <w:pStyle w:val="Heading2"/>
        <w:rPr>
          <w:rFonts w:eastAsiaTheme="minorHAnsi"/>
        </w:rPr>
      </w:pPr>
      <w:bookmarkStart w:id="47" w:name="_Toc237354725"/>
      <w:r w:rsidRPr="00C3257C">
        <w:rPr>
          <w:rFonts w:eastAsiaTheme="minorHAnsi"/>
        </w:rPr>
        <w:t>Noise and Vibration</w:t>
      </w:r>
      <w:bookmarkEnd w:id="47"/>
      <w:r w:rsidRPr="00C3257C">
        <w:rPr>
          <w:rFonts w:eastAsiaTheme="minorHAnsi"/>
        </w:rPr>
        <w:t xml:space="preserve"> </w:t>
      </w:r>
    </w:p>
    <w:p w14:paraId="6BB0F67B" w14:textId="77777777" w:rsidR="00AD30AC" w:rsidRPr="006A1958" w:rsidRDefault="00AD30AC" w:rsidP="00AD30AC">
      <w:pPr>
        <w:pStyle w:val="TEXT"/>
      </w:pPr>
      <w:r w:rsidRPr="006A1958">
        <w:t>Best Practicable Means</w:t>
      </w:r>
    </w:p>
    <w:p w14:paraId="7EECC517" w14:textId="77777777" w:rsidR="00AD30AC" w:rsidRPr="006A1958" w:rsidRDefault="00AD30AC" w:rsidP="00AD30AC">
      <w:pPr>
        <w:pStyle w:val="TEXT"/>
      </w:pPr>
      <w:r w:rsidRPr="006A1958">
        <w:t>Select, install, and operate plant to minimise noise/vibration at source.</w:t>
      </w:r>
    </w:p>
    <w:p w14:paraId="5C51FFA9" w14:textId="77777777" w:rsidR="00AD30AC" w:rsidRDefault="00AD30AC" w:rsidP="00AD30AC">
      <w:pPr>
        <w:pStyle w:val="TEXT"/>
      </w:pPr>
      <w:r>
        <w:t>Noise rating of equipment shall inform equipment selection.</w:t>
      </w:r>
    </w:p>
    <w:p w14:paraId="50C9DD6C" w14:textId="77777777" w:rsidR="00AD30AC" w:rsidRPr="006A1958" w:rsidRDefault="00AD30AC" w:rsidP="00AD30AC">
      <w:pPr>
        <w:pStyle w:val="TEXT"/>
        <w:numPr>
          <w:ilvl w:val="3"/>
          <w:numId w:val="51"/>
        </w:numPr>
      </w:pPr>
      <w:r w:rsidRPr="006A1958">
        <w:t>Always maintain all site plant to manufacturer specification.</w:t>
      </w:r>
    </w:p>
    <w:p w14:paraId="6B4048B4" w14:textId="77777777" w:rsidR="00AD30AC" w:rsidRPr="006A1958" w:rsidRDefault="00AD30AC" w:rsidP="00AD30AC">
      <w:pPr>
        <w:pStyle w:val="TEXT"/>
      </w:pPr>
      <w:r w:rsidRPr="006A1958">
        <w:t>Place noisy activities as far as practicable from residents or sensitive areas.</w:t>
      </w:r>
    </w:p>
    <w:p w14:paraId="1C3224BE" w14:textId="77777777" w:rsidR="00AD30AC" w:rsidRDefault="00AD30AC" w:rsidP="00AD30AC">
      <w:pPr>
        <w:pStyle w:val="TEXT"/>
      </w:pPr>
      <w:commentRangeStart w:id="48"/>
      <w:r>
        <w:t>Where it is necessary to use equipment with high noise levels close to sensitive receptors, appropriate measures will be adopted (e.g. limited times of operation).</w:t>
      </w:r>
      <w:commentRangeEnd w:id="48"/>
      <w:r>
        <w:rPr>
          <w:rStyle w:val="CommentReference"/>
          <w:sz w:val="24"/>
          <w:szCs w:val="22"/>
        </w:rPr>
        <w:commentReference w:id="48"/>
      </w:r>
    </w:p>
    <w:p w14:paraId="4AB85089" w14:textId="77777777" w:rsidR="00AD30AC" w:rsidRPr="006A1958" w:rsidRDefault="00AD30AC" w:rsidP="00AD30AC">
      <w:pPr>
        <w:pStyle w:val="TEXT"/>
        <w:numPr>
          <w:ilvl w:val="3"/>
          <w:numId w:val="51"/>
        </w:numPr>
      </w:pPr>
      <w:r w:rsidRPr="006A1958">
        <w:t>Switch off plant and vehicles when not in use.</w:t>
      </w:r>
    </w:p>
    <w:p w14:paraId="1BF66480" w14:textId="77777777" w:rsidR="00AD30AC" w:rsidRPr="006A1958" w:rsidRDefault="00AD30AC" w:rsidP="00AD30AC">
      <w:pPr>
        <w:pStyle w:val="TEXT"/>
        <w:numPr>
          <w:ilvl w:val="3"/>
          <w:numId w:val="51"/>
        </w:numPr>
      </w:pPr>
      <w:r w:rsidRPr="006A1958">
        <w:t>Install temporary acoustic screening if required (e.g. for piling or concrete breaking near public receptors).</w:t>
      </w:r>
    </w:p>
    <w:p w14:paraId="567A35FA" w14:textId="77777777" w:rsidR="00AD30AC" w:rsidRDefault="00AD30AC" w:rsidP="00AD30AC">
      <w:pPr>
        <w:pStyle w:val="TEXT"/>
      </w:pPr>
      <w:r w:rsidRPr="006A1958">
        <w:t>If working beyond agreed hours or where noise may breach limits, obtain a Section 61 consent from the local council prior to the activity.</w:t>
      </w:r>
    </w:p>
    <w:p w14:paraId="2975897E" w14:textId="77777777" w:rsidR="00AD30AC" w:rsidRDefault="00AD30AC" w:rsidP="00AD30AC">
      <w:pPr>
        <w:pStyle w:val="TEXT"/>
      </w:pPr>
      <w:r w:rsidRPr="00AB6133">
        <w:lastRenderedPageBreak/>
        <w:t>Works shall comply with applicable requirements of the Control of Noise at Work Regulations 2005 and the Control of Vibration at Work Regulations 2005. Manufacturers' recommendations in relation to vibration levels will be considered where applicable.</w:t>
      </w:r>
    </w:p>
    <w:p w14:paraId="1D28802A" w14:textId="77777777" w:rsidR="00AD30AC" w:rsidRPr="006A1958" w:rsidRDefault="00AD30AC" w:rsidP="00AD30AC">
      <w:pPr>
        <w:pStyle w:val="TEXT"/>
      </w:pPr>
      <w:r w:rsidRPr="006A1958">
        <w:t>Monitoring &amp; Response</w:t>
      </w:r>
    </w:p>
    <w:p w14:paraId="35C9997C" w14:textId="77777777" w:rsidR="00AD30AC" w:rsidRPr="006A1958" w:rsidRDefault="00AD30AC" w:rsidP="00AD30AC">
      <w:pPr>
        <w:pStyle w:val="TEXT"/>
        <w:numPr>
          <w:ilvl w:val="3"/>
          <w:numId w:val="51"/>
        </w:numPr>
      </w:pPr>
      <w:r w:rsidRPr="006A1958">
        <w:t>Carry out noise monitoring if works occur within 50 metres of homes or sensitive uses.</w:t>
      </w:r>
    </w:p>
    <w:p w14:paraId="1211F5CD" w14:textId="77777777" w:rsidR="00AD30AC" w:rsidRDefault="00AD30AC" w:rsidP="00AD30AC">
      <w:pPr>
        <w:pStyle w:val="TEXT"/>
        <w:numPr>
          <w:ilvl w:val="3"/>
          <w:numId w:val="51"/>
        </w:numPr>
      </w:pPr>
      <w:r w:rsidRPr="006A1958">
        <w:t>Record and respond promptly to all complaints—with findings/actions recorded in the site log.</w:t>
      </w:r>
    </w:p>
    <w:p w14:paraId="560F8573" w14:textId="77777777" w:rsidR="00AD30AC" w:rsidRPr="00F572FC" w:rsidRDefault="00AD30AC" w:rsidP="00AD30AC">
      <w:pPr>
        <w:pStyle w:val="TEXT"/>
      </w:pPr>
      <w:r w:rsidRPr="00F572FC">
        <w:t>Pneumatic Tool Mufflers</w:t>
      </w:r>
    </w:p>
    <w:p w14:paraId="2C7F6DA9" w14:textId="77777777" w:rsidR="00AD30AC" w:rsidRPr="00410087" w:rsidRDefault="00AD30AC" w:rsidP="00AD30AC">
      <w:pPr>
        <w:pStyle w:val="TEXT"/>
        <w:numPr>
          <w:ilvl w:val="3"/>
          <w:numId w:val="51"/>
        </w:numPr>
      </w:pPr>
      <w:r w:rsidRPr="00F572FC">
        <w:t>All pneumatic tools used on site shall be fitted with an integral silencer and/or purpose-made muffler to reduce noise at source.</w:t>
      </w:r>
    </w:p>
    <w:p w14:paraId="2296A296" w14:textId="5B6E12F2" w:rsidR="00E9759E" w:rsidRDefault="00196BDC" w:rsidP="00E9759E">
      <w:pPr>
        <w:pStyle w:val="Heading2"/>
        <w:rPr>
          <w:rFonts w:eastAsiaTheme="minorEastAsia" w:hint="eastAsia"/>
        </w:rPr>
      </w:pPr>
      <w:bookmarkStart w:id="49" w:name="_Toc237354726"/>
      <w:r w:rsidRPr="3306089A">
        <w:rPr>
          <w:rFonts w:eastAsiaTheme="minorEastAsia"/>
        </w:rPr>
        <w:t>Flood Risk and Drainage (Requirement 10 – Drainage Management Plan integrated)</w:t>
      </w:r>
      <w:bookmarkEnd w:id="49"/>
      <w:r w:rsidRPr="3306089A">
        <w:rPr>
          <w:rFonts w:eastAsiaTheme="minorEastAsia"/>
        </w:rPr>
        <w:t xml:space="preserve"> </w:t>
      </w:r>
    </w:p>
    <w:p w14:paraId="1A3025BE" w14:textId="4D572634" w:rsidR="78C5799F" w:rsidRDefault="78C5799F" w:rsidP="0098674D">
      <w:pPr>
        <w:pStyle w:val="TEXT"/>
      </w:pPr>
      <w:r w:rsidRPr="3306089A">
        <w:t>This CEMP implements and operationalises the Drainage Management Plan prepared for Requirement 10 (Draft 001, Arthian, May 2026). Where Requirement 10 is discharged by London Borough of Haringey with conditions, this CEMP will be updated accordingly.</w:t>
      </w:r>
    </w:p>
    <w:p w14:paraId="20EE7256" w14:textId="41F7010A" w:rsidR="6E5279FA" w:rsidRDefault="6E5279FA" w:rsidP="0098674D">
      <w:pPr>
        <w:pStyle w:val="TEXT"/>
        <w:rPr>
          <w:b/>
          <w:bCs/>
        </w:rPr>
      </w:pPr>
      <w:r w:rsidRPr="0098674D">
        <w:rPr>
          <w:b/>
          <w:bCs/>
        </w:rPr>
        <w:t>Mitigation Measures</w:t>
      </w:r>
    </w:p>
    <w:p w14:paraId="3F1D1EE0" w14:textId="058F221C" w:rsidR="5A5FC222" w:rsidRDefault="5A5FC222" w:rsidP="0098674D">
      <w:pPr>
        <w:pStyle w:val="TEXT"/>
      </w:pPr>
      <w:r w:rsidRPr="3306089A">
        <w:t>Maintain all site drainage controls in accordance with the Drainage Management Plan.</w:t>
      </w:r>
    </w:p>
    <w:p w14:paraId="70C06BB6" w14:textId="04C0CB29" w:rsidR="761ED4C9" w:rsidRDefault="761ED4C9" w:rsidP="0098674D">
      <w:pPr>
        <w:pStyle w:val="TEXT"/>
        <w:rPr>
          <w:rFonts w:eastAsia="Arial" w:cs="Arial"/>
          <w:color w:val="000000" w:themeColor="text1"/>
          <w:szCs w:val="24"/>
        </w:rPr>
      </w:pPr>
      <w:r w:rsidRPr="3306089A">
        <w:rPr>
          <w:rFonts w:eastAsia="Arial" w:cs="Arial"/>
          <w:color w:val="000000" w:themeColor="text1"/>
          <w:szCs w:val="24"/>
        </w:rPr>
        <w:t>Install temporary surface water controls including</w:t>
      </w:r>
      <w:r w:rsidR="0C2F61B5" w:rsidRPr="3306089A">
        <w:rPr>
          <w:rFonts w:eastAsia="Arial" w:cs="Arial"/>
          <w:color w:val="000000" w:themeColor="text1"/>
          <w:szCs w:val="24"/>
        </w:rPr>
        <w:t>:</w:t>
      </w:r>
    </w:p>
    <w:p w14:paraId="2F1EB205" w14:textId="017E219B" w:rsidR="0C2F61B5" w:rsidRDefault="0C2F61B5">
      <w:pPr>
        <w:pStyle w:val="ListParagraph"/>
        <w:numPr>
          <w:ilvl w:val="0"/>
          <w:numId w:val="46"/>
        </w:numPr>
        <w:spacing w:before="120" w:after="120"/>
        <w:ind w:right="284"/>
        <w:rPr>
          <w:rFonts w:eastAsia="Arial" w:cs="Arial"/>
          <w:color w:val="000000" w:themeColor="text1"/>
          <w:szCs w:val="24"/>
        </w:rPr>
      </w:pPr>
      <w:r w:rsidRPr="3306089A">
        <w:rPr>
          <w:rFonts w:eastAsia="Arial" w:cs="Arial"/>
          <w:color w:val="000000" w:themeColor="text1"/>
          <w:szCs w:val="24"/>
        </w:rPr>
        <w:t>S</w:t>
      </w:r>
      <w:r w:rsidR="761ED4C9" w:rsidRPr="3306089A">
        <w:rPr>
          <w:rFonts w:eastAsia="Arial" w:cs="Arial"/>
          <w:color w:val="000000" w:themeColor="text1"/>
          <w:szCs w:val="24"/>
        </w:rPr>
        <w:t>ilt fences and sediment traps at discharge points</w:t>
      </w:r>
      <w:r w:rsidR="3279E42E" w:rsidRPr="3306089A">
        <w:rPr>
          <w:rFonts w:eastAsia="Arial" w:cs="Arial"/>
          <w:color w:val="000000" w:themeColor="text1"/>
          <w:szCs w:val="24"/>
        </w:rPr>
        <w:t>;</w:t>
      </w:r>
    </w:p>
    <w:p w14:paraId="14BC92D5" w14:textId="4AA24EA5" w:rsidR="3279E42E" w:rsidRDefault="3279E42E">
      <w:pPr>
        <w:pStyle w:val="ListParagraph"/>
        <w:numPr>
          <w:ilvl w:val="0"/>
          <w:numId w:val="46"/>
        </w:numPr>
        <w:spacing w:before="120" w:after="120"/>
        <w:ind w:right="284"/>
        <w:rPr>
          <w:rFonts w:eastAsia="Arial" w:cs="Arial"/>
          <w:color w:val="000000" w:themeColor="text1"/>
          <w:szCs w:val="24"/>
        </w:rPr>
      </w:pPr>
      <w:r w:rsidRPr="3306089A">
        <w:rPr>
          <w:rFonts w:eastAsia="Arial" w:cs="Arial"/>
          <w:color w:val="000000" w:themeColor="text1"/>
          <w:szCs w:val="24"/>
        </w:rPr>
        <w:t>Straw bales, settlement tanks or filter bags where dewatering is required; and</w:t>
      </w:r>
    </w:p>
    <w:p w14:paraId="39173CBF" w14:textId="144E0532" w:rsidR="503C65FD" w:rsidRDefault="503C65FD">
      <w:pPr>
        <w:pStyle w:val="ListParagraph"/>
        <w:numPr>
          <w:ilvl w:val="0"/>
          <w:numId w:val="46"/>
        </w:numPr>
        <w:spacing w:before="120" w:after="120"/>
        <w:ind w:right="284"/>
        <w:rPr>
          <w:rFonts w:eastAsia="Arial" w:cs="Arial"/>
          <w:color w:val="000000" w:themeColor="text1"/>
          <w:szCs w:val="24"/>
        </w:rPr>
      </w:pPr>
      <w:r w:rsidRPr="3306089A">
        <w:rPr>
          <w:rFonts w:eastAsia="Arial" w:cs="Arial"/>
          <w:color w:val="000000" w:themeColor="text1"/>
          <w:szCs w:val="24"/>
        </w:rPr>
        <w:t>S</w:t>
      </w:r>
      <w:r w:rsidR="761ED4C9" w:rsidRPr="3306089A">
        <w:rPr>
          <w:rFonts w:eastAsia="Arial" w:cs="Arial"/>
          <w:color w:val="000000" w:themeColor="text1"/>
          <w:szCs w:val="24"/>
        </w:rPr>
        <w:t>wales or shallow bunds to divert clean runoff away from work areas.</w:t>
      </w:r>
    </w:p>
    <w:p w14:paraId="7C62F154" w14:textId="6DB6C249" w:rsidR="7DAB33E6" w:rsidRDefault="7DAB33E6">
      <w:pPr>
        <w:pStyle w:val="ListParagraph"/>
        <w:numPr>
          <w:ilvl w:val="0"/>
          <w:numId w:val="46"/>
        </w:numPr>
        <w:spacing w:before="120" w:after="120"/>
        <w:ind w:right="284"/>
        <w:rPr>
          <w:rFonts w:eastAsia="Arial" w:cs="Arial"/>
          <w:color w:val="000000" w:themeColor="text1"/>
          <w:szCs w:val="24"/>
        </w:rPr>
      </w:pPr>
      <w:r w:rsidRPr="3306089A">
        <w:rPr>
          <w:rFonts w:eastAsia="Arial" w:cs="Arial"/>
          <w:color w:val="000000" w:themeColor="text1"/>
          <w:szCs w:val="24"/>
        </w:rPr>
        <w:t>No discharge of untreated water will be permitted into the nearby watercourses; temporary settlement through vegetated ground or straw-bale filtration if clean water must be discharged.</w:t>
      </w:r>
    </w:p>
    <w:p w14:paraId="0B77CA39" w14:textId="4C277768" w:rsidR="43843DED" w:rsidRDefault="43843DED">
      <w:pPr>
        <w:pStyle w:val="ListParagraph"/>
        <w:numPr>
          <w:ilvl w:val="0"/>
          <w:numId w:val="46"/>
        </w:numPr>
        <w:spacing w:before="120" w:after="120"/>
        <w:ind w:right="284"/>
        <w:rPr>
          <w:rFonts w:eastAsia="Arial" w:cs="Arial"/>
          <w:color w:val="000000" w:themeColor="text1"/>
          <w:szCs w:val="24"/>
        </w:rPr>
      </w:pPr>
      <w:r w:rsidRPr="3306089A">
        <w:rPr>
          <w:rFonts w:eastAsia="Arial" w:cs="Arial"/>
          <w:color w:val="000000" w:themeColor="text1"/>
          <w:szCs w:val="24"/>
        </w:rPr>
        <w:t>Drip trays, spill kits and designated refuelling zones for plant and vehicles (refuelling and fuel storage will be located at least 10 m away from any watercourse</w:t>
      </w:r>
      <w:r w:rsidRPr="3306089A">
        <w:rPr>
          <w:rFonts w:eastAsia="Arial" w:cs="Arial"/>
          <w:b/>
          <w:bCs/>
          <w:color w:val="000000" w:themeColor="text1"/>
          <w:szCs w:val="24"/>
        </w:rPr>
        <w:t xml:space="preserve"> </w:t>
      </w:r>
      <w:r w:rsidRPr="3306089A">
        <w:rPr>
          <w:rFonts w:eastAsia="Arial" w:cs="Arial"/>
          <w:color w:val="000000" w:themeColor="text1"/>
          <w:szCs w:val="24"/>
        </w:rPr>
        <w:t>and on impermeable bunded areas).</w:t>
      </w:r>
    </w:p>
    <w:p w14:paraId="58114862" w14:textId="7BCF5B90" w:rsidR="216687B7" w:rsidRDefault="216687B7">
      <w:pPr>
        <w:pStyle w:val="ListParagraph"/>
        <w:numPr>
          <w:ilvl w:val="0"/>
          <w:numId w:val="46"/>
        </w:numPr>
        <w:spacing w:before="120" w:after="120"/>
        <w:ind w:right="284"/>
        <w:rPr>
          <w:rFonts w:eastAsia="Arial" w:cs="Arial"/>
          <w:color w:val="000000" w:themeColor="text1"/>
          <w:szCs w:val="24"/>
        </w:rPr>
      </w:pPr>
      <w:r w:rsidRPr="3306089A">
        <w:rPr>
          <w:rFonts w:eastAsia="Arial" w:cs="Arial"/>
          <w:color w:val="000000" w:themeColor="text1"/>
          <w:szCs w:val="24"/>
        </w:rPr>
        <w:t>Drainage inspections will be carried out weekly and after heavy rainfall events, with remedial works undertaken immediately if defects are found.</w:t>
      </w:r>
    </w:p>
    <w:p w14:paraId="78AEA6B1" w14:textId="47DC7F34" w:rsidR="3215B697" w:rsidRDefault="3215B697">
      <w:pPr>
        <w:pStyle w:val="ListParagraph"/>
        <w:numPr>
          <w:ilvl w:val="0"/>
          <w:numId w:val="46"/>
        </w:numPr>
        <w:spacing w:before="120" w:after="120"/>
        <w:ind w:right="284"/>
        <w:rPr>
          <w:rFonts w:eastAsia="Arial" w:cs="Arial"/>
          <w:color w:val="000000" w:themeColor="text1"/>
          <w:szCs w:val="24"/>
        </w:rPr>
      </w:pPr>
      <w:r w:rsidRPr="3306089A">
        <w:rPr>
          <w:rFonts w:eastAsia="Arial" w:cs="Arial"/>
          <w:color w:val="000000" w:themeColor="text1"/>
          <w:szCs w:val="24"/>
        </w:rPr>
        <w:t>During Environment Agency flood alerts:</w:t>
      </w:r>
    </w:p>
    <w:p w14:paraId="506AE418" w14:textId="7FAB4D74" w:rsidR="6C258698" w:rsidRDefault="6C258698">
      <w:pPr>
        <w:pStyle w:val="ListParagraph"/>
        <w:numPr>
          <w:ilvl w:val="0"/>
          <w:numId w:val="45"/>
        </w:numPr>
        <w:spacing w:before="120" w:after="120"/>
        <w:ind w:right="284"/>
        <w:rPr>
          <w:rFonts w:eastAsia="Arial" w:cs="Arial"/>
          <w:color w:val="000000" w:themeColor="text1"/>
          <w:szCs w:val="24"/>
        </w:rPr>
      </w:pPr>
      <w:r w:rsidRPr="3306089A">
        <w:rPr>
          <w:rFonts w:eastAsia="Arial" w:cs="Arial"/>
          <w:color w:val="000000" w:themeColor="text1"/>
          <w:szCs w:val="24"/>
        </w:rPr>
        <w:t>Cease works in flood zone area;</w:t>
      </w:r>
    </w:p>
    <w:p w14:paraId="07A7F34D" w14:textId="71CACDA3" w:rsidR="6C258698" w:rsidRDefault="6C258698">
      <w:pPr>
        <w:pStyle w:val="ListParagraph"/>
        <w:numPr>
          <w:ilvl w:val="0"/>
          <w:numId w:val="45"/>
        </w:numPr>
        <w:spacing w:before="120" w:after="120"/>
        <w:ind w:right="284"/>
        <w:rPr>
          <w:rFonts w:eastAsia="Arial" w:cs="Arial"/>
          <w:color w:val="000000" w:themeColor="text1"/>
          <w:szCs w:val="24"/>
        </w:rPr>
      </w:pPr>
      <w:r w:rsidRPr="3306089A">
        <w:rPr>
          <w:rFonts w:eastAsia="Arial" w:cs="Arial"/>
          <w:color w:val="000000" w:themeColor="text1"/>
          <w:szCs w:val="24"/>
        </w:rPr>
        <w:t>Move plant, equipment and materials to higher ground; and</w:t>
      </w:r>
    </w:p>
    <w:p w14:paraId="4195F241" w14:textId="2B1FC33D" w:rsidR="6C258698" w:rsidRDefault="6C258698">
      <w:pPr>
        <w:pStyle w:val="ListParagraph"/>
        <w:numPr>
          <w:ilvl w:val="0"/>
          <w:numId w:val="45"/>
        </w:numPr>
        <w:spacing w:before="120" w:after="120"/>
        <w:ind w:right="284"/>
        <w:rPr>
          <w:rFonts w:eastAsia="Arial" w:cs="Arial"/>
          <w:color w:val="000000" w:themeColor="text1"/>
          <w:szCs w:val="24"/>
        </w:rPr>
      </w:pPr>
      <w:r w:rsidRPr="3306089A">
        <w:rPr>
          <w:rFonts w:eastAsia="Arial" w:cs="Arial"/>
          <w:color w:val="000000" w:themeColor="text1"/>
          <w:szCs w:val="24"/>
        </w:rPr>
        <w:t>Follow the site-specific Flood Response Plan</w:t>
      </w:r>
    </w:p>
    <w:p w14:paraId="680B705A" w14:textId="16E12E47" w:rsidR="77AE457D" w:rsidRDefault="77AE457D" w:rsidP="3306089A">
      <w:pPr>
        <w:pStyle w:val="TEXT"/>
        <w:rPr>
          <w:b/>
          <w:bCs/>
        </w:rPr>
      </w:pPr>
      <w:r w:rsidRPr="3306089A">
        <w:rPr>
          <w:b/>
          <w:bCs/>
        </w:rPr>
        <w:t>Objectives</w:t>
      </w:r>
    </w:p>
    <w:p w14:paraId="5E03AA9B" w14:textId="1E187E69" w:rsidR="77AE457D" w:rsidRDefault="77AE457D" w:rsidP="3306089A">
      <w:pPr>
        <w:pStyle w:val="TEXT"/>
      </w:pPr>
      <w:r w:rsidRPr="3306089A">
        <w:t>Ensure temporary works do not increase flood risk on or off site.</w:t>
      </w:r>
    </w:p>
    <w:p w14:paraId="56C55A54" w14:textId="6FBB4901" w:rsidR="77AE457D" w:rsidRDefault="77AE457D" w:rsidP="3306089A">
      <w:pPr>
        <w:pStyle w:val="TEXT"/>
      </w:pPr>
      <w:r w:rsidRPr="3306089A">
        <w:t>Prevent discharge of untreated, silt-laden or contaminated water to the nearby watercourses, public sewers or groundwater.</w:t>
      </w:r>
    </w:p>
    <w:p w14:paraId="3EA2EE3A" w14:textId="0DD8126C" w:rsidR="77AE457D" w:rsidRDefault="77AE457D" w:rsidP="3306089A">
      <w:pPr>
        <w:pStyle w:val="TEXT"/>
      </w:pPr>
      <w:r w:rsidRPr="3306089A">
        <w:lastRenderedPageBreak/>
        <w:t>Preserve existing overland flow paths and drainage regimes unless a temporary, approved deviation is required for safe construction.</w:t>
      </w:r>
    </w:p>
    <w:p w14:paraId="519479FE" w14:textId="79824233" w:rsidR="77AE457D" w:rsidRDefault="77AE457D" w:rsidP="3306089A">
      <w:pPr>
        <w:pStyle w:val="TEXT"/>
      </w:pPr>
      <w:r w:rsidRPr="3306089A">
        <w:t>Provide clear responsibilities, inspection regimes and record-keeping to demonstrate Requirement 10 compliance.</w:t>
      </w:r>
    </w:p>
    <w:p w14:paraId="3976482D" w14:textId="2E73CE50" w:rsidR="77AE457D" w:rsidRDefault="77AE457D" w:rsidP="3306089A">
      <w:pPr>
        <w:pStyle w:val="TEXT"/>
        <w:rPr>
          <w:b/>
          <w:bCs/>
        </w:rPr>
      </w:pPr>
      <w:r w:rsidRPr="3306089A">
        <w:rPr>
          <w:b/>
          <w:bCs/>
        </w:rPr>
        <w:t xml:space="preserve">Governance and </w:t>
      </w:r>
      <w:r w:rsidR="6A17ECDD" w:rsidRPr="3306089A">
        <w:rPr>
          <w:b/>
          <w:bCs/>
        </w:rPr>
        <w:t>R</w:t>
      </w:r>
      <w:r w:rsidRPr="3306089A">
        <w:rPr>
          <w:b/>
          <w:bCs/>
        </w:rPr>
        <w:t xml:space="preserve">esponsibilities </w:t>
      </w:r>
    </w:p>
    <w:p w14:paraId="34180CD3" w14:textId="3FFA52AD" w:rsidR="77AE457D" w:rsidRDefault="77AE457D" w:rsidP="3306089A">
      <w:pPr>
        <w:pStyle w:val="TEXT"/>
      </w:pPr>
      <w:r w:rsidRPr="3306089A">
        <w:t xml:space="preserve">National Grid (Project Owner): overall responsibility for DCO compliance and approval of Drainage Management arrangements. </w:t>
      </w:r>
    </w:p>
    <w:p w14:paraId="78CF6870" w14:textId="2A74400F" w:rsidR="77AE457D" w:rsidRDefault="77AE457D" w:rsidP="3306089A">
      <w:pPr>
        <w:pStyle w:val="TEXT"/>
      </w:pPr>
      <w:r w:rsidRPr="3306089A">
        <w:t xml:space="preserve">Principal Contractor (M Group): day-to-day implementation and maintenance of temporary drainage controls; completion and retention of inspection records; immediate remedial action on defects. </w:t>
      </w:r>
    </w:p>
    <w:p w14:paraId="42C000C5" w14:textId="7B42B6DF" w:rsidR="77AE457D" w:rsidRDefault="77AE457D" w:rsidP="3306089A">
      <w:pPr>
        <w:pStyle w:val="TEXT"/>
      </w:pPr>
      <w:r w:rsidRPr="3306089A">
        <w:t xml:space="preserve">Environmental Advisor / Environmental Manager (National Grid / M Group): weekly sign-off of drainage inspections; liaison with London Borough of Haringey (LLFA), Environment Agency (EA) and Thames Water; authorisation of any controlled discharges.  </w:t>
      </w:r>
    </w:p>
    <w:p w14:paraId="02C6F0AB" w14:textId="35B109A4" w:rsidR="77AE457D" w:rsidRDefault="77AE457D" w:rsidP="3306089A">
      <w:pPr>
        <w:pStyle w:val="TEXT"/>
      </w:pPr>
      <w:r w:rsidRPr="3306089A">
        <w:t xml:space="preserve">Ecological Clerk of Works (ECoW): ensure drainage measures respect ecological buffer zones and habitat protection requirements.  </w:t>
      </w:r>
    </w:p>
    <w:p w14:paraId="3B5303B9" w14:textId="7F529C8E" w:rsidR="77AE457D" w:rsidRDefault="77AE457D" w:rsidP="3306089A">
      <w:pPr>
        <w:pStyle w:val="TEXT"/>
      </w:pPr>
      <w:r w:rsidRPr="3306089A">
        <w:t>Site Supervisors and Operatives: carry out daily checks, follow procedures and report defects/incidents immediately.</w:t>
      </w:r>
    </w:p>
    <w:p w14:paraId="1FEBD389" w14:textId="3FD2DB60" w:rsidR="4D90CB4A" w:rsidRDefault="4D90CB4A" w:rsidP="0098674D">
      <w:pPr>
        <w:pStyle w:val="TEXT"/>
        <w:spacing w:line="259" w:lineRule="auto"/>
        <w:rPr>
          <w:b/>
          <w:bCs/>
        </w:rPr>
      </w:pPr>
      <w:r w:rsidRPr="3306089A">
        <w:rPr>
          <w:b/>
          <w:bCs/>
        </w:rPr>
        <w:t>Temporary Drainage Features and Minimum Stand</w:t>
      </w:r>
      <w:r w:rsidR="1A5B01F6" w:rsidRPr="3306089A">
        <w:rPr>
          <w:b/>
          <w:bCs/>
        </w:rPr>
        <w:t>ards</w:t>
      </w:r>
    </w:p>
    <w:p w14:paraId="5BBC01CE" w14:textId="366F7BF2" w:rsidR="00A7286A" w:rsidRDefault="00A7286A" w:rsidP="3306089A">
      <w:pPr>
        <w:pStyle w:val="TEXT"/>
      </w:pPr>
      <w:r w:rsidRPr="00A7286A">
        <w:t>Settlement facilities shall be sized per Requirement 10 hydraulic calculations (typical minimum 24-hour stilling where practicable) or alternative sizing agreed with EA/LLFA."</w:t>
      </w:r>
    </w:p>
    <w:p w14:paraId="5AF3992A" w14:textId="639FB562" w:rsidR="1A5B01F6" w:rsidRDefault="1A5B01F6" w:rsidP="3306089A">
      <w:pPr>
        <w:pStyle w:val="TEXT"/>
      </w:pPr>
      <w:r w:rsidRPr="3306089A">
        <w:t xml:space="preserve">Filtration and oil separation: where hydrocarbon risk exists (refuelling, parking), install appropriately sized petrol/oil interceptors or modular filtration units; maintain per manufacturer’s instructions.  </w:t>
      </w:r>
    </w:p>
    <w:p w14:paraId="4B7B3530" w14:textId="52B6CB4F" w:rsidR="1A5B01F6" w:rsidRDefault="1A5B01F6" w:rsidP="3306089A">
      <w:pPr>
        <w:pStyle w:val="TEXT"/>
      </w:pPr>
      <w:r w:rsidRPr="3306089A">
        <w:t xml:space="preserve">Perimeter controls: silt fences, straw-bale/geotextile filters, temporary swales and shallow bunds to divert clean runoff around work areas; install and maintain to industry best practice.  </w:t>
      </w:r>
    </w:p>
    <w:p w14:paraId="1471F6C5" w14:textId="72431065" w:rsidR="1A5B01F6" w:rsidRDefault="1A5B01F6" w:rsidP="3306089A">
      <w:pPr>
        <w:pStyle w:val="TEXT"/>
      </w:pPr>
      <w:r w:rsidRPr="3306089A">
        <w:t xml:space="preserve">Access track surfacing: use permeable track construction (geotextile membrane with stone) where practicable to reduce compaction and aid infiltration upon reinstatement. Route heavy vehicles on designated trackways to minimise compaction. </w:t>
      </w:r>
    </w:p>
    <w:p w14:paraId="4B1508F4" w14:textId="6AD8C9CA" w:rsidR="1A5B01F6" w:rsidRDefault="1A5B01F6" w:rsidP="3306089A">
      <w:pPr>
        <w:pStyle w:val="TEXT"/>
      </w:pPr>
      <w:r w:rsidRPr="3306089A">
        <w:t>Stockpiles: locate &gt;10 m from watercourses; stabilise if stored &gt;7 days; cover where necessary; prevent runoff to drains.</w:t>
      </w:r>
    </w:p>
    <w:p w14:paraId="4C517B4A" w14:textId="67FD42BC" w:rsidR="1A5B01F6" w:rsidRDefault="1A5B01F6" w:rsidP="3306089A">
      <w:pPr>
        <w:pStyle w:val="TEXT"/>
        <w:spacing w:line="259" w:lineRule="auto"/>
        <w:rPr>
          <w:b/>
          <w:bCs/>
        </w:rPr>
      </w:pPr>
      <w:r w:rsidRPr="0098674D">
        <w:rPr>
          <w:b/>
          <w:bCs/>
        </w:rPr>
        <w:t>Pollution prevention (operational)</w:t>
      </w:r>
    </w:p>
    <w:p w14:paraId="526C5065" w14:textId="0CCDC646" w:rsidR="1A5B01F6" w:rsidRDefault="1A5B01F6" w:rsidP="3306089A">
      <w:pPr>
        <w:pStyle w:val="TEXT"/>
      </w:pPr>
      <w:r w:rsidRPr="3306089A">
        <w:t xml:space="preserve">Refuelling and storage: impermeable, bunded storage (≥110% of largest container); minimum 10m watercourse buffer; mobile refuelling on bunded mats; drip trays under parked plant.  </w:t>
      </w:r>
    </w:p>
    <w:p w14:paraId="50518EF9" w14:textId="3FB7146F" w:rsidR="1A5B01F6" w:rsidRDefault="1A5B01F6" w:rsidP="3306089A">
      <w:pPr>
        <w:pStyle w:val="TEXT"/>
      </w:pPr>
      <w:r w:rsidRPr="3306089A">
        <w:t>Concrete washout: dedicated impermeable washout areas or sealed tanks; no washout within 10m of watercourses; remove slurry off site appropriately.</w:t>
      </w:r>
    </w:p>
    <w:p w14:paraId="64724EF5" w14:textId="69D9609E" w:rsidR="1A5B01F6" w:rsidRDefault="1A5B01F6" w:rsidP="3306089A">
      <w:pPr>
        <w:pStyle w:val="TEXT"/>
      </w:pPr>
      <w:r w:rsidRPr="3306089A">
        <w:lastRenderedPageBreak/>
        <w:t xml:space="preserve">Spill response: spill kits and booms at compounds, laydown and river access points; staff trained at induction and via toolbox talks; competent spill contractor details in the PICP. </w:t>
      </w:r>
    </w:p>
    <w:p w14:paraId="04C51DEA" w14:textId="180E56DE" w:rsidR="1C5CDC78" w:rsidRDefault="1C5CDC78" w:rsidP="3306089A">
      <w:pPr>
        <w:pStyle w:val="TEXT"/>
      </w:pPr>
      <w:r w:rsidRPr="3306089A">
        <w:t>B</w:t>
      </w:r>
      <w:r w:rsidR="3306089A" w:rsidRPr="3306089A">
        <w:t>arge operations: sealed transfer areas, silt curtains/booms during transfers and banksman supervision; no direct transfer of contaminated materials to water.</w:t>
      </w:r>
    </w:p>
    <w:p w14:paraId="0AE3612E" w14:textId="5AEBE94C" w:rsidR="7F171A6C" w:rsidRDefault="7F171A6C" w:rsidP="3306089A">
      <w:pPr>
        <w:pStyle w:val="TEXT"/>
        <w:spacing w:line="259" w:lineRule="auto"/>
      </w:pPr>
      <w:r w:rsidRPr="3306089A">
        <w:rPr>
          <w:b/>
          <w:bCs/>
        </w:rPr>
        <w:t>Event E</w:t>
      </w:r>
      <w:r w:rsidRPr="0098674D">
        <w:rPr>
          <w:b/>
          <w:bCs/>
        </w:rPr>
        <w:t xml:space="preserve">xceedance, </w:t>
      </w:r>
      <w:r w:rsidRPr="3306089A">
        <w:rPr>
          <w:b/>
          <w:bCs/>
        </w:rPr>
        <w:t>Fl</w:t>
      </w:r>
      <w:r w:rsidRPr="0098674D">
        <w:rPr>
          <w:b/>
          <w:bCs/>
        </w:rPr>
        <w:t xml:space="preserve">ood </w:t>
      </w:r>
      <w:r w:rsidRPr="3306089A">
        <w:rPr>
          <w:b/>
          <w:bCs/>
        </w:rPr>
        <w:t>R</w:t>
      </w:r>
      <w:r w:rsidRPr="0098674D">
        <w:rPr>
          <w:b/>
          <w:bCs/>
        </w:rPr>
        <w:t xml:space="preserve">esponse and </w:t>
      </w:r>
      <w:r w:rsidRPr="3306089A">
        <w:rPr>
          <w:b/>
          <w:bCs/>
        </w:rPr>
        <w:t>O</w:t>
      </w:r>
      <w:r w:rsidRPr="0098674D">
        <w:rPr>
          <w:b/>
          <w:bCs/>
        </w:rPr>
        <w:t xml:space="preserve">verland </w:t>
      </w:r>
      <w:r w:rsidRPr="3306089A">
        <w:rPr>
          <w:b/>
          <w:bCs/>
        </w:rPr>
        <w:t>F</w:t>
      </w:r>
      <w:r w:rsidRPr="0098674D">
        <w:rPr>
          <w:b/>
          <w:bCs/>
        </w:rPr>
        <w:t xml:space="preserve">low </w:t>
      </w:r>
      <w:r w:rsidRPr="3306089A">
        <w:rPr>
          <w:b/>
          <w:bCs/>
        </w:rPr>
        <w:t>R</w:t>
      </w:r>
      <w:r w:rsidRPr="0098674D">
        <w:rPr>
          <w:b/>
          <w:bCs/>
        </w:rPr>
        <w:t>outes</w:t>
      </w:r>
    </w:p>
    <w:p w14:paraId="31E00260" w14:textId="7E16D252" w:rsidR="07A6A730" w:rsidRDefault="07A6A730" w:rsidP="3306089A">
      <w:pPr>
        <w:pStyle w:val="TEXT"/>
      </w:pPr>
      <w:r w:rsidRPr="3306089A">
        <w:t xml:space="preserve">Preserve natural overland flow routes. Where temporary works alter flow paths, provide mapped exceedance routes that safely convey flows away from working areas and treatment features to avoid overtopping and erosion. </w:t>
      </w:r>
    </w:p>
    <w:p w14:paraId="09F2F181" w14:textId="0B4278B3" w:rsidR="07A6A730" w:rsidRDefault="07A6A730" w:rsidP="3306089A">
      <w:pPr>
        <w:pStyle w:val="TEXT"/>
      </w:pPr>
      <w:r w:rsidRPr="3306089A">
        <w:t xml:space="preserve">Flood alerts: register site teams with EA Floodline; monitor weather/flood warnings daily. On escalation, implement the Flood Response Plan: cease high-risk works, move plant/materials to higher ground and secure temporary drainage assets. </w:t>
      </w:r>
    </w:p>
    <w:p w14:paraId="5CF3ED98" w14:textId="39A0B778" w:rsidR="07A6A730" w:rsidRDefault="07A6A730" w:rsidP="3306089A">
      <w:pPr>
        <w:pStyle w:val="TEXT"/>
      </w:pPr>
      <w:r w:rsidRPr="3306089A">
        <w:t>Post-event: inspect within 24 hours after any flood/heavy storm; undertake remedial works (de-silting, silt fence repair, bank stabilisation); record actions with photos; notify the Environmental Manager and LLFA/EA where impacts or permit conditions are engaged.</w:t>
      </w:r>
    </w:p>
    <w:p w14:paraId="6F01B8FA" w14:textId="33152A45" w:rsidR="43FD31EE" w:rsidRDefault="43FD31EE" w:rsidP="3306089A">
      <w:pPr>
        <w:pStyle w:val="TEXT"/>
        <w:spacing w:line="259" w:lineRule="auto"/>
        <w:rPr>
          <w:b/>
          <w:bCs/>
        </w:rPr>
      </w:pPr>
      <w:r w:rsidRPr="3306089A">
        <w:rPr>
          <w:b/>
          <w:bCs/>
        </w:rPr>
        <w:t>Inspections, Monitoring and Records</w:t>
      </w:r>
    </w:p>
    <w:p w14:paraId="3941EA87" w14:textId="22CD2AEC" w:rsidR="34C35677" w:rsidRDefault="34C35677" w:rsidP="3306089A">
      <w:pPr>
        <w:pStyle w:val="TEXT"/>
      </w:pPr>
      <w:r w:rsidRPr="3306089A">
        <w:t>Inspection</w:t>
      </w:r>
      <w:r w:rsidR="59E8D106" w:rsidRPr="3306089A">
        <w:t xml:space="preserve"> regime (minimum)</w:t>
      </w:r>
    </w:p>
    <w:p w14:paraId="7B7B77CB" w14:textId="75BAA692" w:rsidR="59E8D106" w:rsidRDefault="59E8D106" w:rsidP="0098674D">
      <w:pPr>
        <w:pStyle w:val="TEXT"/>
      </w:pPr>
      <w:r w:rsidRPr="3306089A">
        <w:t>Daily (working days; active work fronts only): Site Supervisor (or Site Engineer / Environmental Advisor) shall complete a visual check of fuel/chemical bunds, visible outfalls, silt fences, settlement tanks, pumps and stockpile controls before ground-disturbing works begin, using the Daily Drainage Visual Checklist (Appendix A). Record findings, photos and immediate actions in Safety Culture.</w:t>
      </w:r>
    </w:p>
    <w:p w14:paraId="6CDEF249" w14:textId="355B321A" w:rsidR="59E8D106" w:rsidRDefault="59E8D106" w:rsidP="3306089A">
      <w:pPr>
        <w:pStyle w:val="TEXT"/>
      </w:pPr>
      <w:r w:rsidRPr="3306089A">
        <w:t>Weekly (when the site is active): Environmental Manager or competent delegate shall complete a formal, signed inspection covering all drainage and pollution controls using the Weekly Environmental Inspection Form (Appendix B). The inspection must:</w:t>
      </w:r>
    </w:p>
    <w:p w14:paraId="7686BBE9" w14:textId="61B30B73" w:rsidR="59E8D106" w:rsidRDefault="59E8D106" w:rsidP="3306089A">
      <w:pPr>
        <w:pStyle w:val="TEXT"/>
      </w:pPr>
      <w:r w:rsidRPr="3306089A">
        <w:t xml:space="preserve">review outstanding actions from previous inspections; </w:t>
      </w:r>
    </w:p>
    <w:p w14:paraId="244DCB40" w14:textId="3A4F6E40" w:rsidR="59E8D106" w:rsidRDefault="59E8D106" w:rsidP="3306089A">
      <w:pPr>
        <w:pStyle w:val="TEXT"/>
      </w:pPr>
      <w:r w:rsidRPr="3306089A">
        <w:t>assign owners and due dates to new actions;</w:t>
      </w:r>
      <w:r w:rsidR="7940C671" w:rsidRPr="3306089A">
        <w:t xml:space="preserve"> and</w:t>
      </w:r>
    </w:p>
    <w:p w14:paraId="2BCADCDD" w14:textId="55C5C521" w:rsidR="59E8D106" w:rsidRDefault="59E8D106" w:rsidP="3306089A">
      <w:pPr>
        <w:pStyle w:val="TEXT"/>
      </w:pPr>
      <w:r w:rsidRPr="3306089A">
        <w:t>include photographs and a brief written summary of condition and risk</w:t>
      </w:r>
      <w:r w:rsidR="160FFC29" w:rsidRPr="3306089A">
        <w:t>.</w:t>
      </w:r>
    </w:p>
    <w:p w14:paraId="066E5C6F" w14:textId="439386A1" w:rsidR="59E8D106" w:rsidRDefault="59E8D106" w:rsidP="3306089A">
      <w:pPr>
        <w:pStyle w:val="TEXT"/>
      </w:pPr>
      <w:r w:rsidRPr="3306089A">
        <w:t>Triggered (post-event): carry out an immediate inspection after any of rainfall &gt;10 mm in 24 hours</w:t>
      </w:r>
      <w:r w:rsidR="4DB55237" w:rsidRPr="3306089A">
        <w:t xml:space="preserve">, </w:t>
      </w:r>
      <w:r w:rsidRPr="3306089A">
        <w:t>an EA flood alert/warning for the locality</w:t>
      </w:r>
      <w:r w:rsidR="74CC0A44" w:rsidRPr="3306089A">
        <w:t xml:space="preserve">, </w:t>
      </w:r>
      <w:r w:rsidR="130AF56B" w:rsidRPr="3306089A">
        <w:t xml:space="preserve"> </w:t>
      </w:r>
      <w:r w:rsidRPr="3306089A">
        <w:t>any pumping/dewatering activit</w:t>
      </w:r>
      <w:r w:rsidR="1E523C65" w:rsidRPr="3306089A">
        <w:t>y or</w:t>
      </w:r>
      <w:r w:rsidRPr="3306089A">
        <w:t xml:space="preserve"> any suspected pollution incident. Record triggered inspections and remedial works clearly (time, personnel, photos, actions).</w:t>
      </w:r>
    </w:p>
    <w:p w14:paraId="25864B58" w14:textId="4A6A9BDD" w:rsidR="65DEBF35" w:rsidRDefault="65DEBF35" w:rsidP="3306089A">
      <w:pPr>
        <w:pStyle w:val="TEXT"/>
      </w:pPr>
      <w:r w:rsidRPr="3306089A">
        <w:t>Monitoring</w:t>
      </w:r>
    </w:p>
    <w:p w14:paraId="22906B20" w14:textId="1FAE5E9E" w:rsidR="32B0B8DF" w:rsidRDefault="32B0B8DF" w:rsidP="0098674D">
      <w:pPr>
        <w:pStyle w:val="TEXT"/>
      </w:pPr>
      <w:r w:rsidRPr="3306089A">
        <w:t xml:space="preserve">Visual: check clarity and absence of visible sheen at discharge/outfall points and confirm integrity of the treatment train (settlement → filtration → oil separation).  </w:t>
      </w:r>
    </w:p>
    <w:p w14:paraId="578C34D1" w14:textId="6D270CC9" w:rsidR="32B0B8DF" w:rsidRDefault="32B0B8DF" w:rsidP="3306089A">
      <w:pPr>
        <w:pStyle w:val="TEXT"/>
      </w:pPr>
      <w:r w:rsidRPr="3306089A">
        <w:t xml:space="preserve">Consented discharges: where a permit or consent requires parameter monitoring (e.g., turbidity, pH, hydrocarbons), carry out sampling at the frequency and to the specification set by the permit and record results in the Consultation &amp; Permits Register. Define and record trigger/action levels in the register. If trigger levels </w:t>
      </w:r>
      <w:r w:rsidRPr="3306089A">
        <w:lastRenderedPageBreak/>
        <w:t>are exceeded, suspend discharge, notify the Environmental Manager and the regulator as required by the permit.</w:t>
      </w:r>
    </w:p>
    <w:p w14:paraId="69044F18" w14:textId="7C847D92" w:rsidR="32B0B8DF" w:rsidRDefault="32B0B8DF" w:rsidP="0098674D">
      <w:pPr>
        <w:pStyle w:val="TEXT"/>
        <w:spacing w:line="259" w:lineRule="auto"/>
        <w:ind w:left="1494" w:hanging="360"/>
      </w:pPr>
      <w:r w:rsidRPr="3306089A">
        <w:t>Records</w:t>
      </w:r>
    </w:p>
    <w:p w14:paraId="03F42D29" w14:textId="521E1F2C" w:rsidR="32B0B8DF" w:rsidRDefault="32B0B8DF" w:rsidP="0098674D">
      <w:pPr>
        <w:pStyle w:val="TEXT"/>
        <w:spacing w:line="259" w:lineRule="auto"/>
      </w:pPr>
      <w:r w:rsidRPr="3306089A">
        <w:t xml:space="preserve">Log all inspections (daily, weekly and triggered) in Safety Culture and retain completed Daily and Weekly forms, maintenance/de-silting logs (settlement tanks, silt traps), disposal notes, discharge authorisations, training/toolbox attendance and photographic records. </w:t>
      </w:r>
    </w:p>
    <w:p w14:paraId="5CE24030" w14:textId="17F15EDA" w:rsidR="32B0B8DF" w:rsidRDefault="32B0B8DF" w:rsidP="3306089A">
      <w:pPr>
        <w:pStyle w:val="TEXT"/>
        <w:spacing w:line="259" w:lineRule="auto"/>
      </w:pPr>
      <w:r w:rsidRPr="3306089A">
        <w:t xml:space="preserve">High-risk defects (e.g. failed bund, overtopping, uncontrolled discharge) require immediate cessation of the affected activity until the defect is rectified and verified by the Environmental Manager or their delegate.  </w:t>
      </w:r>
    </w:p>
    <w:p w14:paraId="5EBD6D5F" w14:textId="321553E5" w:rsidR="32B0B8DF" w:rsidRDefault="32B0B8DF" w:rsidP="3306089A">
      <w:pPr>
        <w:pStyle w:val="TEXT"/>
        <w:spacing w:line="259" w:lineRule="auto"/>
      </w:pPr>
      <w:r w:rsidRPr="3306089A">
        <w:t>Other actions shall have an assigned owner and target close-out date and be verified as closed at the next weekly inspection.</w:t>
      </w:r>
    </w:p>
    <w:p w14:paraId="3C38EC26" w14:textId="2A2FFDB6" w:rsidR="32B0B8DF" w:rsidRDefault="32B0B8DF" w:rsidP="3306089A">
      <w:pPr>
        <w:pStyle w:val="TEXT"/>
        <w:spacing w:line="259" w:lineRule="auto"/>
      </w:pPr>
      <w:r w:rsidRPr="3306089A">
        <w:t>Make records available to London Borough of Haringey (LPA/LLFA), the Environment Agency and Thames Water on request. Notify regulators promptly where pollution occurs or where permit conditions are at risk or have been breached.</w:t>
      </w:r>
    </w:p>
    <w:p w14:paraId="4099FA3B" w14:textId="77777777" w:rsidR="009878AF" w:rsidRDefault="009878AF" w:rsidP="009878AF">
      <w:pPr>
        <w:pStyle w:val="Heading1"/>
      </w:pPr>
      <w:bookmarkStart w:id="50" w:name="_Toc237354727"/>
      <w:r w:rsidRPr="00CB6E62">
        <w:t>General Site Operations</w:t>
      </w:r>
      <w:bookmarkEnd w:id="50"/>
      <w:r w:rsidRPr="00CB6E62">
        <w:t xml:space="preserve"> </w:t>
      </w:r>
    </w:p>
    <w:p w14:paraId="6E2184D8" w14:textId="77777777" w:rsidR="009878AF" w:rsidRPr="00FA77C3" w:rsidRDefault="009878AF" w:rsidP="009878AF">
      <w:pPr>
        <w:pStyle w:val="Heading2"/>
      </w:pPr>
      <w:bookmarkStart w:id="51" w:name="_Toc237354728"/>
      <w:r w:rsidRPr="00FA77C3">
        <w:t>Purpose</w:t>
      </w:r>
      <w:bookmarkEnd w:id="51"/>
    </w:p>
    <w:p w14:paraId="16F24363" w14:textId="7FEBDD23" w:rsidR="009878AF" w:rsidRPr="00934B8F" w:rsidRDefault="009878AF" w:rsidP="009878AF">
      <w:pPr>
        <w:pStyle w:val="TEXT"/>
      </w:pPr>
      <w:r w:rsidRPr="00934B8F">
        <w:t>This section sets out the operational controls that will be applied during Stage </w:t>
      </w:r>
      <w:r w:rsidR="00B22DD0">
        <w:t>4a</w:t>
      </w:r>
      <w:r w:rsidR="008145A2" w:rsidRPr="00934B8F">
        <w:t xml:space="preserve"> </w:t>
      </w:r>
      <w:r w:rsidRPr="00934B8F">
        <w:t>works to ensure activities are carried out safely, efficiently, and in accordance with environmental commitments. Measures are consistent with the approved Construction Traffic Management Plan (Requirement 9), Access Strategy (Requirement 7), Environmental Management Strategy (Requirement 12), and other relevant DCO requirements.</w:t>
      </w:r>
    </w:p>
    <w:p w14:paraId="670FFC9D" w14:textId="77777777" w:rsidR="009878AF" w:rsidRPr="00702B19" w:rsidRDefault="009878AF" w:rsidP="009878AF">
      <w:pPr>
        <w:pStyle w:val="TEXT"/>
      </w:pPr>
      <w:r w:rsidRPr="00FA77C3">
        <w:t>These controls are integrated with mitigation measures in:</w:t>
      </w:r>
    </w:p>
    <w:p w14:paraId="6B5AF018" w14:textId="333E0848" w:rsidR="009878AF" w:rsidRPr="004C7099" w:rsidRDefault="009878AF" w:rsidP="004D0E16">
      <w:pPr>
        <w:pStyle w:val="TEXT"/>
        <w:numPr>
          <w:ilvl w:val="3"/>
          <w:numId w:val="14"/>
        </w:numPr>
      </w:pPr>
      <w:r w:rsidRPr="00FA77C3">
        <w:t>Section 4 – Environmental Assessment (for ecology, noise, dust, drainage, contaminated land</w:t>
      </w:r>
      <w:r w:rsidR="00587D1D">
        <w:t xml:space="preserve"> and waste </w:t>
      </w:r>
      <w:r w:rsidRPr="00FA77C3">
        <w:t>).</w:t>
      </w:r>
    </w:p>
    <w:p w14:paraId="620DB21F" w14:textId="77777777" w:rsidR="009878AF" w:rsidRPr="00FA77C3" w:rsidRDefault="009878AF" w:rsidP="004D0E16">
      <w:pPr>
        <w:pStyle w:val="TEXT"/>
        <w:numPr>
          <w:ilvl w:val="3"/>
          <w:numId w:val="14"/>
        </w:numPr>
      </w:pPr>
      <w:r w:rsidRPr="00FA77C3">
        <w:t>Appendices (for detailed access drawings, haul road layouts, and compound plans).</w:t>
      </w:r>
    </w:p>
    <w:p w14:paraId="42773491" w14:textId="77777777" w:rsidR="009878AF" w:rsidRPr="00934B8F" w:rsidRDefault="009878AF" w:rsidP="009878AF">
      <w:pPr>
        <w:pStyle w:val="Heading2"/>
      </w:pPr>
      <w:bookmarkStart w:id="52" w:name="_Toc237354729"/>
      <w:r w:rsidRPr="00934B8F">
        <w:t>Construction Traffic and Access Controls</w:t>
      </w:r>
      <w:bookmarkEnd w:id="52"/>
    </w:p>
    <w:p w14:paraId="6238B36D" w14:textId="1CFF6B4E" w:rsidR="0072228B" w:rsidRPr="00934B8F" w:rsidRDefault="0072228B" w:rsidP="0072228B">
      <w:pPr>
        <w:pStyle w:val="TEXT"/>
      </w:pPr>
      <w:r w:rsidRPr="00934B8F">
        <w:t>All construction traffic adheres to approved routes and timing restrictions set in the CTMP</w:t>
      </w:r>
    </w:p>
    <w:p w14:paraId="3448530F" w14:textId="214FEFA8" w:rsidR="0072228B" w:rsidRPr="00934B8F" w:rsidRDefault="0072228B" w:rsidP="0072228B">
      <w:pPr>
        <w:pStyle w:val="TEXT"/>
      </w:pPr>
      <w:r w:rsidRPr="00934B8F">
        <w:t>Drivers are briefed about site-specific hazards, speed limits and restricted access points.</w:t>
      </w:r>
    </w:p>
    <w:p w14:paraId="55A746F5" w14:textId="25B40FD1" w:rsidR="0072228B" w:rsidRPr="00934B8F" w:rsidRDefault="0072228B" w:rsidP="0072228B">
      <w:pPr>
        <w:pStyle w:val="TEXT"/>
      </w:pPr>
      <w:r w:rsidRPr="00934B8F">
        <w:t>Deliveries are scheduled to avoid sensitive periods (peak school hours, local commuter times) where feasible.</w:t>
      </w:r>
    </w:p>
    <w:p w14:paraId="0D59FD0C" w14:textId="60274A05" w:rsidR="0072228B" w:rsidRPr="00934B8F" w:rsidRDefault="0072228B" w:rsidP="0072228B">
      <w:pPr>
        <w:pStyle w:val="TEXT"/>
      </w:pPr>
      <w:r w:rsidRPr="00934B8F">
        <w:t>Interfaces with towpath and public rights of way managed through temporary closures or marshals, with advance public notice per Stakeholder Liaison Plan.</w:t>
      </w:r>
    </w:p>
    <w:p w14:paraId="504D793E" w14:textId="7AEE373B" w:rsidR="0072228B" w:rsidRPr="00934B8F" w:rsidRDefault="0072228B" w:rsidP="0072228B">
      <w:pPr>
        <w:pStyle w:val="TEXT"/>
      </w:pPr>
      <w:r w:rsidRPr="00934B8F">
        <w:t>Barge deliveries/unloading co-ordinated with minimal impact to watercourse users and adjacent habitats.</w:t>
      </w:r>
    </w:p>
    <w:p w14:paraId="4814D4E8" w14:textId="13A2C78B" w:rsidR="0072228B" w:rsidRDefault="0072228B" w:rsidP="0072228B">
      <w:pPr>
        <w:pStyle w:val="TEXT"/>
      </w:pPr>
      <w:r w:rsidRPr="00934B8F">
        <w:lastRenderedPageBreak/>
        <w:t>Haul roads are regularly inspected and maintained, with any required repair or dust suppression carried out promptly.</w:t>
      </w:r>
    </w:p>
    <w:p w14:paraId="19CDB013" w14:textId="24C346A0" w:rsidR="2A439D57" w:rsidRDefault="2A439D57" w:rsidP="3A52F08D">
      <w:pPr>
        <w:pStyle w:val="TEXT"/>
      </w:pPr>
      <w:r w:rsidRPr="3A52F08D">
        <w:rPr>
          <w:rFonts w:eastAsia="Arial" w:cs="Arial"/>
          <w:color w:val="000000" w:themeColor="text1"/>
          <w:szCs w:val="24"/>
        </w:rPr>
        <w:t>Existing tracks, roads and hardstanding shall be used wherever practicable to access work areas, pylons and compounds in order to minimise vegetation clearance and disturbance to retained habitats.</w:t>
      </w:r>
    </w:p>
    <w:p w14:paraId="463FA4EA" w14:textId="7641324D" w:rsidR="3A52F08D" w:rsidRDefault="3A52F08D" w:rsidP="00974A9D">
      <w:pPr>
        <w:pStyle w:val="TEXT"/>
        <w:numPr>
          <w:ilvl w:val="0"/>
          <w:numId w:val="0"/>
        </w:numPr>
        <w:ind w:left="1134"/>
      </w:pPr>
    </w:p>
    <w:p w14:paraId="53A7DAF5" w14:textId="30887735" w:rsidR="009A178D" w:rsidRPr="009A178D" w:rsidRDefault="009A178D" w:rsidP="009A178D">
      <w:pPr>
        <w:pStyle w:val="TEXT"/>
        <w:numPr>
          <w:ilvl w:val="0"/>
          <w:numId w:val="0"/>
        </w:numPr>
        <w:ind w:left="1134"/>
        <w:rPr>
          <w:b/>
          <w:bCs/>
          <w:u w:val="single"/>
        </w:rPr>
      </w:pPr>
      <w:r w:rsidRPr="009A178D">
        <w:rPr>
          <w:b/>
          <w:bCs/>
          <w:u w:val="single"/>
        </w:rPr>
        <w:t>Access Track Management</w:t>
      </w:r>
    </w:p>
    <w:p w14:paraId="1A197552" w14:textId="77777777" w:rsidR="009A178D" w:rsidRDefault="009A178D" w:rsidP="009A178D">
      <w:pPr>
        <w:pStyle w:val="TEXT"/>
      </w:pPr>
      <w:r>
        <w:t xml:space="preserve">The temporary access track from Watermead Way (AC72) to the works area will be constructed using </w:t>
      </w:r>
      <w:commentRangeStart w:id="53"/>
      <w:r>
        <w:t>[track mats / stone haul road]</w:t>
      </w:r>
      <w:commentRangeEnd w:id="53"/>
      <w:r>
        <w:rPr>
          <w:rStyle w:val="CommentReference"/>
          <w:sz w:val="24"/>
          <w:szCs w:val="22"/>
        </w:rPr>
        <w:commentReference w:id="53"/>
      </w:r>
      <w:r>
        <w:t xml:space="preserve"> over geotextile membrane to protect underlying soils.</w:t>
      </w:r>
    </w:p>
    <w:p w14:paraId="73B2E223" w14:textId="65BD18A5" w:rsidR="000D3316" w:rsidRPr="000D3316" w:rsidRDefault="000D3316" w:rsidP="000D3316">
      <w:pPr>
        <w:pStyle w:val="TEXT"/>
      </w:pPr>
      <w:r w:rsidRPr="000D3316">
        <w:t>The temporary haul road will be constructed using trackway panels installed over the existing paved area to protect buried utilities. The haul road alignment follows the route from AC72 to the works area for Tower VC1R, as shown on the General Arrangement drawing (159177-AC72-1000 Rev C) and detailed in the Cross Sections (159177-AC72-1006 Rev A</w:t>
      </w:r>
      <w:r w:rsidR="0022086E">
        <w:t>)</w:t>
      </w:r>
    </w:p>
    <w:p w14:paraId="41133A77" w14:textId="77777777" w:rsidR="009A178D" w:rsidRDefault="009A178D" w:rsidP="009A178D">
      <w:pPr>
        <w:pStyle w:val="TEXT"/>
      </w:pPr>
      <w:r>
        <w:t>A banksman will control vehicle movements at the Watermead Way access point during all delivery periods.</w:t>
      </w:r>
    </w:p>
    <w:p w14:paraId="19B6BB74" w14:textId="77777777" w:rsidR="009A178D" w:rsidRDefault="009A178D" w:rsidP="009A178D">
      <w:pPr>
        <w:pStyle w:val="TEXT"/>
      </w:pPr>
      <w:r>
        <w:t>Wheel washing facilities will be located at the site egress to prevent trackout onto the public highway.</w:t>
      </w:r>
    </w:p>
    <w:p w14:paraId="12420AEA" w14:textId="77777777" w:rsidR="009A178D" w:rsidRDefault="009A178D" w:rsidP="009A178D">
      <w:pPr>
        <w:pStyle w:val="TEXT"/>
      </w:pPr>
      <w:r>
        <w:t>On-site speed limits of 10 mph will be enforced along the haul route.</w:t>
      </w:r>
    </w:p>
    <w:p w14:paraId="0AA96836" w14:textId="77777777" w:rsidR="009A178D" w:rsidRDefault="009A178D" w:rsidP="009A178D">
      <w:pPr>
        <w:pStyle w:val="TEXT"/>
      </w:pPr>
      <w:r>
        <w:t>The access track will be inspected daily for defects, ponding, or rutting, with repairs undertaken promptly.</w:t>
      </w:r>
    </w:p>
    <w:p w14:paraId="040791F4" w14:textId="200F91BF" w:rsidR="009A178D" w:rsidRPr="00934B8F" w:rsidRDefault="009A178D" w:rsidP="009A178D">
      <w:pPr>
        <w:pStyle w:val="TEXT"/>
      </w:pPr>
      <w:r>
        <w:t>Upon completion of Stage 4a works, the access track will be removed and the land reinstated in accordance with the approved Landscaping Scheme (Requirement 5).</w:t>
      </w:r>
    </w:p>
    <w:p w14:paraId="444BD48C" w14:textId="77777777" w:rsidR="009878AF" w:rsidRPr="00FA77C3" w:rsidRDefault="009878AF" w:rsidP="009878AF">
      <w:pPr>
        <w:pStyle w:val="Heading2"/>
      </w:pPr>
      <w:bookmarkStart w:id="54" w:name="_Toc237354730"/>
      <w:r w:rsidRPr="00FA77C3">
        <w:t>Site Housekeeping</w:t>
      </w:r>
      <w:bookmarkEnd w:id="54"/>
    </w:p>
    <w:p w14:paraId="63E72C63" w14:textId="5A60D870" w:rsidR="001F1493" w:rsidRDefault="001F1493" w:rsidP="001F1493">
      <w:pPr>
        <w:pStyle w:val="TEXT"/>
      </w:pPr>
      <w:r>
        <w:t>Safe separation of pedestrian and plant/vehicle movement maintained at all times.</w:t>
      </w:r>
    </w:p>
    <w:p w14:paraId="369EB9F7" w14:textId="3837B30C" w:rsidR="001F1493" w:rsidRDefault="001F1493" w:rsidP="001F1493">
      <w:pPr>
        <w:pStyle w:val="TEXT"/>
      </w:pPr>
      <w:r>
        <w:t>Materials kept in designated laydown areas, on impermeable surfaces where contamination risk exists.</w:t>
      </w:r>
    </w:p>
    <w:p w14:paraId="02511712" w14:textId="3DC8E22D" w:rsidR="001F1493" w:rsidRDefault="001F1493" w:rsidP="001F1493">
      <w:pPr>
        <w:pStyle w:val="TEXT"/>
      </w:pPr>
      <w:r>
        <w:t>Site perimeters, compounds and temporary works remain tidy and clutter-free.</w:t>
      </w:r>
    </w:p>
    <w:p w14:paraId="7C59DDDF" w14:textId="677B2901" w:rsidR="635DD900" w:rsidRDefault="635DD900" w:rsidP="2BAFF30C">
      <w:pPr>
        <w:pStyle w:val="TEXT"/>
      </w:pPr>
      <w:r w:rsidRPr="3A52F08D">
        <w:rPr>
          <w:rFonts w:eastAsia="Arial" w:cs="Arial"/>
          <w:color w:val="000000" w:themeColor="text1"/>
        </w:rPr>
        <w:t>Litter and waste will be cleared daily and disposed of in line with Section 6. Periodic inspections of the immediate surrounding environs will be undertaken to identify and remove any construction-derived litter arising from the site as part of routine site monitoring.</w:t>
      </w:r>
    </w:p>
    <w:p w14:paraId="7BEEB4F3" w14:textId="11410EF7" w:rsidR="001F1493" w:rsidRDefault="001F1493" w:rsidP="001F1493">
      <w:pPr>
        <w:pStyle w:val="TEXT"/>
      </w:pPr>
      <w:r>
        <w:t>All litter and waste are cleared from work areas and compounds each day. Waste is sorted into separate containers for food, general, recyclable, and hazardous materials, ensuring hazardous items (like asbestos or contaminated soil) are securely bagged and removed by licensed contractors. Waste must not be burned or buried, and care must be taken to prevent litter entering drains or watercourses. Records are kept of all waste removed from site.</w:t>
      </w:r>
    </w:p>
    <w:p w14:paraId="1212522C" w14:textId="2CF689B8" w:rsidR="001F1493" w:rsidRPr="00FA77C3" w:rsidRDefault="001F1493" w:rsidP="001F1493">
      <w:pPr>
        <w:pStyle w:val="TEXT"/>
      </w:pPr>
      <w:r>
        <w:lastRenderedPageBreak/>
        <w:t>Site signage and demarcation ensure all exclusion zones and access restrictions are visible and respected.</w:t>
      </w:r>
    </w:p>
    <w:p w14:paraId="6CDE7D1C" w14:textId="4C4979AA" w:rsidR="003418CE" w:rsidRDefault="007D7AB7" w:rsidP="003418CE">
      <w:pPr>
        <w:pStyle w:val="Heading2"/>
      </w:pPr>
      <w:bookmarkStart w:id="55" w:name="_Toc237354731"/>
      <w:r w:rsidRPr="00A75DF4">
        <w:t>Plant and Equipment Management</w:t>
      </w:r>
      <w:bookmarkEnd w:id="55"/>
      <w:r w:rsidRPr="00A75DF4">
        <w:t xml:space="preserve"> </w:t>
      </w:r>
    </w:p>
    <w:p w14:paraId="18108BFF" w14:textId="73246E65" w:rsidR="008B1370" w:rsidRPr="008B1370" w:rsidRDefault="008B1370" w:rsidP="008B1370">
      <w:pPr>
        <w:pStyle w:val="TEXT"/>
      </w:pPr>
      <w:r w:rsidRPr="008B1370">
        <w:t>All machinery meets emissions and noise standards (EMS, Section 4.4 and 4.5).</w:t>
      </w:r>
    </w:p>
    <w:p w14:paraId="4DD77780" w14:textId="29054107" w:rsidR="008B1370" w:rsidRPr="008B1370" w:rsidRDefault="008B1370" w:rsidP="008B1370">
      <w:pPr>
        <w:pStyle w:val="TEXT"/>
      </w:pPr>
      <w:r w:rsidRPr="008B1370">
        <w:t>Non-road mobile machinery (NRMM) registered to London emissions standards and periodically inspected.</w:t>
      </w:r>
    </w:p>
    <w:p w14:paraId="5E103660" w14:textId="37CABB8E" w:rsidR="008B1370" w:rsidRPr="008B1370" w:rsidRDefault="008B1370" w:rsidP="008B1370">
      <w:pPr>
        <w:pStyle w:val="TEXT"/>
      </w:pPr>
      <w:r w:rsidRPr="008B1370">
        <w:t>Refuelling and oil handling conducted in drainage-compliant bunded areas (minimum 10 m from watercourses).</w:t>
      </w:r>
    </w:p>
    <w:p w14:paraId="2F02E8A7" w14:textId="0A58954F" w:rsidR="008B1370" w:rsidRPr="008B1370" w:rsidRDefault="008B1370" w:rsidP="008B1370">
      <w:pPr>
        <w:pStyle w:val="TEXT"/>
      </w:pPr>
      <w:r w:rsidRPr="008B1370">
        <w:t>Spill response kits are kept at every refuelling and storage location.</w:t>
      </w:r>
    </w:p>
    <w:p w14:paraId="1DA4181A" w14:textId="0E0C4263" w:rsidR="008B1370" w:rsidRPr="008B1370" w:rsidRDefault="008B1370" w:rsidP="008B1370">
      <w:pPr>
        <w:pStyle w:val="TEXT"/>
      </w:pPr>
      <w:r w:rsidRPr="008B1370">
        <w:t>Equipment is switched off when not in use to minimise noise, emissions and fuel consumption.</w:t>
      </w:r>
    </w:p>
    <w:p w14:paraId="66EC734F" w14:textId="7C32FF02" w:rsidR="008B1370" w:rsidRDefault="008B1370" w:rsidP="008B1370">
      <w:pPr>
        <w:pStyle w:val="TEXT"/>
      </w:pPr>
      <w:r w:rsidRPr="008B1370">
        <w:t>Plant maintenance checks are scheduled, logged and carried out to prevent leaks or contamination.</w:t>
      </w:r>
    </w:p>
    <w:p w14:paraId="0E9A26B0" w14:textId="3837C36E" w:rsidR="007D7AB7" w:rsidRPr="002944BF" w:rsidRDefault="007D7AB7" w:rsidP="002944BF">
      <w:pPr>
        <w:pStyle w:val="Heading2"/>
      </w:pPr>
      <w:bookmarkStart w:id="56" w:name="_Toc237354732"/>
      <w:r w:rsidRPr="00A75DF4">
        <w:t>Lighting Controls (Including SSSI Locations)</w:t>
      </w:r>
      <w:bookmarkEnd w:id="56"/>
      <w:r w:rsidRPr="00A75DF4">
        <w:t xml:space="preserve"> </w:t>
      </w:r>
    </w:p>
    <w:p w14:paraId="7776C3BF" w14:textId="15814D37" w:rsidR="003418CE" w:rsidRPr="002944BF" w:rsidRDefault="003418CE" w:rsidP="002944BF">
      <w:pPr>
        <w:pStyle w:val="TEXT"/>
      </w:pPr>
      <w:r w:rsidRPr="002944BF">
        <w:t xml:space="preserve">Lighting will be the minimum necessary for safe operation and security. </w:t>
      </w:r>
    </w:p>
    <w:p w14:paraId="22406F19" w14:textId="4807E3EE" w:rsidR="003418CE" w:rsidRPr="002944BF" w:rsidRDefault="003418CE" w:rsidP="002944BF">
      <w:pPr>
        <w:pStyle w:val="TEXT"/>
      </w:pPr>
      <w:r w:rsidRPr="002944BF">
        <w:t xml:space="preserve">Lights will be directed downwards and shielded to prevent overspill into adjacent habitats, especially near SSSIs, watercourses, and woodland edges. </w:t>
      </w:r>
    </w:p>
    <w:p w14:paraId="1CF2DD8A" w14:textId="432345F7" w:rsidR="003418CE" w:rsidRPr="002944BF" w:rsidRDefault="003418CE" w:rsidP="002944BF">
      <w:pPr>
        <w:pStyle w:val="TEXT"/>
      </w:pPr>
      <w:r w:rsidRPr="002944BF">
        <w:t xml:space="preserve">Temporary lighting will be removed or switched off when not required. </w:t>
      </w:r>
    </w:p>
    <w:p w14:paraId="2C29A73D" w14:textId="29B98522" w:rsidR="003418CE" w:rsidRPr="002944BF" w:rsidRDefault="003418CE" w:rsidP="002944BF">
      <w:pPr>
        <w:pStyle w:val="TEXT"/>
      </w:pPr>
      <w:r w:rsidRPr="002944BF">
        <w:t xml:space="preserve">In SSSI locations, lighting will comply with ecological mitigation requirements in Section 4.2, avoiding illumination of bat foraging corridors and nesting bird habitats. </w:t>
      </w:r>
    </w:p>
    <w:p w14:paraId="16941847" w14:textId="2811DFF4" w:rsidR="00DD4B6E" w:rsidRDefault="00DD4B6E" w:rsidP="00DD4B6E">
      <w:pPr>
        <w:pStyle w:val="Heading2"/>
      </w:pPr>
      <w:bookmarkStart w:id="57" w:name="_Toc237354733"/>
      <w:r w:rsidRPr="00DD4B6E">
        <w:t>Drainage and Water Management</w:t>
      </w:r>
      <w:bookmarkEnd w:id="57"/>
    </w:p>
    <w:p w14:paraId="4A7411AB" w14:textId="1EFD7A8A" w:rsidR="00DD4B6E" w:rsidRDefault="00DD4B6E" w:rsidP="00DD4B6E">
      <w:pPr>
        <w:pStyle w:val="TEXT"/>
      </w:pPr>
      <w:r>
        <w:t xml:space="preserve">All site drainage and dewatering activities are managed via the approved Drainage </w:t>
      </w:r>
      <w:r w:rsidR="475DE409">
        <w:t>Management Plan</w:t>
      </w:r>
      <w:r>
        <w:t>.</w:t>
      </w:r>
    </w:p>
    <w:p w14:paraId="61D69799" w14:textId="54851F50" w:rsidR="00DD4B6E" w:rsidRDefault="00DD4B6E" w:rsidP="00DD4B6E">
      <w:pPr>
        <w:pStyle w:val="TEXT"/>
      </w:pPr>
      <w:r>
        <w:t>Silt fences, sediment traps, straw bales and settlement tanks are deployed at all risk points.</w:t>
      </w:r>
    </w:p>
    <w:p w14:paraId="0082B78E" w14:textId="2DD444A2" w:rsidR="00DD4B6E" w:rsidRDefault="00DD4B6E" w:rsidP="00DD4B6E">
      <w:pPr>
        <w:pStyle w:val="TEXT"/>
      </w:pPr>
      <w:r>
        <w:t>Bunded storage and refuelling implemented at least 10 m from watercourses.</w:t>
      </w:r>
    </w:p>
    <w:p w14:paraId="31C87670" w14:textId="5ED7BCDA" w:rsidR="00DD4B6E" w:rsidRDefault="00DD4B6E" w:rsidP="00DD4B6E">
      <w:pPr>
        <w:pStyle w:val="TEXT"/>
      </w:pPr>
      <w:r>
        <w:t>Weekly and post-rainfall inspections check for blockages, leaks or erosion, with repairs and rectification undertaken immediately.</w:t>
      </w:r>
    </w:p>
    <w:p w14:paraId="727474D6" w14:textId="596A6835" w:rsidR="00DD4B6E" w:rsidRDefault="00DD4B6E" w:rsidP="00DD4B6E">
      <w:pPr>
        <w:pStyle w:val="TEXT"/>
      </w:pPr>
      <w:r>
        <w:t xml:space="preserve">No untreated water or runoff discharged to </w:t>
      </w:r>
      <w:r w:rsidR="400EC904">
        <w:t>Pymmes Brook</w:t>
      </w:r>
      <w:r>
        <w:t xml:space="preserve"> or tributary streams. Reference: Drainage </w:t>
      </w:r>
      <w:r w:rsidR="6662227F">
        <w:t>Management Plan</w:t>
      </w:r>
    </w:p>
    <w:p w14:paraId="78B32C63" w14:textId="760FF4CE" w:rsidR="00DD4B6E" w:rsidRDefault="00DD4B6E" w:rsidP="00DD4B6E">
      <w:pPr>
        <w:pStyle w:val="Heading2"/>
      </w:pPr>
      <w:bookmarkStart w:id="58" w:name="_Toc237354734"/>
      <w:r w:rsidRPr="00DD4B6E">
        <w:t>Contaminated Land Controls (</w:t>
      </w:r>
      <w:r w:rsidR="00AB37A0">
        <w:t>VC1R</w:t>
      </w:r>
      <w:r w:rsidRPr="00DD4B6E">
        <w:t xml:space="preserve"> Actions)</w:t>
      </w:r>
      <w:bookmarkEnd w:id="58"/>
    </w:p>
    <w:p w14:paraId="65142C62" w14:textId="7DD245E3" w:rsidR="00CE2E92" w:rsidRDefault="00CE2E92" w:rsidP="00DD4B6E">
      <w:pPr>
        <w:pStyle w:val="TEXT"/>
      </w:pPr>
      <w:r w:rsidRPr="00CE2E92">
        <w:t>Visual inspections of moderate/high risk areas (as identified in the Contaminated Land Assessment) before and during works.</w:t>
      </w:r>
    </w:p>
    <w:p w14:paraId="76DB44D4" w14:textId="148046DF" w:rsidR="00DD4B6E" w:rsidRDefault="00DD4B6E" w:rsidP="00DD4B6E">
      <w:pPr>
        <w:pStyle w:val="TEXT"/>
      </w:pPr>
      <w:r>
        <w:t>Suspect materials excavated separately on impermeable sheeting, with enhanced PPE used in risk zones.</w:t>
      </w:r>
    </w:p>
    <w:p w14:paraId="54EC7C4A" w14:textId="1207D6BC" w:rsidR="00DD4B6E" w:rsidRDefault="00DD4B6E" w:rsidP="00DD4B6E">
      <w:pPr>
        <w:pStyle w:val="TEXT"/>
      </w:pPr>
      <w:r>
        <w:t>Asbestos fragments removed by trained operatives, double-bagged and disposed via licenced contractor.</w:t>
      </w:r>
    </w:p>
    <w:p w14:paraId="0A22000D" w14:textId="77777777" w:rsidR="00AC49C5" w:rsidRDefault="00AC49C5" w:rsidP="00DD4B6E">
      <w:pPr>
        <w:pStyle w:val="TEXT"/>
      </w:pPr>
      <w:r w:rsidRPr="00AC49C5">
        <w:lastRenderedPageBreak/>
        <w:t>All contaminated soils managed per Section 4.5 controls; no onsite burning.</w:t>
      </w:r>
    </w:p>
    <w:p w14:paraId="4B0D075C" w14:textId="52185281" w:rsidR="00DD4B6E" w:rsidRDefault="00DD4B6E" w:rsidP="00DD4B6E">
      <w:pPr>
        <w:pStyle w:val="TEXT"/>
      </w:pPr>
      <w:r>
        <w:t>Refuelling/spill response procedures strictly adhered to, including bunding and kit deployment.</w:t>
      </w:r>
    </w:p>
    <w:p w14:paraId="1F8448E2" w14:textId="77777777" w:rsidR="00E3454D" w:rsidRPr="00E3454D" w:rsidRDefault="00E3454D" w:rsidP="00E3454D">
      <w:pPr>
        <w:pStyle w:val="TEXT"/>
      </w:pPr>
      <w:r w:rsidRPr="00E3454D">
        <w:t>All contaminated land actions logged, tracked and reported for regulatory compliance. Reference: Contaminated Land Assessment (Requirement 11).</w:t>
      </w:r>
    </w:p>
    <w:p w14:paraId="2CEB4B8C" w14:textId="1EB84D90" w:rsidR="00DD4B6E" w:rsidRDefault="00DD4B6E" w:rsidP="00DD4B6E">
      <w:pPr>
        <w:pStyle w:val="Heading2"/>
      </w:pPr>
      <w:bookmarkStart w:id="59" w:name="_Toc237354735"/>
      <w:r w:rsidRPr="00DD4B6E">
        <w:t>Monitoring and Compliance</w:t>
      </w:r>
      <w:bookmarkEnd w:id="59"/>
    </w:p>
    <w:p w14:paraId="46A22101" w14:textId="77777777" w:rsidR="000B1276" w:rsidRPr="00FA77C3" w:rsidRDefault="000B1276" w:rsidP="000B1276">
      <w:pPr>
        <w:pStyle w:val="TEXT"/>
      </w:pPr>
      <w:bookmarkStart w:id="60" w:name="_Toc237354736"/>
      <w:r w:rsidRPr="00FA77C3">
        <w:t>Weekly environmental inspections</w:t>
      </w:r>
      <w:r>
        <w:t xml:space="preserve"> </w:t>
      </w:r>
      <w:r w:rsidRPr="00FA77C3">
        <w:t>will be carried out by a competent team member (Environmental Manager, Environmental Advisor, Site Engineer, or other trained person).</w:t>
      </w:r>
    </w:p>
    <w:p w14:paraId="54D8FEDA" w14:textId="77777777" w:rsidR="000B1276" w:rsidRPr="00FA77C3" w:rsidRDefault="000B1276" w:rsidP="000B1276">
      <w:pPr>
        <w:pStyle w:val="TEXT"/>
      </w:pPr>
      <w:r w:rsidRPr="000E0ACD">
        <w:t>Inspections will verify that environmental controls are in place and effective, including noise, dust, drainage, ecology, and lighting measures. Lighting controls will be checked to confirm compliance with Section 5.5 (Lighting Controls), including verification that lights are directed downwards, shielded, and switched off when not required.</w:t>
      </w:r>
    </w:p>
    <w:p w14:paraId="23B5C2B8" w14:textId="77777777" w:rsidR="000B1276" w:rsidRPr="00FA77C3" w:rsidRDefault="000B1276" w:rsidP="000B1276">
      <w:pPr>
        <w:pStyle w:val="TEXT"/>
      </w:pPr>
      <w:r w:rsidRPr="00FA77C3">
        <w:t>Findings will be recorded in the Environmental Inspection Log, with corrective actions assigned and tracked to completion.</w:t>
      </w:r>
      <w:r>
        <w:t xml:space="preserve"> </w:t>
      </w:r>
      <w:r w:rsidRPr="00D56614">
        <w:t>Inspection findings will be available to the LPA upon reques</w:t>
      </w:r>
      <w:r>
        <w:t>t.</w:t>
      </w:r>
    </w:p>
    <w:p w14:paraId="0EFBD84D" w14:textId="77777777" w:rsidR="000B1276" w:rsidRPr="00FA77C3" w:rsidRDefault="000B1276" w:rsidP="000B1276">
      <w:pPr>
        <w:pStyle w:val="TEXT"/>
      </w:pPr>
      <w:r w:rsidRPr="00FA77C3">
        <w:t xml:space="preserve">Serious breaches or incidents will be escalated in accordance with the </w:t>
      </w:r>
      <w:r>
        <w:t xml:space="preserve">Internal </w:t>
      </w:r>
      <w:r w:rsidRPr="00FA77C3">
        <w:t>Environmental Incident Response Procedure.</w:t>
      </w:r>
    </w:p>
    <w:p w14:paraId="632A8482" w14:textId="3AFEFC93" w:rsidR="00DD4B6E" w:rsidRDefault="00DD4B6E" w:rsidP="00DD4B6E">
      <w:pPr>
        <w:pStyle w:val="Heading2"/>
      </w:pPr>
      <w:r w:rsidRPr="00DD4B6E">
        <w:t>Working Hours</w:t>
      </w:r>
      <w:bookmarkEnd w:id="60"/>
    </w:p>
    <w:p w14:paraId="712A6C0E" w14:textId="4CB1D872" w:rsidR="00DD4B6E" w:rsidRDefault="00DD4B6E" w:rsidP="00DD4B6E">
      <w:pPr>
        <w:pStyle w:val="TEXT"/>
      </w:pPr>
      <w:r>
        <w:t>Standard site operations: Monday–Sunday, 07:30–18:00.</w:t>
      </w:r>
    </w:p>
    <w:p w14:paraId="301CA2A6" w14:textId="6C22AA87" w:rsidR="0BAFE538" w:rsidRDefault="0BAFE538" w:rsidP="0814E3E5">
      <w:pPr>
        <w:pStyle w:val="TEXT"/>
      </w:pPr>
      <w:r>
        <w:t>The above hours will be implemented with a work schedule of 12 days on and 2 off. This means that there will be working on some weekends and some Bank Holidays, depending on the schedule. There will also be the occasional need to work outside of these hours to satisfy third parties, for example, to install protective nets on scaffolds over roads.</w:t>
      </w:r>
    </w:p>
    <w:p w14:paraId="03804675" w14:textId="6D6F7C9C" w:rsidR="00DD4B6E" w:rsidRDefault="00DD4B6E" w:rsidP="00DD4B6E">
      <w:pPr>
        <w:pStyle w:val="TEXT"/>
      </w:pPr>
      <w:r>
        <w:t>Pre-start/close-down activities permitted up to 30 minutes either side of core hours, provided no noisy works occur.</w:t>
      </w:r>
    </w:p>
    <w:p w14:paraId="33D4519B" w14:textId="3B75A5ED" w:rsidR="003418CE" w:rsidRPr="00DD4B6E" w:rsidRDefault="00DD4B6E" w:rsidP="00DD4B6E">
      <w:pPr>
        <w:pStyle w:val="TEXT"/>
      </w:pPr>
      <w:r>
        <w:t>Out-of-hours works only permitted with prior written LPA approval, as per DCO requirements.</w:t>
      </w:r>
    </w:p>
    <w:p w14:paraId="3CB07BE1" w14:textId="5918C742" w:rsidR="004F747B" w:rsidRDefault="004F747B">
      <w:pPr>
        <w:spacing w:after="0"/>
        <w:jc w:val="left"/>
        <w:rPr>
          <w:rFonts w:ascii="Arial Bold" w:hAnsi="Arial Bold" w:cs="Arial"/>
          <w:b/>
          <w:bCs/>
          <w:iCs/>
        </w:rPr>
      </w:pPr>
      <w:r>
        <w:br w:type="page"/>
      </w:r>
    </w:p>
    <w:p w14:paraId="598D45E5" w14:textId="77777777" w:rsidR="009878AF" w:rsidRDefault="009878AF" w:rsidP="009878AF">
      <w:pPr>
        <w:pStyle w:val="Heading1"/>
      </w:pPr>
      <w:bookmarkStart w:id="61" w:name="_Toc208243169"/>
      <w:bookmarkStart w:id="62" w:name="_Toc237354737"/>
      <w:r>
        <w:lastRenderedPageBreak/>
        <w:t>Appendices</w:t>
      </w:r>
      <w:bookmarkEnd w:id="61"/>
      <w:bookmarkEnd w:id="62"/>
      <w:r>
        <w:t xml:space="preserve"> </w:t>
      </w:r>
    </w:p>
    <w:bookmarkEnd w:id="1"/>
    <w:bookmarkEnd w:id="2"/>
    <w:bookmarkEnd w:id="3"/>
    <w:p w14:paraId="71417DF8" w14:textId="77777777" w:rsidR="00214F8E" w:rsidRPr="00214F8E" w:rsidRDefault="00214F8E" w:rsidP="00214F8E">
      <w:pPr>
        <w:pStyle w:val="Default"/>
        <w:rPr>
          <w:rFonts w:ascii="Arial" w:hAnsi="Arial" w:cs="Arial"/>
          <w:sz w:val="22"/>
          <w:szCs w:val="22"/>
        </w:rPr>
      </w:pPr>
      <w:r w:rsidRPr="00214F8E">
        <w:rPr>
          <w:rFonts w:ascii="Arial" w:hAnsi="Arial" w:cs="Arial"/>
          <w:sz w:val="22"/>
          <w:szCs w:val="22"/>
        </w:rPr>
        <w:t xml:space="preserve">Appendix A —Daily Drainage Visual Checklist </w:t>
      </w:r>
    </w:p>
    <w:p w14:paraId="14AF5252" w14:textId="788A84E8" w:rsidR="00772D0C" w:rsidRDefault="00214F8E" w:rsidP="00214F8E">
      <w:pPr>
        <w:pStyle w:val="Default"/>
        <w:rPr>
          <w:rFonts w:ascii="Arial" w:hAnsi="Arial" w:cs="Arial"/>
          <w:sz w:val="22"/>
          <w:szCs w:val="22"/>
        </w:rPr>
      </w:pPr>
      <w:r w:rsidRPr="00214F8E">
        <w:rPr>
          <w:rFonts w:ascii="Arial" w:hAnsi="Arial" w:cs="Arial"/>
          <w:sz w:val="22"/>
          <w:szCs w:val="22"/>
        </w:rPr>
        <w:t xml:space="preserve">Appendix B —Weekly Environmental Inspection Form </w:t>
      </w:r>
    </w:p>
    <w:p w14:paraId="7A35B8B1" w14:textId="223E3AB7" w:rsidR="008E1B2B" w:rsidRDefault="008E1B2B">
      <w:pPr>
        <w:spacing w:after="0"/>
        <w:jc w:val="left"/>
        <w:rPr>
          <w:rFonts w:eastAsiaTheme="minorHAnsi" w:cs="Arial"/>
          <w:color w:val="000000"/>
          <w:sz w:val="22"/>
        </w:rPr>
      </w:pPr>
      <w:r>
        <w:rPr>
          <w:rFonts w:cs="Arial"/>
          <w:sz w:val="22"/>
        </w:rPr>
        <w:br w:type="page"/>
      </w:r>
    </w:p>
    <w:p w14:paraId="07B90198" w14:textId="77777777" w:rsidR="008E1B2B" w:rsidRDefault="008E1B2B" w:rsidP="008E1B2B">
      <w:pPr>
        <w:pStyle w:val="paragraph"/>
        <w:spacing w:before="0" w:beforeAutospacing="0" w:after="0" w:afterAutospacing="0"/>
        <w:textAlignment w:val="baseline"/>
        <w:rPr>
          <w:rFonts w:ascii="Segoe UI" w:hAnsi="Segoe UI" w:cs="Segoe UI"/>
          <w:b/>
          <w:bCs/>
          <w:color w:val="4F81BD"/>
          <w:sz w:val="18"/>
          <w:szCs w:val="18"/>
        </w:rPr>
      </w:pPr>
      <w:r>
        <w:rPr>
          <w:rStyle w:val="normaltextrun"/>
          <w:rFonts w:ascii="Arial" w:hAnsi="Arial" w:cs="Arial"/>
          <w:b/>
          <w:bCs/>
          <w:lang w:val="en-US"/>
        </w:rPr>
        <w:lastRenderedPageBreak/>
        <w:t>Appendix A — Daily Drainage Visual Checklist</w:t>
      </w:r>
      <w:r>
        <w:rPr>
          <w:rStyle w:val="eop"/>
          <w:rFonts w:cs="Arial"/>
          <w:b/>
          <w:bCs/>
          <w:bdr w:val="none" w:sz="0" w:space="0" w:color="auto" w:frame="1"/>
          <w:shd w:val="clear" w:color="auto" w:fill="C6C6C6"/>
        </w:rPr>
        <w:t> </w:t>
      </w:r>
    </w:p>
    <w:p w14:paraId="5F7ECF27"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This daily inspection is required only while works are active and may be completed by a qualified Site Engineer, Project Engineer or Environmental Advisor; if temporary drainage remains in place but the site is inactive, a triggered inspection must be carried out after heavy rainfall (&gt;10 mm/24 h), an EA flood alert/warning, or any pollution incident.</w:t>
      </w:r>
      <w:r>
        <w:rPr>
          <w:rStyle w:val="eop"/>
          <w:rFonts w:cs="Arial"/>
          <w:bdr w:val="none" w:sz="0" w:space="0" w:color="auto" w:frame="1"/>
          <w:shd w:val="clear" w:color="auto" w:fill="C6C6C6"/>
        </w:rPr>
        <w:t> </w:t>
      </w:r>
    </w:p>
    <w:p w14:paraId="1EDDE815" w14:textId="2991AD25"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 xml:space="preserve">Project: North London Reinforcement Project — Stage </w:t>
      </w:r>
      <w:r w:rsidR="008D5344">
        <w:rPr>
          <w:rStyle w:val="normaltextrun"/>
          <w:rFonts w:ascii="Arial" w:hAnsi="Arial" w:cs="Arial"/>
          <w:lang w:val="en-US"/>
        </w:rPr>
        <w:t xml:space="preserve">4a </w:t>
      </w:r>
      <w:r w:rsidR="008D5344" w:rsidRPr="008D5344">
        <w:rPr>
          <w:rStyle w:val="normaltextrun"/>
          <w:rFonts w:ascii="Arial" w:hAnsi="Arial" w:cs="Arial"/>
          <w:lang w:val="en-US"/>
        </w:rPr>
        <w:t>London Borough of Haringey</w:t>
      </w:r>
      <w:r>
        <w:rPr>
          <w:rStyle w:val="normaltextrun"/>
          <w:rFonts w:ascii="Arial" w:hAnsi="Arial" w:cs="Arial"/>
          <w:lang w:val="en-US"/>
        </w:rPr>
        <w:t>)</w:t>
      </w:r>
      <w:r>
        <w:rPr>
          <w:rStyle w:val="eop"/>
          <w:rFonts w:cs="Arial"/>
          <w:bdr w:val="none" w:sz="0" w:space="0" w:color="auto" w:frame="1"/>
          <w:shd w:val="clear" w:color="auto" w:fill="C6C6C6"/>
        </w:rPr>
        <w:t> </w:t>
      </w:r>
    </w:p>
    <w:p w14:paraId="421D2A19"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Date: ____________________    Time: ____________________    Weather: ____________________</w:t>
      </w:r>
      <w:r>
        <w:rPr>
          <w:rStyle w:val="eop"/>
          <w:rFonts w:cs="Arial"/>
          <w:bdr w:val="none" w:sz="0" w:space="0" w:color="auto" w:frame="1"/>
          <w:shd w:val="clear" w:color="auto" w:fill="C6C6C6"/>
        </w:rPr>
        <w:t> </w:t>
      </w:r>
    </w:p>
    <w:p w14:paraId="73E4CAF5"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Location / Tower ID: ____________________    Supervisor: ____________________</w:t>
      </w:r>
      <w:r>
        <w:rPr>
          <w:rStyle w:val="eop"/>
          <w:rFonts w:cs="Arial"/>
          <w:bdr w:val="none" w:sz="0" w:space="0" w:color="auto" w:frame="1"/>
          <w:shd w:val="clear" w:color="auto" w:fill="C6C6C6"/>
        </w:rPr>
        <w:t> </w:t>
      </w:r>
    </w:p>
    <w:p w14:paraId="2B4B1CF4"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Rainfall in last 24 hours (mm): __________    EA Flood Alert: [None / Alert / Warning / Severe]</w:t>
      </w:r>
      <w:r>
        <w:rPr>
          <w:rStyle w:val="eop"/>
          <w:rFonts w:cs="Arial"/>
          <w:bdr w:val="none" w:sz="0" w:space="0" w:color="auto" w:frame="1"/>
          <w:shd w:val="clear" w:color="auto" w:fill="C6C6C6"/>
        </w:rPr>
        <w:t> </w:t>
      </w:r>
    </w:p>
    <w:p w14:paraId="7BA29188"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Instructions: Complete before starting ground-disturbing works each active day. Record defects and actions. Escalate significant issues to the Environmental Manager immediately.</w:t>
      </w:r>
      <w:r>
        <w:rPr>
          <w:rStyle w:val="eop"/>
          <w:rFonts w:cs="Arial"/>
          <w:bdr w:val="none" w:sz="0" w:space="0" w:color="auto" w:frame="1"/>
          <w:shd w:val="clear" w:color="auto" w:fill="C6C6C6"/>
        </w:rPr>
        <w:t> </w:t>
      </w:r>
    </w:p>
    <w:p w14:paraId="26B606E5" w14:textId="77777777" w:rsidR="008E1B2B" w:rsidRDefault="008E1B2B" w:rsidP="004D0E16">
      <w:pPr>
        <w:pStyle w:val="paragraph"/>
        <w:numPr>
          <w:ilvl w:val="0"/>
          <w:numId w:val="15"/>
        </w:numPr>
        <w:spacing w:before="0" w:beforeAutospacing="0" w:after="0" w:afterAutospacing="0"/>
        <w:ind w:firstLine="0"/>
        <w:textAlignment w:val="baseline"/>
        <w:rPr>
          <w:rFonts w:ascii="Arial" w:hAnsi="Arial" w:cs="Arial"/>
        </w:rPr>
      </w:pPr>
      <w:r>
        <w:rPr>
          <w:rStyle w:val="normaltextrun"/>
          <w:rFonts w:ascii="Arial" w:hAnsi="Arial" w:cs="Arial"/>
          <w:lang w:val="en-US"/>
        </w:rPr>
        <w:t>Fuel storage bunds intact (≥110% capacity), &gt;10 m from watercourses</w:t>
      </w:r>
      <w:r>
        <w:rPr>
          <w:rStyle w:val="eop"/>
          <w:rFonts w:cs="Arial"/>
          <w:bdr w:val="none" w:sz="0" w:space="0" w:color="auto" w:frame="1"/>
          <w:shd w:val="clear" w:color="auto" w:fill="C6C6C6"/>
        </w:rPr>
        <w:t> </w:t>
      </w:r>
    </w:p>
    <w:p w14:paraId="303335AA" w14:textId="77777777" w:rsidR="008E1B2B" w:rsidRDefault="008E1B2B" w:rsidP="004D0E16">
      <w:pPr>
        <w:pStyle w:val="paragraph"/>
        <w:numPr>
          <w:ilvl w:val="0"/>
          <w:numId w:val="16"/>
        </w:numPr>
        <w:spacing w:before="0" w:beforeAutospacing="0" w:after="0" w:afterAutospacing="0"/>
        <w:ind w:firstLine="0"/>
        <w:textAlignment w:val="baseline"/>
        <w:rPr>
          <w:rFonts w:ascii="Arial" w:hAnsi="Arial" w:cs="Arial"/>
        </w:rPr>
      </w:pPr>
      <w:r>
        <w:rPr>
          <w:rStyle w:val="normaltextrun"/>
          <w:rFonts w:ascii="Arial" w:hAnsi="Arial" w:cs="Arial"/>
          <w:lang w:val="en-US"/>
        </w:rPr>
        <w:t>Refuelling area: mats in place, spill kit present, no leaks</w:t>
      </w:r>
      <w:r>
        <w:rPr>
          <w:rStyle w:val="eop"/>
          <w:rFonts w:cs="Arial"/>
          <w:bdr w:val="none" w:sz="0" w:space="0" w:color="auto" w:frame="1"/>
          <w:shd w:val="clear" w:color="auto" w:fill="C6C6C6"/>
        </w:rPr>
        <w:t> </w:t>
      </w:r>
    </w:p>
    <w:p w14:paraId="379E969F" w14:textId="77777777" w:rsidR="008E1B2B" w:rsidRDefault="008E1B2B" w:rsidP="004D0E16">
      <w:pPr>
        <w:pStyle w:val="paragraph"/>
        <w:numPr>
          <w:ilvl w:val="0"/>
          <w:numId w:val="17"/>
        </w:numPr>
        <w:spacing w:before="0" w:beforeAutospacing="0" w:after="0" w:afterAutospacing="0"/>
        <w:ind w:firstLine="0"/>
        <w:textAlignment w:val="baseline"/>
        <w:rPr>
          <w:rFonts w:ascii="Arial" w:hAnsi="Arial" w:cs="Arial"/>
        </w:rPr>
      </w:pPr>
      <w:r>
        <w:rPr>
          <w:rStyle w:val="normaltextrun"/>
          <w:rFonts w:ascii="Arial" w:hAnsi="Arial" w:cs="Arial"/>
          <w:lang w:val="en-US"/>
        </w:rPr>
        <w:t>Spill kits: available, stocked (absorbents/booms), accessible</w:t>
      </w:r>
      <w:r>
        <w:rPr>
          <w:rStyle w:val="eop"/>
          <w:rFonts w:cs="Arial"/>
          <w:bdr w:val="none" w:sz="0" w:space="0" w:color="auto" w:frame="1"/>
          <w:shd w:val="clear" w:color="auto" w:fill="C6C6C6"/>
        </w:rPr>
        <w:t> </w:t>
      </w:r>
    </w:p>
    <w:p w14:paraId="5A051FC3" w14:textId="77777777" w:rsidR="008E1B2B" w:rsidRDefault="008E1B2B" w:rsidP="004D0E16">
      <w:pPr>
        <w:pStyle w:val="paragraph"/>
        <w:numPr>
          <w:ilvl w:val="0"/>
          <w:numId w:val="18"/>
        </w:numPr>
        <w:spacing w:before="0" w:beforeAutospacing="0" w:after="0" w:afterAutospacing="0"/>
        <w:ind w:firstLine="0"/>
        <w:textAlignment w:val="baseline"/>
        <w:rPr>
          <w:rFonts w:ascii="Arial" w:hAnsi="Arial" w:cs="Arial"/>
        </w:rPr>
      </w:pPr>
      <w:r>
        <w:rPr>
          <w:rStyle w:val="normaltextrun"/>
          <w:rFonts w:ascii="Arial" w:hAnsi="Arial" w:cs="Arial"/>
          <w:lang w:val="en-US"/>
        </w:rPr>
        <w:t>Silt fences: correctly installed, keyed-in; no undercutting/tears</w:t>
      </w:r>
      <w:r>
        <w:rPr>
          <w:rStyle w:val="eop"/>
          <w:rFonts w:cs="Arial"/>
          <w:bdr w:val="none" w:sz="0" w:space="0" w:color="auto" w:frame="1"/>
          <w:shd w:val="clear" w:color="auto" w:fill="C6C6C6"/>
        </w:rPr>
        <w:t> </w:t>
      </w:r>
    </w:p>
    <w:p w14:paraId="11A0590E" w14:textId="77777777" w:rsidR="008E1B2B" w:rsidRDefault="008E1B2B" w:rsidP="004D0E16">
      <w:pPr>
        <w:pStyle w:val="paragraph"/>
        <w:numPr>
          <w:ilvl w:val="0"/>
          <w:numId w:val="19"/>
        </w:numPr>
        <w:spacing w:before="0" w:beforeAutospacing="0" w:after="0" w:afterAutospacing="0"/>
        <w:ind w:firstLine="0"/>
        <w:textAlignment w:val="baseline"/>
        <w:rPr>
          <w:rFonts w:ascii="Arial" w:hAnsi="Arial" w:cs="Arial"/>
        </w:rPr>
      </w:pPr>
      <w:r>
        <w:rPr>
          <w:rStyle w:val="normaltextrun"/>
          <w:rFonts w:ascii="Arial" w:hAnsi="Arial" w:cs="Arial"/>
          <w:lang w:val="en-US"/>
        </w:rPr>
        <w:t>Sediment traps / filter bags: installed and effective</w:t>
      </w:r>
      <w:r>
        <w:rPr>
          <w:rStyle w:val="eop"/>
          <w:rFonts w:cs="Arial"/>
          <w:bdr w:val="none" w:sz="0" w:space="0" w:color="auto" w:frame="1"/>
          <w:shd w:val="clear" w:color="auto" w:fill="C6C6C6"/>
        </w:rPr>
        <w:t> </w:t>
      </w:r>
    </w:p>
    <w:p w14:paraId="4F852010" w14:textId="77777777" w:rsidR="008E1B2B" w:rsidRDefault="008E1B2B" w:rsidP="004D0E16">
      <w:pPr>
        <w:pStyle w:val="paragraph"/>
        <w:numPr>
          <w:ilvl w:val="0"/>
          <w:numId w:val="20"/>
        </w:numPr>
        <w:spacing w:before="0" w:beforeAutospacing="0" w:after="0" w:afterAutospacing="0"/>
        <w:ind w:firstLine="0"/>
        <w:textAlignment w:val="baseline"/>
        <w:rPr>
          <w:rFonts w:ascii="Arial" w:hAnsi="Arial" w:cs="Arial"/>
        </w:rPr>
      </w:pPr>
      <w:r>
        <w:rPr>
          <w:rStyle w:val="normaltextrun"/>
          <w:rFonts w:ascii="Arial" w:hAnsi="Arial" w:cs="Arial"/>
          <w:lang w:val="en-US"/>
        </w:rPr>
        <w:t>Settlement tank/pond: freeboard adequate; clarity acceptable (no turbidity plumes)</w:t>
      </w:r>
      <w:r>
        <w:rPr>
          <w:rStyle w:val="eop"/>
          <w:rFonts w:cs="Arial"/>
          <w:bdr w:val="none" w:sz="0" w:space="0" w:color="auto" w:frame="1"/>
          <w:shd w:val="clear" w:color="auto" w:fill="C6C6C6"/>
        </w:rPr>
        <w:t> </w:t>
      </w:r>
    </w:p>
    <w:p w14:paraId="412BE592" w14:textId="77777777" w:rsidR="008E1B2B" w:rsidRDefault="008E1B2B" w:rsidP="004D0E16">
      <w:pPr>
        <w:pStyle w:val="paragraph"/>
        <w:numPr>
          <w:ilvl w:val="0"/>
          <w:numId w:val="21"/>
        </w:numPr>
        <w:spacing w:before="0" w:beforeAutospacing="0" w:after="0" w:afterAutospacing="0"/>
        <w:ind w:firstLine="0"/>
        <w:textAlignment w:val="baseline"/>
        <w:rPr>
          <w:rFonts w:ascii="Arial" w:hAnsi="Arial" w:cs="Arial"/>
        </w:rPr>
      </w:pPr>
      <w:r>
        <w:rPr>
          <w:rStyle w:val="normaltextrun"/>
          <w:rFonts w:ascii="Arial" w:hAnsi="Arial" w:cs="Arial"/>
          <w:lang w:val="en-US"/>
        </w:rPr>
        <w:t>Pumps/hoses: no leaks; discharge via treatment train</w:t>
      </w:r>
      <w:r>
        <w:rPr>
          <w:rStyle w:val="eop"/>
          <w:rFonts w:cs="Arial"/>
          <w:bdr w:val="none" w:sz="0" w:space="0" w:color="auto" w:frame="1"/>
          <w:shd w:val="clear" w:color="auto" w:fill="C6C6C6"/>
        </w:rPr>
        <w:t> </w:t>
      </w:r>
    </w:p>
    <w:p w14:paraId="4C12F11F" w14:textId="77777777" w:rsidR="008E1B2B" w:rsidRDefault="008E1B2B" w:rsidP="004D0E16">
      <w:pPr>
        <w:pStyle w:val="paragraph"/>
        <w:numPr>
          <w:ilvl w:val="0"/>
          <w:numId w:val="22"/>
        </w:numPr>
        <w:spacing w:before="0" w:beforeAutospacing="0" w:after="0" w:afterAutospacing="0"/>
        <w:ind w:firstLine="0"/>
        <w:textAlignment w:val="baseline"/>
        <w:rPr>
          <w:rFonts w:ascii="Arial" w:hAnsi="Arial" w:cs="Arial"/>
        </w:rPr>
      </w:pPr>
      <w:r>
        <w:rPr>
          <w:rStyle w:val="normaltextrun"/>
          <w:rFonts w:ascii="Arial" w:hAnsi="Arial" w:cs="Arial"/>
          <w:lang w:val="en-US"/>
        </w:rPr>
        <w:t>Outfalls (to watercourse/sewer): clear water only; authorisation present (if applicable)</w:t>
      </w:r>
      <w:r>
        <w:rPr>
          <w:rStyle w:val="eop"/>
          <w:rFonts w:cs="Arial"/>
          <w:bdr w:val="none" w:sz="0" w:space="0" w:color="auto" w:frame="1"/>
          <w:shd w:val="clear" w:color="auto" w:fill="C6C6C6"/>
        </w:rPr>
        <w:t> </w:t>
      </w:r>
    </w:p>
    <w:p w14:paraId="0DB91F5C" w14:textId="77777777" w:rsidR="008E1B2B" w:rsidRDefault="008E1B2B" w:rsidP="004D0E16">
      <w:pPr>
        <w:pStyle w:val="paragraph"/>
        <w:numPr>
          <w:ilvl w:val="0"/>
          <w:numId w:val="23"/>
        </w:numPr>
        <w:spacing w:before="0" w:beforeAutospacing="0" w:after="0" w:afterAutospacing="0"/>
        <w:ind w:firstLine="0"/>
        <w:textAlignment w:val="baseline"/>
        <w:rPr>
          <w:rFonts w:ascii="Arial" w:hAnsi="Arial" w:cs="Arial"/>
        </w:rPr>
      </w:pPr>
      <w:r>
        <w:rPr>
          <w:rStyle w:val="normaltextrun"/>
          <w:rFonts w:ascii="Arial" w:hAnsi="Arial" w:cs="Arial"/>
          <w:lang w:val="en-US"/>
        </w:rPr>
        <w:t>Perimeter swales/bunds: intact; clean water diverted around work area</w:t>
      </w:r>
      <w:r>
        <w:rPr>
          <w:rStyle w:val="eop"/>
          <w:rFonts w:cs="Arial"/>
          <w:bdr w:val="none" w:sz="0" w:space="0" w:color="auto" w:frame="1"/>
          <w:shd w:val="clear" w:color="auto" w:fill="C6C6C6"/>
        </w:rPr>
        <w:t> </w:t>
      </w:r>
    </w:p>
    <w:p w14:paraId="11F4D1E2" w14:textId="77777777" w:rsidR="008E1B2B" w:rsidRDefault="008E1B2B" w:rsidP="004D0E16">
      <w:pPr>
        <w:pStyle w:val="paragraph"/>
        <w:numPr>
          <w:ilvl w:val="0"/>
          <w:numId w:val="24"/>
        </w:numPr>
        <w:spacing w:before="0" w:beforeAutospacing="0" w:after="0" w:afterAutospacing="0"/>
        <w:ind w:firstLine="0"/>
        <w:textAlignment w:val="baseline"/>
        <w:rPr>
          <w:rFonts w:ascii="Arial" w:hAnsi="Arial" w:cs="Arial"/>
        </w:rPr>
      </w:pPr>
      <w:r>
        <w:rPr>
          <w:rStyle w:val="normaltextrun"/>
          <w:rFonts w:ascii="Arial" w:hAnsi="Arial" w:cs="Arial"/>
          <w:lang w:val="en-US"/>
        </w:rPr>
        <w:t>Stockpiles: &gt;10 m from watercourse; covered/stabilised if &gt;7 days</w:t>
      </w:r>
      <w:r>
        <w:rPr>
          <w:rStyle w:val="eop"/>
          <w:rFonts w:cs="Arial"/>
          <w:bdr w:val="none" w:sz="0" w:space="0" w:color="auto" w:frame="1"/>
          <w:shd w:val="clear" w:color="auto" w:fill="C6C6C6"/>
        </w:rPr>
        <w:t> </w:t>
      </w:r>
    </w:p>
    <w:p w14:paraId="78248D2F" w14:textId="77777777" w:rsidR="008E1B2B" w:rsidRDefault="008E1B2B" w:rsidP="004D0E16">
      <w:pPr>
        <w:pStyle w:val="paragraph"/>
        <w:numPr>
          <w:ilvl w:val="0"/>
          <w:numId w:val="25"/>
        </w:numPr>
        <w:spacing w:before="0" w:beforeAutospacing="0" w:after="0" w:afterAutospacing="0"/>
        <w:ind w:firstLine="0"/>
        <w:textAlignment w:val="baseline"/>
        <w:rPr>
          <w:rFonts w:ascii="Arial" w:hAnsi="Arial" w:cs="Arial"/>
        </w:rPr>
      </w:pPr>
      <w:r>
        <w:rPr>
          <w:rStyle w:val="normaltextrun"/>
          <w:rFonts w:ascii="Arial" w:hAnsi="Arial" w:cs="Arial"/>
          <w:lang w:val="en-US"/>
        </w:rPr>
        <w:t>Concrete washout: sealed/impermeable; no overflow/spills</w:t>
      </w:r>
      <w:r>
        <w:rPr>
          <w:rStyle w:val="eop"/>
          <w:rFonts w:cs="Arial"/>
          <w:bdr w:val="none" w:sz="0" w:space="0" w:color="auto" w:frame="1"/>
          <w:shd w:val="clear" w:color="auto" w:fill="C6C6C6"/>
        </w:rPr>
        <w:t> </w:t>
      </w:r>
    </w:p>
    <w:p w14:paraId="2D494C38" w14:textId="77777777" w:rsidR="008E1B2B" w:rsidRDefault="008E1B2B" w:rsidP="004D0E16">
      <w:pPr>
        <w:pStyle w:val="paragraph"/>
        <w:numPr>
          <w:ilvl w:val="0"/>
          <w:numId w:val="26"/>
        </w:numPr>
        <w:spacing w:before="0" w:beforeAutospacing="0" w:after="0" w:afterAutospacing="0"/>
        <w:ind w:firstLine="0"/>
        <w:textAlignment w:val="baseline"/>
        <w:rPr>
          <w:rFonts w:ascii="Arial" w:hAnsi="Arial" w:cs="Arial"/>
        </w:rPr>
      </w:pPr>
      <w:r>
        <w:rPr>
          <w:rStyle w:val="normaltextrun"/>
          <w:rFonts w:ascii="Arial" w:hAnsi="Arial" w:cs="Arial"/>
          <w:lang w:val="en-US"/>
        </w:rPr>
        <w:t>Barge transfer area (if used): booms/silt curtains deployed; containment intact</w:t>
      </w:r>
      <w:r>
        <w:rPr>
          <w:rStyle w:val="eop"/>
          <w:rFonts w:cs="Arial"/>
          <w:bdr w:val="none" w:sz="0" w:space="0" w:color="auto" w:frame="1"/>
          <w:shd w:val="clear" w:color="auto" w:fill="C6C6C6"/>
        </w:rPr>
        <w:t> </w:t>
      </w:r>
    </w:p>
    <w:p w14:paraId="6FFDDBD4" w14:textId="77777777" w:rsidR="008E1B2B" w:rsidRDefault="008E1B2B" w:rsidP="004D0E16">
      <w:pPr>
        <w:pStyle w:val="paragraph"/>
        <w:numPr>
          <w:ilvl w:val="0"/>
          <w:numId w:val="27"/>
        </w:numPr>
        <w:spacing w:before="0" w:beforeAutospacing="0" w:after="0" w:afterAutospacing="0"/>
        <w:ind w:firstLine="0"/>
        <w:textAlignment w:val="baseline"/>
        <w:rPr>
          <w:rFonts w:ascii="Arial" w:hAnsi="Arial" w:cs="Arial"/>
        </w:rPr>
      </w:pPr>
      <w:r>
        <w:rPr>
          <w:rStyle w:val="normaltextrun"/>
          <w:rFonts w:ascii="Arial" w:hAnsi="Arial" w:cs="Arial"/>
          <w:lang w:val="en-US"/>
        </w:rPr>
        <w:t>Overland flow routes: unobstructed; exceedance paths identified</w:t>
      </w:r>
      <w:r>
        <w:rPr>
          <w:rStyle w:val="eop"/>
          <w:rFonts w:cs="Arial"/>
          <w:bdr w:val="none" w:sz="0" w:space="0" w:color="auto" w:frame="1"/>
          <w:shd w:val="clear" w:color="auto" w:fill="C6C6C6"/>
        </w:rPr>
        <w:t> </w:t>
      </w:r>
    </w:p>
    <w:p w14:paraId="78E74BE6" w14:textId="77777777" w:rsidR="008E1B2B" w:rsidRDefault="008E1B2B" w:rsidP="004D0E16">
      <w:pPr>
        <w:pStyle w:val="paragraph"/>
        <w:numPr>
          <w:ilvl w:val="0"/>
          <w:numId w:val="28"/>
        </w:numPr>
        <w:spacing w:before="0" w:beforeAutospacing="0" w:after="0" w:afterAutospacing="0"/>
        <w:ind w:firstLine="0"/>
        <w:textAlignment w:val="baseline"/>
        <w:rPr>
          <w:rFonts w:ascii="Arial" w:hAnsi="Arial" w:cs="Arial"/>
        </w:rPr>
      </w:pPr>
      <w:r>
        <w:rPr>
          <w:rStyle w:val="normaltextrun"/>
          <w:rFonts w:ascii="Arial" w:hAnsi="Arial" w:cs="Arial"/>
          <w:lang w:val="en-US"/>
        </w:rPr>
        <w:t>EA Floodline/weather checked; Flood Response Plan briefed</w:t>
      </w:r>
      <w:r>
        <w:rPr>
          <w:rStyle w:val="eop"/>
          <w:rFonts w:cs="Arial"/>
          <w:bdr w:val="none" w:sz="0" w:space="0" w:color="auto" w:frame="1"/>
          <w:shd w:val="clear" w:color="auto" w:fill="C6C6C6"/>
        </w:rPr>
        <w:t> </w:t>
      </w:r>
    </w:p>
    <w:p w14:paraId="5C57A85F"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scxw223776259"/>
          <w:rFonts w:ascii="Calibri" w:hAnsi="Calibri" w:cs="Calibri"/>
          <w:sz w:val="22"/>
          <w:szCs w:val="22"/>
        </w:rPr>
        <w:t> </w:t>
      </w:r>
      <w:r>
        <w:rPr>
          <w:rFonts w:ascii="Calibri" w:hAnsi="Calibri" w:cs="Calibri"/>
          <w:sz w:val="22"/>
          <w:szCs w:val="22"/>
        </w:rPr>
        <w:br/>
      </w:r>
      <w:r>
        <w:rPr>
          <w:rStyle w:val="normaltextrun"/>
          <w:rFonts w:ascii="Arial" w:hAnsi="Arial" w:cs="Arial"/>
          <w:lang w:val="en-US"/>
        </w:rPr>
        <w:t>Defects found: _______________________________________________________________________</w:t>
      </w:r>
      <w:r>
        <w:rPr>
          <w:rStyle w:val="eop"/>
          <w:rFonts w:cs="Arial"/>
        </w:rPr>
        <w:t> </w:t>
      </w:r>
    </w:p>
    <w:p w14:paraId="29E31B0E"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Immediate actions: _______________________________________________________________________</w:t>
      </w:r>
      <w:r>
        <w:rPr>
          <w:rStyle w:val="eop"/>
          <w:rFonts w:cs="Arial"/>
          <w:bdr w:val="none" w:sz="0" w:space="0" w:color="auto" w:frame="1"/>
          <w:shd w:val="clear" w:color="auto" w:fill="C6C6C6"/>
        </w:rPr>
        <w:t> </w:t>
      </w:r>
    </w:p>
    <w:p w14:paraId="0891BA10"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Escalated to Environmental Manager: [Yes/No]  Time: __________  Name: _____________________</w:t>
      </w:r>
      <w:r>
        <w:rPr>
          <w:rStyle w:val="eop"/>
          <w:rFonts w:cs="Arial"/>
          <w:bdr w:val="none" w:sz="0" w:space="0" w:color="auto" w:frame="1"/>
          <w:shd w:val="clear" w:color="auto" w:fill="C6C6C6"/>
        </w:rPr>
        <w:t> </w:t>
      </w:r>
    </w:p>
    <w:p w14:paraId="599BA059"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Photographs recorded: [Yes/No]  Reference(s): _____________________________________________</w:t>
      </w:r>
      <w:r>
        <w:rPr>
          <w:rStyle w:val="eop"/>
          <w:rFonts w:cs="Arial"/>
          <w:bdr w:val="none" w:sz="0" w:space="0" w:color="auto" w:frame="1"/>
          <w:shd w:val="clear" w:color="auto" w:fill="C6C6C6"/>
        </w:rPr>
        <w:t> </w:t>
      </w:r>
    </w:p>
    <w:p w14:paraId="42635A70"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Supervisor name/signature: ________________________________  Date: _________________________</w:t>
      </w:r>
      <w:r>
        <w:rPr>
          <w:rStyle w:val="eop"/>
          <w:rFonts w:cs="Arial"/>
          <w:bdr w:val="none" w:sz="0" w:space="0" w:color="auto" w:frame="1"/>
          <w:shd w:val="clear" w:color="auto" w:fill="C6C6C6"/>
        </w:rPr>
        <w:t> </w:t>
      </w:r>
    </w:p>
    <w:p w14:paraId="4FC4DE6C" w14:textId="6260CF1F" w:rsidR="008E1B2B" w:rsidRDefault="008E1B2B" w:rsidP="008E1B2B">
      <w:pPr>
        <w:pStyle w:val="paragraph"/>
        <w:spacing w:before="0" w:beforeAutospacing="0" w:after="0" w:afterAutospacing="0"/>
        <w:textAlignment w:val="baseline"/>
        <w:rPr>
          <w:rStyle w:val="eop"/>
          <w:rFonts w:cs="Arial"/>
          <w:bdr w:val="none" w:sz="0" w:space="0" w:color="auto" w:frame="1"/>
          <w:shd w:val="clear" w:color="auto" w:fill="C6C6C6"/>
        </w:rPr>
      </w:pPr>
      <w:r>
        <w:rPr>
          <w:rStyle w:val="eop"/>
          <w:rFonts w:cs="Arial"/>
          <w:bdr w:val="none" w:sz="0" w:space="0" w:color="auto" w:frame="1"/>
          <w:shd w:val="clear" w:color="auto" w:fill="C6C6C6"/>
        </w:rPr>
        <w:t> </w:t>
      </w:r>
    </w:p>
    <w:p w14:paraId="35EC89A3" w14:textId="77777777" w:rsidR="008E1B2B" w:rsidRDefault="008E1B2B" w:rsidP="008E1B2B">
      <w:pPr>
        <w:pStyle w:val="paragraph"/>
        <w:spacing w:before="0" w:beforeAutospacing="0" w:after="0" w:afterAutospacing="0"/>
        <w:textAlignment w:val="baseline"/>
        <w:rPr>
          <w:rStyle w:val="eop"/>
          <w:rFonts w:cs="Arial"/>
          <w:bdr w:val="none" w:sz="0" w:space="0" w:color="auto" w:frame="1"/>
          <w:shd w:val="clear" w:color="auto" w:fill="C6C6C6"/>
        </w:rPr>
      </w:pPr>
    </w:p>
    <w:p w14:paraId="2E736D19" w14:textId="77777777" w:rsidR="008E1B2B" w:rsidRDefault="008E1B2B" w:rsidP="008E1B2B">
      <w:pPr>
        <w:pStyle w:val="paragraph"/>
        <w:spacing w:before="0" w:beforeAutospacing="0" w:after="0" w:afterAutospacing="0"/>
        <w:textAlignment w:val="baseline"/>
        <w:rPr>
          <w:rStyle w:val="eop"/>
          <w:rFonts w:cs="Arial"/>
          <w:bdr w:val="none" w:sz="0" w:space="0" w:color="auto" w:frame="1"/>
          <w:shd w:val="clear" w:color="auto" w:fill="C6C6C6"/>
        </w:rPr>
      </w:pPr>
    </w:p>
    <w:p w14:paraId="65940DF0" w14:textId="77777777" w:rsidR="008E1B2B" w:rsidRDefault="008E1B2B" w:rsidP="008E1B2B">
      <w:pPr>
        <w:pStyle w:val="paragraph"/>
        <w:spacing w:before="0" w:beforeAutospacing="0" w:after="0" w:afterAutospacing="0"/>
        <w:textAlignment w:val="baseline"/>
        <w:rPr>
          <w:rStyle w:val="eop"/>
          <w:rFonts w:cs="Arial"/>
          <w:bdr w:val="none" w:sz="0" w:space="0" w:color="auto" w:frame="1"/>
          <w:shd w:val="clear" w:color="auto" w:fill="C6C6C6"/>
        </w:rPr>
      </w:pPr>
    </w:p>
    <w:p w14:paraId="7D67978C" w14:textId="77777777" w:rsidR="008E1B2B" w:rsidRDefault="008E1B2B" w:rsidP="008E1B2B">
      <w:pPr>
        <w:pStyle w:val="paragraph"/>
        <w:spacing w:before="0" w:beforeAutospacing="0" w:after="0" w:afterAutospacing="0"/>
        <w:textAlignment w:val="baseline"/>
        <w:rPr>
          <w:rStyle w:val="eop"/>
          <w:rFonts w:cs="Arial"/>
          <w:bdr w:val="none" w:sz="0" w:space="0" w:color="auto" w:frame="1"/>
          <w:shd w:val="clear" w:color="auto" w:fill="C6C6C6"/>
        </w:rPr>
      </w:pPr>
    </w:p>
    <w:p w14:paraId="1A494345"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p>
    <w:p w14:paraId="4E95A794" w14:textId="77777777" w:rsidR="008E1B2B" w:rsidRDefault="008E1B2B" w:rsidP="008E1B2B">
      <w:pPr>
        <w:pStyle w:val="paragraph"/>
        <w:spacing w:before="0" w:beforeAutospacing="0" w:after="0" w:afterAutospacing="0"/>
        <w:textAlignment w:val="baseline"/>
        <w:rPr>
          <w:rFonts w:ascii="Segoe UI" w:hAnsi="Segoe UI" w:cs="Segoe UI"/>
          <w:b/>
          <w:bCs/>
          <w:color w:val="4F81BD"/>
          <w:sz w:val="18"/>
          <w:szCs w:val="18"/>
        </w:rPr>
      </w:pPr>
      <w:r>
        <w:rPr>
          <w:rStyle w:val="normaltextrun"/>
          <w:rFonts w:ascii="Arial" w:hAnsi="Arial" w:cs="Arial"/>
          <w:b/>
          <w:bCs/>
          <w:lang w:val="en-US"/>
        </w:rPr>
        <w:lastRenderedPageBreak/>
        <w:t>Appendix B — Weekly Environmental Inspection Form (Drainage &amp; Pollution Controls)</w:t>
      </w:r>
      <w:r>
        <w:rPr>
          <w:rStyle w:val="eop"/>
          <w:rFonts w:cs="Arial"/>
          <w:b/>
          <w:bCs/>
          <w:bdr w:val="none" w:sz="0" w:space="0" w:color="auto" w:frame="1"/>
          <w:shd w:val="clear" w:color="auto" w:fill="C6C6C6"/>
        </w:rPr>
        <w:t> </w:t>
      </w:r>
    </w:p>
    <w:p w14:paraId="5E4ACA81"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This weekly inspection is required only while works are active and may be completed by a qualified Site Engineer, Project Engineer or Environmental Advisor. If the site is inactive, carry out a post</w:t>
      </w:r>
      <w:r>
        <w:rPr>
          <w:rStyle w:val="normaltextrun"/>
          <w:rFonts w:ascii="Cambria Math" w:hAnsi="Cambria Math" w:cs="Segoe UI"/>
          <w:lang w:val="en-US"/>
        </w:rPr>
        <w:noBreakHyphen/>
      </w:r>
      <w:r>
        <w:rPr>
          <w:rStyle w:val="normaltextrun"/>
          <w:rFonts w:ascii="Arial" w:hAnsi="Arial" w:cs="Arial"/>
          <w:lang w:val="en-US"/>
        </w:rPr>
        <w:t>event inspection after heavy rainfall (&gt;10 mm/24 h), an EA flood alert/warning, or any pollution incident where temporary drainage remains in place.</w:t>
      </w:r>
      <w:r>
        <w:rPr>
          <w:rStyle w:val="eop"/>
          <w:rFonts w:cs="Arial"/>
          <w:bdr w:val="none" w:sz="0" w:space="0" w:color="auto" w:frame="1"/>
          <w:shd w:val="clear" w:color="auto" w:fill="C6C6C6"/>
        </w:rPr>
        <w:t> </w:t>
      </w:r>
    </w:p>
    <w:p w14:paraId="5FBB1DCE" w14:textId="77777777" w:rsidR="008D5344" w:rsidRDefault="008E1B2B" w:rsidP="008E1B2B">
      <w:pPr>
        <w:pStyle w:val="paragraph"/>
        <w:spacing w:before="0" w:beforeAutospacing="0" w:after="0" w:afterAutospacing="0"/>
        <w:textAlignment w:val="baseline"/>
        <w:rPr>
          <w:rStyle w:val="normaltextrun"/>
          <w:rFonts w:ascii="Arial" w:hAnsi="Arial" w:cs="Arial"/>
          <w:lang w:val="en-US"/>
        </w:rPr>
      </w:pPr>
      <w:r>
        <w:rPr>
          <w:rStyle w:val="normaltextrun"/>
          <w:rFonts w:ascii="Arial" w:hAnsi="Arial" w:cs="Arial"/>
          <w:lang w:val="en-US"/>
        </w:rPr>
        <w:t xml:space="preserve">Project: North London Reinforcement Project — </w:t>
      </w:r>
      <w:r w:rsidR="008D5344">
        <w:rPr>
          <w:rStyle w:val="normaltextrun"/>
          <w:rFonts w:ascii="Arial" w:hAnsi="Arial" w:cs="Arial"/>
          <w:lang w:val="en-US"/>
        </w:rPr>
        <w:t xml:space="preserve">Stage 4a </w:t>
      </w:r>
      <w:r w:rsidR="008D5344" w:rsidRPr="008D5344">
        <w:rPr>
          <w:rStyle w:val="normaltextrun"/>
          <w:rFonts w:ascii="Arial" w:hAnsi="Arial" w:cs="Arial"/>
          <w:lang w:val="en-US"/>
        </w:rPr>
        <w:t>London Borough of Haringey</w:t>
      </w:r>
    </w:p>
    <w:p w14:paraId="36BA2AB2" w14:textId="154DAB8E"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Week commencing: ____________________    Inspector: ____________________    Role: ____________________</w:t>
      </w:r>
      <w:r>
        <w:rPr>
          <w:rStyle w:val="eop"/>
          <w:rFonts w:cs="Arial"/>
          <w:bdr w:val="none" w:sz="0" w:space="0" w:color="auto" w:frame="1"/>
          <w:shd w:val="clear" w:color="auto" w:fill="C6C6C6"/>
        </w:rPr>
        <w:t> </w:t>
      </w:r>
    </w:p>
    <w:p w14:paraId="1F04C150"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Locations inspected (tower IDs / compounds): ________________________________________________</w:t>
      </w:r>
      <w:r>
        <w:rPr>
          <w:rStyle w:val="eop"/>
          <w:rFonts w:cs="Arial"/>
          <w:bdr w:val="none" w:sz="0" w:space="0" w:color="auto" w:frame="1"/>
          <w:shd w:val="clear" w:color="auto" w:fill="C6C6C6"/>
        </w:rPr>
        <w:t> </w:t>
      </w:r>
    </w:p>
    <w:p w14:paraId="1478DAF4"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Recent weather summary (rainfall, alerts): _________________________________________________</w:t>
      </w:r>
      <w:r>
        <w:rPr>
          <w:rStyle w:val="eop"/>
          <w:rFonts w:cs="Arial"/>
          <w:bdr w:val="none" w:sz="0" w:space="0" w:color="auto" w:frame="1"/>
          <w:shd w:val="clear" w:color="auto" w:fill="C6C6C6"/>
        </w:rPr>
        <w:t> </w:t>
      </w:r>
    </w:p>
    <w:p w14:paraId="7B7481A7"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Permits/consents in force (EA/LLFA/Thames Water): __________________________________________</w:t>
      </w:r>
      <w:r>
        <w:rPr>
          <w:rStyle w:val="eop"/>
          <w:rFonts w:cs="Arial"/>
          <w:bdr w:val="none" w:sz="0" w:space="0" w:color="auto" w:frame="1"/>
          <w:shd w:val="clear" w:color="auto" w:fill="C6C6C6"/>
        </w:rPr>
        <w:t> </w:t>
      </w:r>
    </w:p>
    <w:p w14:paraId="3F9EDAA8"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Drainage controls</w:t>
      </w:r>
      <w:r>
        <w:rPr>
          <w:rStyle w:val="eop"/>
          <w:rFonts w:cs="Arial"/>
          <w:bdr w:val="none" w:sz="0" w:space="0" w:color="auto" w:frame="1"/>
          <w:shd w:val="clear" w:color="auto" w:fill="C6C6C6"/>
        </w:rPr>
        <w:t> </w:t>
      </w:r>
    </w:p>
    <w:p w14:paraId="4C372397" w14:textId="77777777" w:rsidR="008E1B2B" w:rsidRDefault="008E1B2B" w:rsidP="004D0E16">
      <w:pPr>
        <w:pStyle w:val="paragraph"/>
        <w:numPr>
          <w:ilvl w:val="0"/>
          <w:numId w:val="29"/>
        </w:numPr>
        <w:spacing w:before="0" w:beforeAutospacing="0" w:after="0" w:afterAutospacing="0"/>
        <w:ind w:firstLine="0"/>
        <w:textAlignment w:val="baseline"/>
        <w:rPr>
          <w:rFonts w:ascii="Arial" w:hAnsi="Arial" w:cs="Arial"/>
        </w:rPr>
      </w:pPr>
      <w:r>
        <w:rPr>
          <w:rStyle w:val="normaltextrun"/>
          <w:rFonts w:ascii="Arial" w:hAnsi="Arial" w:cs="Arial"/>
          <w:lang w:val="en-US"/>
        </w:rPr>
        <w:t>Temporary drainage layout installed per Requirement 10 plan</w:t>
      </w:r>
      <w:r>
        <w:rPr>
          <w:rStyle w:val="eop"/>
          <w:rFonts w:cs="Arial"/>
          <w:bdr w:val="none" w:sz="0" w:space="0" w:color="auto" w:frame="1"/>
          <w:shd w:val="clear" w:color="auto" w:fill="C6C6C6"/>
        </w:rPr>
        <w:t> </w:t>
      </w:r>
    </w:p>
    <w:p w14:paraId="7A5D3969" w14:textId="77777777" w:rsidR="008E1B2B" w:rsidRDefault="008E1B2B" w:rsidP="004D0E16">
      <w:pPr>
        <w:pStyle w:val="paragraph"/>
        <w:numPr>
          <w:ilvl w:val="0"/>
          <w:numId w:val="30"/>
        </w:numPr>
        <w:spacing w:before="0" w:beforeAutospacing="0" w:after="0" w:afterAutospacing="0"/>
        <w:ind w:firstLine="0"/>
        <w:textAlignment w:val="baseline"/>
        <w:rPr>
          <w:rFonts w:ascii="Arial" w:hAnsi="Arial" w:cs="Arial"/>
        </w:rPr>
      </w:pPr>
      <w:r>
        <w:rPr>
          <w:rStyle w:val="normaltextrun"/>
          <w:rFonts w:ascii="Arial" w:hAnsi="Arial" w:cs="Arial"/>
          <w:lang w:val="en-US"/>
        </w:rPr>
        <w:t>Silt fences correctly installed and keyed-in; no bypassing/undercutting</w:t>
      </w:r>
      <w:r>
        <w:rPr>
          <w:rStyle w:val="eop"/>
          <w:rFonts w:cs="Arial"/>
          <w:bdr w:val="none" w:sz="0" w:space="0" w:color="auto" w:frame="1"/>
          <w:shd w:val="clear" w:color="auto" w:fill="C6C6C6"/>
        </w:rPr>
        <w:t> </w:t>
      </w:r>
    </w:p>
    <w:p w14:paraId="65705E03" w14:textId="77777777" w:rsidR="008E1B2B" w:rsidRDefault="008E1B2B" w:rsidP="004D0E16">
      <w:pPr>
        <w:pStyle w:val="paragraph"/>
        <w:numPr>
          <w:ilvl w:val="0"/>
          <w:numId w:val="31"/>
        </w:numPr>
        <w:spacing w:before="0" w:beforeAutospacing="0" w:after="0" w:afterAutospacing="0"/>
        <w:ind w:firstLine="0"/>
        <w:textAlignment w:val="baseline"/>
        <w:rPr>
          <w:rFonts w:ascii="Arial" w:hAnsi="Arial" w:cs="Arial"/>
        </w:rPr>
      </w:pPr>
      <w:r>
        <w:rPr>
          <w:rStyle w:val="normaltextrun"/>
          <w:rFonts w:ascii="Arial" w:hAnsi="Arial" w:cs="Arial"/>
          <w:lang w:val="en-US"/>
        </w:rPr>
        <w:t>Sediment traps/filter bags present and effective</w:t>
      </w:r>
      <w:r>
        <w:rPr>
          <w:rStyle w:val="eop"/>
          <w:rFonts w:cs="Arial"/>
          <w:bdr w:val="none" w:sz="0" w:space="0" w:color="auto" w:frame="1"/>
          <w:shd w:val="clear" w:color="auto" w:fill="C6C6C6"/>
        </w:rPr>
        <w:t> </w:t>
      </w:r>
    </w:p>
    <w:p w14:paraId="22D39672" w14:textId="77777777" w:rsidR="008E1B2B" w:rsidRDefault="008E1B2B" w:rsidP="004D0E16">
      <w:pPr>
        <w:pStyle w:val="paragraph"/>
        <w:numPr>
          <w:ilvl w:val="0"/>
          <w:numId w:val="32"/>
        </w:numPr>
        <w:spacing w:before="0" w:beforeAutospacing="0" w:after="0" w:afterAutospacing="0"/>
        <w:ind w:firstLine="0"/>
        <w:textAlignment w:val="baseline"/>
        <w:rPr>
          <w:rFonts w:ascii="Arial" w:hAnsi="Arial" w:cs="Arial"/>
        </w:rPr>
      </w:pPr>
      <w:r>
        <w:rPr>
          <w:rStyle w:val="normaltextrun"/>
          <w:rFonts w:ascii="Arial" w:hAnsi="Arial" w:cs="Arial"/>
          <w:lang w:val="en-US"/>
        </w:rPr>
        <w:t>Settlement tank/pond freeboard and clarity acceptable; de-silting needed?</w:t>
      </w:r>
      <w:r>
        <w:rPr>
          <w:rStyle w:val="eop"/>
          <w:rFonts w:cs="Arial"/>
          <w:bdr w:val="none" w:sz="0" w:space="0" w:color="auto" w:frame="1"/>
          <w:shd w:val="clear" w:color="auto" w:fill="C6C6C6"/>
        </w:rPr>
        <w:t> </w:t>
      </w:r>
    </w:p>
    <w:p w14:paraId="2A3F68D5" w14:textId="77777777" w:rsidR="008E1B2B" w:rsidRDefault="008E1B2B" w:rsidP="004D0E16">
      <w:pPr>
        <w:pStyle w:val="paragraph"/>
        <w:numPr>
          <w:ilvl w:val="0"/>
          <w:numId w:val="33"/>
        </w:numPr>
        <w:spacing w:before="0" w:beforeAutospacing="0" w:after="0" w:afterAutospacing="0"/>
        <w:ind w:firstLine="0"/>
        <w:textAlignment w:val="baseline"/>
        <w:rPr>
          <w:rFonts w:ascii="Arial" w:hAnsi="Arial" w:cs="Arial"/>
        </w:rPr>
      </w:pPr>
      <w:r>
        <w:rPr>
          <w:rStyle w:val="normaltextrun"/>
          <w:rFonts w:ascii="Arial" w:hAnsi="Arial" w:cs="Arial"/>
          <w:lang w:val="en-US"/>
        </w:rPr>
        <w:t>Swales/shallow bunds intact; clean water diverted around works</w:t>
      </w:r>
      <w:r>
        <w:rPr>
          <w:rStyle w:val="eop"/>
          <w:rFonts w:cs="Arial"/>
          <w:bdr w:val="none" w:sz="0" w:space="0" w:color="auto" w:frame="1"/>
          <w:shd w:val="clear" w:color="auto" w:fill="C6C6C6"/>
        </w:rPr>
        <w:t> </w:t>
      </w:r>
    </w:p>
    <w:p w14:paraId="5DA58FEA" w14:textId="77777777" w:rsidR="008E1B2B" w:rsidRDefault="008E1B2B" w:rsidP="004D0E16">
      <w:pPr>
        <w:pStyle w:val="paragraph"/>
        <w:numPr>
          <w:ilvl w:val="0"/>
          <w:numId w:val="34"/>
        </w:numPr>
        <w:spacing w:before="0" w:beforeAutospacing="0" w:after="0" w:afterAutospacing="0"/>
        <w:ind w:firstLine="0"/>
        <w:textAlignment w:val="baseline"/>
        <w:rPr>
          <w:rFonts w:ascii="Arial" w:hAnsi="Arial" w:cs="Arial"/>
        </w:rPr>
      </w:pPr>
      <w:r>
        <w:rPr>
          <w:rStyle w:val="normaltextrun"/>
          <w:rFonts w:ascii="Arial" w:hAnsi="Arial" w:cs="Arial"/>
          <w:lang w:val="en-US"/>
        </w:rPr>
        <w:t>Outfalls protected; only clear water discharged; authorisation available (if applicable)</w:t>
      </w:r>
      <w:r>
        <w:rPr>
          <w:rStyle w:val="eop"/>
          <w:rFonts w:cs="Arial"/>
          <w:bdr w:val="none" w:sz="0" w:space="0" w:color="auto" w:frame="1"/>
          <w:shd w:val="clear" w:color="auto" w:fill="C6C6C6"/>
        </w:rPr>
        <w:t> </w:t>
      </w:r>
    </w:p>
    <w:p w14:paraId="338EEA5C" w14:textId="77777777" w:rsidR="008E1B2B" w:rsidRDefault="008E1B2B" w:rsidP="004D0E16">
      <w:pPr>
        <w:pStyle w:val="paragraph"/>
        <w:numPr>
          <w:ilvl w:val="0"/>
          <w:numId w:val="35"/>
        </w:numPr>
        <w:spacing w:before="0" w:beforeAutospacing="0" w:after="0" w:afterAutospacing="0"/>
        <w:ind w:firstLine="0"/>
        <w:textAlignment w:val="baseline"/>
        <w:rPr>
          <w:rFonts w:ascii="Arial" w:hAnsi="Arial" w:cs="Arial"/>
        </w:rPr>
      </w:pPr>
      <w:r>
        <w:rPr>
          <w:rStyle w:val="normaltextrun"/>
          <w:rFonts w:ascii="Arial" w:hAnsi="Arial" w:cs="Arial"/>
          <w:lang w:val="en-US"/>
        </w:rPr>
        <w:t>Pumps/hoses leak-free; discharge via treatment train</w:t>
      </w:r>
      <w:r>
        <w:rPr>
          <w:rStyle w:val="eop"/>
          <w:rFonts w:cs="Arial"/>
          <w:bdr w:val="none" w:sz="0" w:space="0" w:color="auto" w:frame="1"/>
          <w:shd w:val="clear" w:color="auto" w:fill="C6C6C6"/>
        </w:rPr>
        <w:t> </w:t>
      </w:r>
    </w:p>
    <w:p w14:paraId="0CC1A9E9" w14:textId="77777777" w:rsidR="008E1B2B" w:rsidRDefault="008E1B2B" w:rsidP="004D0E16">
      <w:pPr>
        <w:pStyle w:val="paragraph"/>
        <w:numPr>
          <w:ilvl w:val="0"/>
          <w:numId w:val="36"/>
        </w:numPr>
        <w:spacing w:before="0" w:beforeAutospacing="0" w:after="0" w:afterAutospacing="0"/>
        <w:ind w:firstLine="0"/>
        <w:textAlignment w:val="baseline"/>
        <w:rPr>
          <w:rFonts w:ascii="Arial" w:hAnsi="Arial" w:cs="Arial"/>
        </w:rPr>
      </w:pPr>
      <w:r>
        <w:rPr>
          <w:rStyle w:val="normaltextrun"/>
          <w:rFonts w:ascii="Arial" w:hAnsi="Arial" w:cs="Arial"/>
          <w:lang w:val="en-US"/>
        </w:rPr>
        <w:t>Overland flow/exceedance routes mapped and unobstructed</w:t>
      </w:r>
      <w:r>
        <w:rPr>
          <w:rStyle w:val="eop"/>
          <w:rFonts w:cs="Arial"/>
          <w:bdr w:val="none" w:sz="0" w:space="0" w:color="auto" w:frame="1"/>
          <w:shd w:val="clear" w:color="auto" w:fill="C6C6C6"/>
        </w:rPr>
        <w:t> </w:t>
      </w:r>
    </w:p>
    <w:p w14:paraId="7CA004FD"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Pollution prevention</w:t>
      </w:r>
      <w:r>
        <w:rPr>
          <w:rStyle w:val="eop"/>
          <w:rFonts w:cs="Arial"/>
          <w:bdr w:val="none" w:sz="0" w:space="0" w:color="auto" w:frame="1"/>
          <w:shd w:val="clear" w:color="auto" w:fill="C6C6C6"/>
        </w:rPr>
        <w:t> </w:t>
      </w:r>
    </w:p>
    <w:p w14:paraId="21EC6AB4" w14:textId="77777777" w:rsidR="008E1B2B" w:rsidRDefault="008E1B2B" w:rsidP="004D0E16">
      <w:pPr>
        <w:pStyle w:val="paragraph"/>
        <w:numPr>
          <w:ilvl w:val="0"/>
          <w:numId w:val="37"/>
        </w:numPr>
        <w:spacing w:before="0" w:beforeAutospacing="0" w:after="0" w:afterAutospacing="0"/>
        <w:ind w:firstLine="0"/>
        <w:textAlignment w:val="baseline"/>
        <w:rPr>
          <w:rFonts w:ascii="Arial" w:hAnsi="Arial" w:cs="Arial"/>
        </w:rPr>
      </w:pPr>
      <w:r>
        <w:rPr>
          <w:rStyle w:val="normaltextrun"/>
          <w:rFonts w:ascii="Arial" w:hAnsi="Arial" w:cs="Arial"/>
          <w:lang w:val="en-US"/>
        </w:rPr>
        <w:t>Fuel storage in impermeable bunded area (≥110%); &gt;10 m from watercourse</w:t>
      </w:r>
      <w:r>
        <w:rPr>
          <w:rStyle w:val="eop"/>
          <w:rFonts w:cs="Arial"/>
          <w:bdr w:val="none" w:sz="0" w:space="0" w:color="auto" w:frame="1"/>
          <w:shd w:val="clear" w:color="auto" w:fill="C6C6C6"/>
        </w:rPr>
        <w:t> </w:t>
      </w:r>
    </w:p>
    <w:p w14:paraId="05C63A8F" w14:textId="77777777" w:rsidR="008E1B2B" w:rsidRDefault="008E1B2B" w:rsidP="004D0E16">
      <w:pPr>
        <w:pStyle w:val="paragraph"/>
        <w:numPr>
          <w:ilvl w:val="0"/>
          <w:numId w:val="38"/>
        </w:numPr>
        <w:spacing w:before="0" w:beforeAutospacing="0" w:after="0" w:afterAutospacing="0"/>
        <w:ind w:firstLine="0"/>
        <w:textAlignment w:val="baseline"/>
        <w:rPr>
          <w:rFonts w:ascii="Arial" w:hAnsi="Arial" w:cs="Arial"/>
        </w:rPr>
      </w:pPr>
      <w:r>
        <w:rPr>
          <w:rStyle w:val="normaltextrun"/>
          <w:rFonts w:ascii="Arial" w:hAnsi="Arial" w:cs="Arial"/>
          <w:lang w:val="en-US"/>
        </w:rPr>
        <w:t>Mobile refuelling on bunded mats; drip trays under parked plant</w:t>
      </w:r>
      <w:r>
        <w:rPr>
          <w:rStyle w:val="eop"/>
          <w:rFonts w:cs="Arial"/>
          <w:bdr w:val="none" w:sz="0" w:space="0" w:color="auto" w:frame="1"/>
          <w:shd w:val="clear" w:color="auto" w:fill="C6C6C6"/>
        </w:rPr>
        <w:t> </w:t>
      </w:r>
    </w:p>
    <w:p w14:paraId="20C13826" w14:textId="77777777" w:rsidR="008E1B2B" w:rsidRDefault="008E1B2B" w:rsidP="004D0E16">
      <w:pPr>
        <w:pStyle w:val="paragraph"/>
        <w:numPr>
          <w:ilvl w:val="0"/>
          <w:numId w:val="39"/>
        </w:numPr>
        <w:spacing w:before="0" w:beforeAutospacing="0" w:after="0" w:afterAutospacing="0"/>
        <w:ind w:firstLine="0"/>
        <w:textAlignment w:val="baseline"/>
        <w:rPr>
          <w:rFonts w:ascii="Arial" w:hAnsi="Arial" w:cs="Arial"/>
        </w:rPr>
      </w:pPr>
      <w:r>
        <w:rPr>
          <w:rStyle w:val="normaltextrun"/>
          <w:rFonts w:ascii="Arial" w:hAnsi="Arial" w:cs="Arial"/>
          <w:lang w:val="en-US"/>
        </w:rPr>
        <w:t>Spill kits/booms available, complete and accessible at all work fronts</w:t>
      </w:r>
      <w:r>
        <w:rPr>
          <w:rStyle w:val="eop"/>
          <w:rFonts w:cs="Arial"/>
          <w:bdr w:val="none" w:sz="0" w:space="0" w:color="auto" w:frame="1"/>
          <w:shd w:val="clear" w:color="auto" w:fill="C6C6C6"/>
        </w:rPr>
        <w:t> </w:t>
      </w:r>
    </w:p>
    <w:p w14:paraId="2F93C620" w14:textId="77777777" w:rsidR="008E1B2B" w:rsidRDefault="008E1B2B" w:rsidP="004D0E16">
      <w:pPr>
        <w:pStyle w:val="paragraph"/>
        <w:numPr>
          <w:ilvl w:val="0"/>
          <w:numId w:val="40"/>
        </w:numPr>
        <w:spacing w:before="0" w:beforeAutospacing="0" w:after="0" w:afterAutospacing="0"/>
        <w:ind w:firstLine="0"/>
        <w:textAlignment w:val="baseline"/>
        <w:rPr>
          <w:rFonts w:ascii="Arial" w:hAnsi="Arial" w:cs="Arial"/>
        </w:rPr>
      </w:pPr>
      <w:r>
        <w:rPr>
          <w:rStyle w:val="normaltextrun"/>
          <w:rFonts w:ascii="Arial" w:hAnsi="Arial" w:cs="Arial"/>
          <w:lang w:val="en-US"/>
        </w:rPr>
        <w:t>Concrete washout: sealed/impermeable; no overflow/spills</w:t>
      </w:r>
      <w:r>
        <w:rPr>
          <w:rStyle w:val="eop"/>
          <w:rFonts w:cs="Arial"/>
          <w:bdr w:val="none" w:sz="0" w:space="0" w:color="auto" w:frame="1"/>
          <w:shd w:val="clear" w:color="auto" w:fill="C6C6C6"/>
        </w:rPr>
        <w:t> </w:t>
      </w:r>
    </w:p>
    <w:p w14:paraId="53247591" w14:textId="77777777" w:rsidR="008E1B2B" w:rsidRDefault="008E1B2B" w:rsidP="004D0E16">
      <w:pPr>
        <w:pStyle w:val="paragraph"/>
        <w:numPr>
          <w:ilvl w:val="0"/>
          <w:numId w:val="41"/>
        </w:numPr>
        <w:spacing w:before="0" w:beforeAutospacing="0" w:after="0" w:afterAutospacing="0"/>
        <w:ind w:firstLine="0"/>
        <w:textAlignment w:val="baseline"/>
        <w:rPr>
          <w:rFonts w:ascii="Arial" w:hAnsi="Arial" w:cs="Arial"/>
        </w:rPr>
      </w:pPr>
      <w:r>
        <w:rPr>
          <w:rStyle w:val="normaltextrun"/>
          <w:rFonts w:ascii="Arial" w:hAnsi="Arial" w:cs="Arial"/>
          <w:lang w:val="en-US"/>
        </w:rPr>
        <w:t>Barge transfer area controls (booms/silt curtains) in place (if applicable)</w:t>
      </w:r>
      <w:r>
        <w:rPr>
          <w:rStyle w:val="eop"/>
          <w:rFonts w:cs="Arial"/>
          <w:bdr w:val="none" w:sz="0" w:space="0" w:color="auto" w:frame="1"/>
          <w:shd w:val="clear" w:color="auto" w:fill="C6C6C6"/>
        </w:rPr>
        <w:t> </w:t>
      </w:r>
    </w:p>
    <w:p w14:paraId="38BF2181" w14:textId="77777777" w:rsidR="008E1B2B" w:rsidRDefault="008E1B2B" w:rsidP="004D0E16">
      <w:pPr>
        <w:pStyle w:val="paragraph"/>
        <w:numPr>
          <w:ilvl w:val="0"/>
          <w:numId w:val="42"/>
        </w:numPr>
        <w:spacing w:before="0" w:beforeAutospacing="0" w:after="0" w:afterAutospacing="0"/>
        <w:ind w:firstLine="0"/>
        <w:textAlignment w:val="baseline"/>
        <w:rPr>
          <w:rFonts w:ascii="Arial" w:hAnsi="Arial" w:cs="Arial"/>
        </w:rPr>
      </w:pPr>
      <w:r>
        <w:rPr>
          <w:rStyle w:val="normaltextrun"/>
          <w:rFonts w:ascii="Arial" w:hAnsi="Arial" w:cs="Arial"/>
          <w:lang w:val="en-US"/>
        </w:rPr>
        <w:t>Waste areas and stockpiles: located appropriately; dust/runoff controls adequate</w:t>
      </w:r>
      <w:r>
        <w:rPr>
          <w:rStyle w:val="eop"/>
          <w:rFonts w:cs="Arial"/>
          <w:bdr w:val="none" w:sz="0" w:space="0" w:color="auto" w:frame="1"/>
          <w:shd w:val="clear" w:color="auto" w:fill="C6C6C6"/>
        </w:rPr>
        <w:t> </w:t>
      </w:r>
    </w:p>
    <w:p w14:paraId="177525F0"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Events, incidents and actions</w:t>
      </w:r>
      <w:r>
        <w:rPr>
          <w:rStyle w:val="eop"/>
          <w:rFonts w:cs="Arial"/>
          <w:bdr w:val="none" w:sz="0" w:space="0" w:color="auto" w:frame="1"/>
          <w:shd w:val="clear" w:color="auto" w:fill="C6C6C6"/>
        </w:rPr>
        <w:t> </w:t>
      </w:r>
    </w:p>
    <w:p w14:paraId="043D1406"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Flood alerts or heavy rainfall this week? [Yes/No]  Details: _________________________________</w:t>
      </w:r>
      <w:r>
        <w:rPr>
          <w:rStyle w:val="eop"/>
          <w:rFonts w:cs="Arial"/>
          <w:bdr w:val="none" w:sz="0" w:space="0" w:color="auto" w:frame="1"/>
          <w:shd w:val="clear" w:color="auto" w:fill="C6C6C6"/>
        </w:rPr>
        <w:t> </w:t>
      </w:r>
    </w:p>
    <w:p w14:paraId="3635E79F"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Inspections triggered post-event? [Yes/No]  Findings: _______________________________________</w:t>
      </w:r>
      <w:r>
        <w:rPr>
          <w:rStyle w:val="eop"/>
          <w:rFonts w:cs="Arial"/>
          <w:bdr w:val="none" w:sz="0" w:space="0" w:color="auto" w:frame="1"/>
          <w:shd w:val="clear" w:color="auto" w:fill="C6C6C6"/>
        </w:rPr>
        <w:t> </w:t>
      </w:r>
    </w:p>
    <w:p w14:paraId="4D039681"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Incidents/near-misses (drainage/pollution): ________________________________________________</w:t>
      </w:r>
      <w:r>
        <w:rPr>
          <w:rStyle w:val="eop"/>
          <w:rFonts w:cs="Arial"/>
          <w:bdr w:val="none" w:sz="0" w:space="0" w:color="auto" w:frame="1"/>
          <w:shd w:val="clear" w:color="auto" w:fill="C6C6C6"/>
        </w:rPr>
        <w:t> </w:t>
      </w:r>
    </w:p>
    <w:p w14:paraId="1DB1A13E"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Corrective actions raised: ________________________________________________________________</w:t>
      </w:r>
      <w:r>
        <w:rPr>
          <w:rStyle w:val="eop"/>
          <w:rFonts w:cs="Arial"/>
          <w:bdr w:val="none" w:sz="0" w:space="0" w:color="auto" w:frame="1"/>
          <w:shd w:val="clear" w:color="auto" w:fill="C6C6C6"/>
        </w:rPr>
        <w:t> </w:t>
      </w:r>
    </w:p>
    <w:p w14:paraId="42837AD9"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Actions closed? [Yes/No]  If no, list open actions and due dates: ____________________________</w:t>
      </w:r>
      <w:r>
        <w:rPr>
          <w:rStyle w:val="eop"/>
          <w:rFonts w:cs="Arial"/>
          <w:bdr w:val="none" w:sz="0" w:space="0" w:color="auto" w:frame="1"/>
          <w:shd w:val="clear" w:color="auto" w:fill="C6C6C6"/>
        </w:rPr>
        <w:t> </w:t>
      </w:r>
    </w:p>
    <w:p w14:paraId="490CC0EE"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Sign-off</w:t>
      </w:r>
      <w:r>
        <w:rPr>
          <w:rStyle w:val="eop"/>
          <w:rFonts w:cs="Arial"/>
          <w:bdr w:val="none" w:sz="0" w:space="0" w:color="auto" w:frame="1"/>
          <w:shd w:val="clear" w:color="auto" w:fill="C6C6C6"/>
        </w:rPr>
        <w:t> </w:t>
      </w:r>
    </w:p>
    <w:p w14:paraId="09524C19" w14:textId="77777777" w:rsidR="008E1B2B" w:rsidRDefault="008E1B2B" w:rsidP="008E1B2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lang w:val="en-US"/>
        </w:rPr>
        <w:t>Inspector name/signature: _______________________________    Date: _________________________</w:t>
      </w:r>
      <w:r>
        <w:rPr>
          <w:rStyle w:val="eop"/>
          <w:rFonts w:cs="Arial"/>
          <w:bdr w:val="none" w:sz="0" w:space="0" w:color="auto" w:frame="1"/>
          <w:shd w:val="clear" w:color="auto" w:fill="C6C6C6"/>
        </w:rPr>
        <w:t> </w:t>
      </w:r>
    </w:p>
    <w:p w14:paraId="7BA8441F" w14:textId="77777777" w:rsidR="00C862E0" w:rsidRPr="00214F8E" w:rsidRDefault="00C862E0" w:rsidP="00214F8E">
      <w:pPr>
        <w:pStyle w:val="Default"/>
        <w:rPr>
          <w:rFonts w:ascii="Arial" w:hAnsi="Arial" w:cs="Arial"/>
          <w:sz w:val="22"/>
          <w:szCs w:val="22"/>
        </w:rPr>
      </w:pPr>
    </w:p>
    <w:sectPr w:rsidR="00C862E0" w:rsidRPr="00214F8E" w:rsidSect="00B94C0E">
      <w:headerReference w:type="default" r:id="rId24"/>
      <w:footerReference w:type="default" r:id="rId25"/>
      <w:endnotePr>
        <w:numFmt w:val="decimal"/>
      </w:endnotePr>
      <w:type w:val="oddPage"/>
      <w:pgSz w:w="11909" w:h="16834" w:code="9"/>
      <w:pgMar w:top="1470" w:right="1151" w:bottom="1440" w:left="1151" w:header="567" w:footer="289"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8" w:author="Pan Hu" w:date="2026-08-11T11:52:00Z" w:initials="PH">
    <w:p w14:paraId="2F9EC0EA" w14:textId="77777777" w:rsidR="00AD30AC" w:rsidRDefault="00AD30AC">
      <w:pPr>
        <w:pStyle w:val="CommentText"/>
      </w:pPr>
      <w:r>
        <w:rPr>
          <w:rStyle w:val="CommentReference"/>
        </w:rPr>
        <w:annotationRef/>
      </w:r>
      <w:r w:rsidRPr="73AD97DA">
        <w:t>Added to tick off N2 (equipment selection and operation) better</w:t>
      </w:r>
    </w:p>
  </w:comment>
  <w:comment w:id="53" w:author="Pan Hu" w:date="2026-08-13T12:26:00Z" w:initials="PH">
    <w:p w14:paraId="55123812" w14:textId="376F9CE1" w:rsidR="00940AE6" w:rsidRDefault="00D4756C">
      <w:pPr>
        <w:pStyle w:val="CommentText"/>
      </w:pPr>
      <w:r>
        <w:rPr>
          <w:rStyle w:val="CommentReference"/>
        </w:rPr>
        <w:annotationRef/>
      </w:r>
      <w:r w:rsidRPr="6890A7B3">
        <w:t xml:space="preserve">This seems to be a placeholder, needs to be confirmed.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9EC0EA" w15:done="1"/>
  <w15:commentEx w15:paraId="551238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B74AD5" w16cex:dateUtc="2026-08-11T10:52:00Z"/>
  <w16cex:commentExtensible w16cex:durableId="54FFA388" w16cex:dateUtc="2026-08-13T1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9EC0EA" w16cid:durableId="02B74AD5"/>
  <w16cid:commentId w16cid:paraId="55123812" w16cid:durableId="54FFA3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3FFFF" w14:textId="77777777" w:rsidR="008E13EA" w:rsidRDefault="008E13EA">
      <w:pPr>
        <w:spacing w:after="0"/>
      </w:pPr>
      <w:r>
        <w:separator/>
      </w:r>
    </w:p>
  </w:endnote>
  <w:endnote w:type="continuationSeparator" w:id="0">
    <w:p w14:paraId="4DFBA48E" w14:textId="77777777" w:rsidR="008E13EA" w:rsidRDefault="008E13EA">
      <w:pPr>
        <w:spacing w:after="0"/>
      </w:pPr>
      <w:r>
        <w:continuationSeparator/>
      </w:r>
    </w:p>
  </w:endnote>
  <w:endnote w:type="continuationNotice" w:id="1">
    <w:p w14:paraId="691BE538" w14:textId="77777777" w:rsidR="008E13EA" w:rsidRDefault="008E13E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2D9A" w14:textId="77777777" w:rsidR="0087393C" w:rsidRDefault="00873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1DC94E3F" w14:paraId="6CE5C12F" w14:textId="77777777" w:rsidTr="1DC94E3F">
      <w:trPr>
        <w:trHeight w:val="300"/>
      </w:trPr>
      <w:tc>
        <w:tcPr>
          <w:tcW w:w="3200" w:type="dxa"/>
        </w:tcPr>
        <w:p w14:paraId="7627F1A0" w14:textId="317D8458" w:rsidR="1DC94E3F" w:rsidRDefault="1DC94E3F" w:rsidP="1DC94E3F">
          <w:pPr>
            <w:pStyle w:val="Header"/>
            <w:ind w:left="-115"/>
            <w:jc w:val="left"/>
          </w:pPr>
        </w:p>
      </w:tc>
      <w:tc>
        <w:tcPr>
          <w:tcW w:w="3200" w:type="dxa"/>
        </w:tcPr>
        <w:p w14:paraId="047377B2" w14:textId="1BDB41E5" w:rsidR="1DC94E3F" w:rsidRDefault="1DC94E3F" w:rsidP="1DC94E3F">
          <w:pPr>
            <w:pStyle w:val="Header"/>
            <w:jc w:val="center"/>
          </w:pPr>
        </w:p>
      </w:tc>
      <w:tc>
        <w:tcPr>
          <w:tcW w:w="3200" w:type="dxa"/>
        </w:tcPr>
        <w:p w14:paraId="57E45ADB" w14:textId="3551FB87" w:rsidR="1DC94E3F" w:rsidRDefault="1DC94E3F" w:rsidP="1DC94E3F">
          <w:pPr>
            <w:pStyle w:val="Header"/>
            <w:ind w:right="-115"/>
            <w:jc w:val="right"/>
          </w:pPr>
        </w:p>
      </w:tc>
    </w:tr>
  </w:tbl>
  <w:p w14:paraId="19818C25" w14:textId="146E3467" w:rsidR="1DC94E3F" w:rsidRDefault="1DC94E3F" w:rsidP="1DC94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8B92" w14:textId="77777777" w:rsidR="0087393C" w:rsidRDefault="008739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991F" w14:textId="77777777" w:rsidR="00B430DF" w:rsidRPr="000A224E" w:rsidRDefault="00B430DF">
    <w:pPr>
      <w:pBdr>
        <w:top w:val="single" w:sz="4" w:space="1" w:color="auto"/>
      </w:pBdr>
      <w:tabs>
        <w:tab w:val="center" w:pos="4320"/>
        <w:tab w:val="right" w:pos="9540"/>
      </w:tabs>
      <w:rPr>
        <w:sz w:val="20"/>
        <w:szCs w:val="20"/>
      </w:rPr>
    </w:pPr>
    <w:r>
      <w:rPr>
        <w:noProof/>
        <w:sz w:val="22"/>
        <w:lang w:eastAsia="en-GB"/>
      </w:rPr>
      <w:drawing>
        <wp:inline distT="0" distB="0" distL="0" distR="0" wp14:anchorId="672C0CD1" wp14:editId="1FF4A510">
          <wp:extent cx="1628775" cy="333375"/>
          <wp:effectExtent l="19050" t="0" r="9525" b="0"/>
          <wp:docPr id="59084162" name="Picture 5908416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772913"/>
      <w:docPartObj>
        <w:docPartGallery w:val="Page Numbers (Bottom of Page)"/>
        <w:docPartUnique/>
      </w:docPartObj>
    </w:sdtPr>
    <w:sdtEndPr>
      <w:rPr>
        <w:noProof/>
      </w:rPr>
    </w:sdtEndPr>
    <w:sdtContent>
      <w:p w14:paraId="37FFEA2C" w14:textId="0990D577" w:rsidR="00B430DF" w:rsidRPr="00F078A3" w:rsidRDefault="00B430DF" w:rsidP="00F078A3">
        <w:pPr>
          <w:pStyle w:val="Footer"/>
          <w:pBdr>
            <w:top w:val="single" w:sz="4" w:space="1" w:color="auto"/>
          </w:pBdr>
        </w:pPr>
        <w:r>
          <w:rPr>
            <w:noProof/>
            <w:sz w:val="22"/>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fldChar w:fldCharType="begin"/>
        </w:r>
        <w:r>
          <w:instrText xml:space="preserve"> PAGE   \* MERGEFORMAT </w:instrText>
        </w:r>
        <w:r>
          <w:fldChar w:fldCharType="separate"/>
        </w:r>
        <w:r w:rsidR="000706C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29DE8" w14:textId="77777777" w:rsidR="008E13EA" w:rsidRDefault="008E13EA">
      <w:pPr>
        <w:spacing w:after="0"/>
      </w:pPr>
      <w:r>
        <w:separator/>
      </w:r>
    </w:p>
  </w:footnote>
  <w:footnote w:type="continuationSeparator" w:id="0">
    <w:p w14:paraId="04106647" w14:textId="77777777" w:rsidR="008E13EA" w:rsidRDefault="008E13EA">
      <w:pPr>
        <w:spacing w:after="0"/>
      </w:pPr>
      <w:r>
        <w:continuationSeparator/>
      </w:r>
    </w:p>
  </w:footnote>
  <w:footnote w:type="continuationNotice" w:id="1">
    <w:p w14:paraId="50A9AE3A" w14:textId="77777777" w:rsidR="008E13EA" w:rsidRDefault="008E13E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5B63" w14:textId="77777777" w:rsidR="0087393C" w:rsidRDefault="00873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1DC94E3F" w14:paraId="7C22583D" w14:textId="77777777" w:rsidTr="1DC94E3F">
      <w:trPr>
        <w:trHeight w:val="300"/>
      </w:trPr>
      <w:tc>
        <w:tcPr>
          <w:tcW w:w="3200" w:type="dxa"/>
        </w:tcPr>
        <w:p w14:paraId="3FDB51BE" w14:textId="45A4430D" w:rsidR="1DC94E3F" w:rsidRDefault="1DC94E3F" w:rsidP="1DC94E3F">
          <w:pPr>
            <w:pStyle w:val="Header"/>
            <w:ind w:left="-115"/>
            <w:jc w:val="left"/>
          </w:pPr>
        </w:p>
      </w:tc>
      <w:tc>
        <w:tcPr>
          <w:tcW w:w="3200" w:type="dxa"/>
        </w:tcPr>
        <w:p w14:paraId="01E91901" w14:textId="27919DC4" w:rsidR="1DC94E3F" w:rsidRDefault="1DC94E3F" w:rsidP="1DC94E3F">
          <w:pPr>
            <w:pStyle w:val="Header"/>
            <w:jc w:val="center"/>
          </w:pPr>
        </w:p>
      </w:tc>
      <w:tc>
        <w:tcPr>
          <w:tcW w:w="3200" w:type="dxa"/>
        </w:tcPr>
        <w:p w14:paraId="3D5426BE" w14:textId="26456EBE" w:rsidR="1DC94E3F" w:rsidRDefault="1DC94E3F" w:rsidP="1DC94E3F">
          <w:pPr>
            <w:pStyle w:val="Header"/>
            <w:ind w:right="-115"/>
            <w:jc w:val="right"/>
          </w:pPr>
        </w:p>
      </w:tc>
    </w:tr>
  </w:tbl>
  <w:p w14:paraId="70CC166D" w14:textId="2E01047D" w:rsidR="1DC94E3F" w:rsidRDefault="1DC94E3F" w:rsidP="1DC94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6F3F" w14:textId="77777777" w:rsidR="0087393C" w:rsidRDefault="008739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F75E2" w14:textId="77777777" w:rsidR="00B430DF" w:rsidRDefault="00B430DF">
    <w:pPr>
      <w:pBdr>
        <w:bottom w:val="single" w:sz="4" w:space="1" w:color="auto"/>
      </w:pBd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sz="0" w:space="0" w:color="auto"/>
        <w:bottom w:val="none" w:sz="0" w:space="0" w:color="auto"/>
        <w:insideH w:val="none" w:sz="0" w:space="0" w:color="auto"/>
      </w:tblBorders>
      <w:tblCellMar>
        <w:left w:w="0" w:type="dxa"/>
        <w:right w:w="0" w:type="dxa"/>
      </w:tblCellMar>
      <w:tblLook w:val="04A0" w:firstRow="1" w:lastRow="0" w:firstColumn="1" w:lastColumn="0" w:noHBand="0" w:noVBand="1"/>
    </w:tblPr>
    <w:tblGrid>
      <w:gridCol w:w="6"/>
    </w:tblGrid>
    <w:tr w:rsidR="00B430DF" w14:paraId="0C77356B" w14:textId="77777777" w:rsidTr="005B6C46">
      <w:trPr>
        <w:cnfStyle w:val="100000000000" w:firstRow="1" w:lastRow="0" w:firstColumn="0" w:lastColumn="0" w:oddVBand="0" w:evenVBand="0" w:oddHBand="0" w:evenHBand="0" w:firstRowFirstColumn="0" w:firstRowLastColumn="0" w:lastRowFirstColumn="0" w:lastRowLastColumn="0"/>
        <w:jc w:val="right"/>
      </w:trPr>
      <w:tc>
        <w:tcPr>
          <w:tcW w:w="0" w:type="auto"/>
          <w:vAlign w:val="center"/>
        </w:tcPr>
        <w:p w14:paraId="75BDC68E" w14:textId="77777777" w:rsidR="00B430DF" w:rsidRPr="00A42294" w:rsidRDefault="00B430DF" w:rsidP="005B6C46">
          <w:pPr>
            <w:pStyle w:val="HeaderTHUMBNAIL"/>
            <w:jc w:val="right"/>
            <w:rPr>
              <w:b w:val="0"/>
            </w:rPr>
          </w:pPr>
        </w:p>
      </w:tc>
    </w:tr>
  </w:tbl>
  <w:p w14:paraId="5448F8DA" w14:textId="335C51C1" w:rsidR="00B430DF" w:rsidRPr="00772D0C" w:rsidRDefault="003065A3" w:rsidP="00F56C50">
    <w:pPr>
      <w:tabs>
        <w:tab w:val="right" w:pos="9540"/>
      </w:tabs>
      <w:spacing w:after="0"/>
      <w:jc w:val="right"/>
      <w:rPr>
        <w:sz w:val="20"/>
      </w:rPr>
    </w:pPr>
    <w:r>
      <w:rPr>
        <w:sz w:val="20"/>
      </w:rPr>
      <w:t>North London Reinforcement Project DCO</w:t>
    </w:r>
  </w:p>
  <w:p w14:paraId="0E7F98C4" w14:textId="608D8E40" w:rsidR="00B430DF" w:rsidRDefault="1DC94E3F" w:rsidP="1DC94E3F">
    <w:pPr>
      <w:pBdr>
        <w:bottom w:val="single" w:sz="4" w:space="1" w:color="auto"/>
      </w:pBdr>
      <w:tabs>
        <w:tab w:val="right" w:pos="9540"/>
      </w:tabs>
      <w:spacing w:after="0"/>
      <w:jc w:val="right"/>
      <w:rPr>
        <w:sz w:val="20"/>
        <w:szCs w:val="20"/>
      </w:rPr>
    </w:pPr>
    <w:r w:rsidRPr="1DC94E3F">
      <w:rPr>
        <w:sz w:val="20"/>
        <w:szCs w:val="20"/>
      </w:rPr>
      <w:t xml:space="preserve">Stage </w:t>
    </w:r>
    <w:r w:rsidR="00E80426">
      <w:rPr>
        <w:sz w:val="20"/>
        <w:szCs w:val="20"/>
      </w:rPr>
      <w:t>4a</w:t>
    </w:r>
    <w:r w:rsidRPr="1DC94E3F">
      <w:rPr>
        <w:sz w:val="20"/>
        <w:szCs w:val="20"/>
      </w:rPr>
      <w:t xml:space="preserve"> Construction Environmental Management Plan (Requirement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ascii="Courier New" w:hAnsi="Courier New" w:hint="default"/>
      </w:rPr>
    </w:lvl>
  </w:abstractNum>
  <w:abstractNum w:abstractNumId="1" w15:restartNumberingAfterBreak="0">
    <w:nsid w:val="FFFFFF89"/>
    <w:multiLevelType w:val="singleLevel"/>
    <w:tmpl w:val="C32C0BD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512D85"/>
    <w:multiLevelType w:val="multilevel"/>
    <w:tmpl w:val="0FAE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9F088E"/>
    <w:multiLevelType w:val="multilevel"/>
    <w:tmpl w:val="B696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300F88"/>
    <w:multiLevelType w:val="multilevel"/>
    <w:tmpl w:val="01DC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88043E"/>
    <w:multiLevelType w:val="multilevel"/>
    <w:tmpl w:val="BABE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9C46D3"/>
    <w:multiLevelType w:val="multilevel"/>
    <w:tmpl w:val="ABCC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602E23"/>
    <w:multiLevelType w:val="multilevel"/>
    <w:tmpl w:val="5D60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BF22EF"/>
    <w:multiLevelType w:val="multilevel"/>
    <w:tmpl w:val="DA16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231F7E"/>
    <w:multiLevelType w:val="multilevel"/>
    <w:tmpl w:val="864E022A"/>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decimal"/>
      <w:lvlText w:val="%1.%2.%3"/>
      <w:lvlJc w:val="left"/>
      <w:pPr>
        <w:tabs>
          <w:tab w:val="num" w:pos="1717"/>
        </w:tabs>
        <w:ind w:left="1134" w:hanging="1134"/>
      </w:pPr>
    </w:lvl>
    <w:lvl w:ilvl="3">
      <w:start w:val="1"/>
      <w:numFmt w:val="decimal"/>
      <w:lvlText w:val="%1.%2.%3.%4."/>
      <w:lvlJc w:val="left"/>
      <w:pPr>
        <w:tabs>
          <w:tab w:val="num" w:pos="3600"/>
        </w:tabs>
        <w:ind w:left="1728" w:hanging="648"/>
      </w:pPr>
      <w:rPr>
        <w:rFonts w:hint="default"/>
      </w:rPr>
    </w:lvl>
    <w:lvl w:ilvl="4">
      <w:start w:val="1"/>
      <w:numFmt w:val="bullet"/>
      <w:lvlText w:val=""/>
      <w:lvlJc w:val="left"/>
      <w:pPr>
        <w:ind w:left="1800" w:hanging="360"/>
      </w:pPr>
      <w:rPr>
        <w:rFonts w:ascii="Wingdings" w:hAnsi="Wingdings" w:hint="default"/>
      </w:rPr>
    </w:lvl>
    <w:lvl w:ilvl="5">
      <w:start w:val="1"/>
      <w:numFmt w:val="bullet"/>
      <w:lvlText w:val="o"/>
      <w:lvlJc w:val="left"/>
      <w:pPr>
        <w:ind w:left="2160" w:hanging="360"/>
      </w:pPr>
      <w:rPr>
        <w:rFonts w:ascii="Courier New" w:hAnsi="Courier New" w:cs="Courier New" w:hint="default"/>
      </w:rPr>
    </w:lvl>
    <w:lvl w:ilvl="6">
      <w:start w:val="1"/>
      <w:numFmt w:val="bullet"/>
      <w:lvlText w:val="o"/>
      <w:lvlJc w:val="left"/>
      <w:pPr>
        <w:ind w:left="2520" w:hanging="360"/>
      </w:pPr>
      <w:rPr>
        <w:rFonts w:ascii="Courier New" w:hAnsi="Courier New" w:cs="Courier New"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179327E4"/>
    <w:multiLevelType w:val="multilevel"/>
    <w:tmpl w:val="17EE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F3307F"/>
    <w:multiLevelType w:val="multilevel"/>
    <w:tmpl w:val="7C122A2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decimal"/>
      <w:lvlText w:val="%1.%2.%3"/>
      <w:lvlJc w:val="left"/>
      <w:pPr>
        <w:tabs>
          <w:tab w:val="num" w:pos="1717"/>
        </w:tabs>
        <w:ind w:left="1134" w:hanging="1134"/>
      </w:pPr>
    </w:lvl>
    <w:lvl w:ilvl="3">
      <w:start w:val="1"/>
      <w:numFmt w:val="lowerLetter"/>
      <w:lvlText w:val="%4)"/>
      <w:lvlJc w:val="left"/>
      <w:pPr>
        <w:ind w:left="1440" w:hanging="360"/>
      </w:pPr>
    </w:lvl>
    <w:lvl w:ilvl="4">
      <w:start w:val="1"/>
      <w:numFmt w:val="decimal"/>
      <w:lvlText w:val="%1.%2.%3.%4.%5."/>
      <w:lvlJc w:val="left"/>
      <w:pPr>
        <w:tabs>
          <w:tab w:val="num" w:pos="4320"/>
        </w:tabs>
        <w:ind w:left="2232" w:hanging="792"/>
      </w:pPr>
      <w:rPr>
        <w:rFonts w:hint="default"/>
      </w:rPr>
    </w:lvl>
    <w:lvl w:ilvl="5">
      <w:start w:val="1"/>
      <w:numFmt w:val="bullet"/>
      <w:lvlText w:val="o"/>
      <w:lvlJc w:val="left"/>
      <w:pPr>
        <w:ind w:left="2160" w:hanging="360"/>
      </w:pPr>
      <w:rPr>
        <w:rFonts w:ascii="Courier New" w:hAnsi="Courier New" w:cs="Courier New" w:hint="default"/>
      </w:rPr>
    </w:lvl>
    <w:lvl w:ilvl="6">
      <w:start w:val="1"/>
      <w:numFmt w:val="bullet"/>
      <w:lvlText w:val="o"/>
      <w:lvlJc w:val="left"/>
      <w:pPr>
        <w:ind w:left="2520" w:hanging="360"/>
      </w:pPr>
      <w:rPr>
        <w:rFonts w:ascii="Courier New" w:hAnsi="Courier New" w:cs="Courier New"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3" w15:restartNumberingAfterBreak="0">
    <w:nsid w:val="1EF72BA4"/>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ascii="Symbol" w:hAnsi="Symbol" w:hint="default"/>
      </w:rPr>
    </w:lvl>
    <w:lvl w:ilvl="3">
      <w:start w:val="1"/>
      <w:numFmt w:val="bullet"/>
      <w:lvlText w:val=""/>
      <w:lvlJc w:val="left"/>
      <w:pPr>
        <w:ind w:left="1854"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4"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5" w15:restartNumberingAfterBreak="0">
    <w:nsid w:val="224016E7"/>
    <w:multiLevelType w:val="multilevel"/>
    <w:tmpl w:val="992A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3D9CB7"/>
    <w:multiLevelType w:val="hybridMultilevel"/>
    <w:tmpl w:val="FFFFFFFF"/>
    <w:lvl w:ilvl="0" w:tplc="12E68086">
      <w:numFmt w:val="none"/>
      <w:lvlText w:val=""/>
      <w:lvlJc w:val="left"/>
      <w:pPr>
        <w:tabs>
          <w:tab w:val="num" w:pos="360"/>
        </w:tabs>
      </w:pPr>
    </w:lvl>
    <w:lvl w:ilvl="1" w:tplc="2CAC22F6">
      <w:start w:val="1"/>
      <w:numFmt w:val="lowerLetter"/>
      <w:lvlText w:val="%2."/>
      <w:lvlJc w:val="left"/>
      <w:pPr>
        <w:ind w:left="1440" w:hanging="360"/>
      </w:pPr>
    </w:lvl>
    <w:lvl w:ilvl="2" w:tplc="BF082A52">
      <w:start w:val="1"/>
      <w:numFmt w:val="lowerRoman"/>
      <w:lvlText w:val="%3."/>
      <w:lvlJc w:val="right"/>
      <w:pPr>
        <w:ind w:left="2160" w:hanging="180"/>
      </w:pPr>
    </w:lvl>
    <w:lvl w:ilvl="3" w:tplc="0CB27596">
      <w:start w:val="1"/>
      <w:numFmt w:val="decimal"/>
      <w:lvlText w:val="%4."/>
      <w:lvlJc w:val="left"/>
      <w:pPr>
        <w:ind w:left="2880" w:hanging="360"/>
      </w:pPr>
    </w:lvl>
    <w:lvl w:ilvl="4" w:tplc="5F94350E">
      <w:start w:val="1"/>
      <w:numFmt w:val="lowerLetter"/>
      <w:lvlText w:val="%5."/>
      <w:lvlJc w:val="left"/>
      <w:pPr>
        <w:ind w:left="3600" w:hanging="360"/>
      </w:pPr>
    </w:lvl>
    <w:lvl w:ilvl="5" w:tplc="DE7851BA">
      <w:start w:val="1"/>
      <w:numFmt w:val="lowerRoman"/>
      <w:lvlText w:val="%6."/>
      <w:lvlJc w:val="right"/>
      <w:pPr>
        <w:ind w:left="4320" w:hanging="180"/>
      </w:pPr>
    </w:lvl>
    <w:lvl w:ilvl="6" w:tplc="AA88A00E">
      <w:start w:val="1"/>
      <w:numFmt w:val="decimal"/>
      <w:lvlText w:val="%7."/>
      <w:lvlJc w:val="left"/>
      <w:pPr>
        <w:ind w:left="5040" w:hanging="360"/>
      </w:pPr>
    </w:lvl>
    <w:lvl w:ilvl="7" w:tplc="A88C8296">
      <w:start w:val="1"/>
      <w:numFmt w:val="lowerLetter"/>
      <w:lvlText w:val="%8."/>
      <w:lvlJc w:val="left"/>
      <w:pPr>
        <w:ind w:left="5760" w:hanging="360"/>
      </w:pPr>
    </w:lvl>
    <w:lvl w:ilvl="8" w:tplc="4692C954">
      <w:start w:val="1"/>
      <w:numFmt w:val="lowerRoman"/>
      <w:lvlText w:val="%9."/>
      <w:lvlJc w:val="right"/>
      <w:pPr>
        <w:ind w:left="6480" w:hanging="180"/>
      </w:pPr>
    </w:lvl>
  </w:abstractNum>
  <w:abstractNum w:abstractNumId="17" w15:restartNumberingAfterBreak="0">
    <w:nsid w:val="24ED6309"/>
    <w:multiLevelType w:val="multilevel"/>
    <w:tmpl w:val="40A8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6740DF"/>
    <w:multiLevelType w:val="multilevel"/>
    <w:tmpl w:val="DD18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A45F49"/>
    <w:multiLevelType w:val="multilevel"/>
    <w:tmpl w:val="9EB63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9930C8"/>
    <w:multiLevelType w:val="hybridMultilevel"/>
    <w:tmpl w:val="5E66C836"/>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15:restartNumberingAfterBreak="0">
    <w:nsid w:val="2FAC25AF"/>
    <w:multiLevelType w:val="multilevel"/>
    <w:tmpl w:val="BEA6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F02200"/>
    <w:multiLevelType w:val="hybridMultilevel"/>
    <w:tmpl w:val="42227D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4" w15:restartNumberingAfterBreak="0">
    <w:nsid w:val="33656A32"/>
    <w:multiLevelType w:val="hybridMultilevel"/>
    <w:tmpl w:val="5E1EF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DC3D26"/>
    <w:multiLevelType w:val="multilevel"/>
    <w:tmpl w:val="2FE4A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7A1061"/>
    <w:multiLevelType w:val="multilevel"/>
    <w:tmpl w:val="1C007E94"/>
    <w:styleLink w:val="NumberedList"/>
    <w:lvl w:ilvl="0">
      <w:start w:val="1"/>
      <w:numFmt w:val="decimal"/>
      <w:lvlText w:val="%1."/>
      <w:lvlJc w:val="left"/>
      <w:pPr>
        <w:ind w:left="1701" w:hanging="510"/>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EC00C7"/>
    <w:multiLevelType w:val="multilevel"/>
    <w:tmpl w:val="FF6ECF72"/>
    <w:lvl w:ilvl="0">
      <w:start w:val="1"/>
      <w:numFmt w:val="decimal"/>
      <w:pStyle w:val="Heading1"/>
      <w:lvlText w:val="%1"/>
      <w:lvlJc w:val="left"/>
      <w:pPr>
        <w:ind w:left="360" w:hanging="360"/>
      </w:pPr>
      <w:rPr>
        <w:rFonts w:hint="default"/>
        <w:kern w:val="20"/>
        <w14:ligatures w14:val="standardContextual"/>
        <w14:numForm w14:val="default"/>
        <w14:cntxtAlts w14:val="0"/>
      </w:rPr>
    </w:lvl>
    <w:lvl w:ilvl="1">
      <w:start w:val="1"/>
      <w:numFmt w:val="decimal"/>
      <w:pStyle w:val="Heading2"/>
      <w:lvlText w:val="%1.%2"/>
      <w:lvlJc w:val="left"/>
      <w:pPr>
        <w:tabs>
          <w:tab w:val="num" w:pos="1008"/>
        </w:tabs>
        <w:ind w:left="1134" w:hanging="1134"/>
      </w:pPr>
      <w:rPr>
        <w:rFonts w:hint="default"/>
      </w:rPr>
    </w:lvl>
    <w:lvl w:ilvl="2">
      <w:start w:val="1"/>
      <w:numFmt w:val="decimal"/>
      <w:pStyle w:val="TEXT"/>
      <w:lvlText w:val="%1.%2.%3"/>
      <w:lvlJc w:val="left"/>
      <w:pPr>
        <w:tabs>
          <w:tab w:val="num" w:pos="1717"/>
        </w:tabs>
        <w:ind w:left="1134" w:hanging="1134"/>
      </w:p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bullet"/>
      <w:lvlText w:val="o"/>
      <w:lvlJc w:val="left"/>
      <w:pPr>
        <w:ind w:left="2160" w:hanging="360"/>
      </w:pPr>
      <w:rPr>
        <w:rFonts w:ascii="Courier New" w:hAnsi="Courier New" w:cs="Courier New" w:hint="default"/>
      </w:rPr>
    </w:lvl>
    <w:lvl w:ilvl="6">
      <w:start w:val="1"/>
      <w:numFmt w:val="bullet"/>
      <w:lvlText w:val="o"/>
      <w:lvlJc w:val="left"/>
      <w:pPr>
        <w:ind w:left="2520" w:hanging="360"/>
      </w:pPr>
      <w:rPr>
        <w:rFonts w:ascii="Courier New" w:hAnsi="Courier New" w:cs="Courier New"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9" w15:restartNumberingAfterBreak="0">
    <w:nsid w:val="49A33468"/>
    <w:multiLevelType w:val="multilevel"/>
    <w:tmpl w:val="728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F6B386"/>
    <w:multiLevelType w:val="hybridMultilevel"/>
    <w:tmpl w:val="FCD2900C"/>
    <w:lvl w:ilvl="0" w:tplc="87149FA6">
      <w:start w:val="1"/>
      <w:numFmt w:val="bullet"/>
      <w:lvlText w:val="·"/>
      <w:lvlJc w:val="left"/>
      <w:pPr>
        <w:ind w:left="1494" w:hanging="360"/>
      </w:pPr>
      <w:rPr>
        <w:rFonts w:ascii="Symbol" w:hAnsi="Symbol" w:hint="default"/>
      </w:rPr>
    </w:lvl>
    <w:lvl w:ilvl="1" w:tplc="441C708C">
      <w:start w:val="1"/>
      <w:numFmt w:val="bullet"/>
      <w:lvlText w:val="o"/>
      <w:lvlJc w:val="left"/>
      <w:pPr>
        <w:ind w:left="2214" w:hanging="360"/>
      </w:pPr>
      <w:rPr>
        <w:rFonts w:ascii="Courier New" w:hAnsi="Courier New" w:hint="default"/>
      </w:rPr>
    </w:lvl>
    <w:lvl w:ilvl="2" w:tplc="46744AC4">
      <w:start w:val="1"/>
      <w:numFmt w:val="bullet"/>
      <w:lvlText w:val=""/>
      <w:lvlJc w:val="left"/>
      <w:pPr>
        <w:ind w:left="2934" w:hanging="360"/>
      </w:pPr>
      <w:rPr>
        <w:rFonts w:ascii="Wingdings" w:hAnsi="Wingdings" w:hint="default"/>
      </w:rPr>
    </w:lvl>
    <w:lvl w:ilvl="3" w:tplc="AA68F800">
      <w:start w:val="1"/>
      <w:numFmt w:val="bullet"/>
      <w:lvlText w:val=""/>
      <w:lvlJc w:val="left"/>
      <w:pPr>
        <w:ind w:left="3654" w:hanging="360"/>
      </w:pPr>
      <w:rPr>
        <w:rFonts w:ascii="Symbol" w:hAnsi="Symbol" w:hint="default"/>
      </w:rPr>
    </w:lvl>
    <w:lvl w:ilvl="4" w:tplc="AD3ED872">
      <w:start w:val="1"/>
      <w:numFmt w:val="bullet"/>
      <w:lvlText w:val="o"/>
      <w:lvlJc w:val="left"/>
      <w:pPr>
        <w:ind w:left="4374" w:hanging="360"/>
      </w:pPr>
      <w:rPr>
        <w:rFonts w:ascii="Courier New" w:hAnsi="Courier New" w:hint="default"/>
      </w:rPr>
    </w:lvl>
    <w:lvl w:ilvl="5" w:tplc="1714C250">
      <w:start w:val="1"/>
      <w:numFmt w:val="bullet"/>
      <w:lvlText w:val=""/>
      <w:lvlJc w:val="left"/>
      <w:pPr>
        <w:ind w:left="5094" w:hanging="360"/>
      </w:pPr>
      <w:rPr>
        <w:rFonts w:ascii="Wingdings" w:hAnsi="Wingdings" w:hint="default"/>
      </w:rPr>
    </w:lvl>
    <w:lvl w:ilvl="6" w:tplc="EFD2E70E">
      <w:start w:val="1"/>
      <w:numFmt w:val="bullet"/>
      <w:lvlText w:val=""/>
      <w:lvlJc w:val="left"/>
      <w:pPr>
        <w:ind w:left="5814" w:hanging="360"/>
      </w:pPr>
      <w:rPr>
        <w:rFonts w:ascii="Symbol" w:hAnsi="Symbol" w:hint="default"/>
      </w:rPr>
    </w:lvl>
    <w:lvl w:ilvl="7" w:tplc="9AC052A4">
      <w:start w:val="1"/>
      <w:numFmt w:val="bullet"/>
      <w:lvlText w:val="o"/>
      <w:lvlJc w:val="left"/>
      <w:pPr>
        <w:ind w:left="6534" w:hanging="360"/>
      </w:pPr>
      <w:rPr>
        <w:rFonts w:ascii="Courier New" w:hAnsi="Courier New" w:hint="default"/>
      </w:rPr>
    </w:lvl>
    <w:lvl w:ilvl="8" w:tplc="D090C7EE">
      <w:start w:val="1"/>
      <w:numFmt w:val="bullet"/>
      <w:lvlText w:val=""/>
      <w:lvlJc w:val="left"/>
      <w:pPr>
        <w:ind w:left="7254" w:hanging="360"/>
      </w:pPr>
      <w:rPr>
        <w:rFonts w:ascii="Wingdings" w:hAnsi="Wingdings" w:hint="default"/>
      </w:rPr>
    </w:lvl>
  </w:abstractNum>
  <w:abstractNum w:abstractNumId="31" w15:restartNumberingAfterBreak="0">
    <w:nsid w:val="50092C13"/>
    <w:multiLevelType w:val="multilevel"/>
    <w:tmpl w:val="32A8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503FD0"/>
    <w:multiLevelType w:val="multilevel"/>
    <w:tmpl w:val="BA02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FC5244"/>
    <w:multiLevelType w:val="multilevel"/>
    <w:tmpl w:val="7202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5E1519"/>
    <w:multiLevelType w:val="multilevel"/>
    <w:tmpl w:val="4F7EFDF8"/>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1854" w:hanging="360"/>
      </w:pPr>
      <w:rPr>
        <w:rFonts w:ascii="Symbol" w:hAnsi="Symbol" w:hint="default"/>
      </w:rPr>
    </w:lvl>
    <w:lvl w:ilvl="3">
      <w:start w:val="1"/>
      <w:numFmt w:val="decimal"/>
      <w:lvlText w:val="%1.%2.%3.%4."/>
      <w:lvlJc w:val="left"/>
      <w:pPr>
        <w:tabs>
          <w:tab w:val="num" w:pos="3600"/>
        </w:tabs>
        <w:ind w:left="1728" w:hanging="648"/>
      </w:pPr>
      <w:rPr>
        <w:rFonts w:hint="default"/>
      </w:rPr>
    </w:lvl>
    <w:lvl w:ilvl="4">
      <w:start w:val="1"/>
      <w:numFmt w:val="bullet"/>
      <w:lvlText w:val=""/>
      <w:lvlJc w:val="left"/>
      <w:pPr>
        <w:ind w:left="1800" w:hanging="360"/>
      </w:pPr>
      <w:rPr>
        <w:rFonts w:ascii="Wingdings" w:hAnsi="Wingdings" w:hint="default"/>
      </w:rPr>
    </w:lvl>
    <w:lvl w:ilvl="5">
      <w:start w:val="1"/>
      <w:numFmt w:val="bullet"/>
      <w:lvlText w:val="o"/>
      <w:lvlJc w:val="left"/>
      <w:pPr>
        <w:ind w:left="2160" w:hanging="360"/>
      </w:pPr>
      <w:rPr>
        <w:rFonts w:ascii="Courier New" w:hAnsi="Courier New" w:cs="Courier New" w:hint="default"/>
      </w:rPr>
    </w:lvl>
    <w:lvl w:ilvl="6">
      <w:start w:val="1"/>
      <w:numFmt w:val="bullet"/>
      <w:lvlText w:val="o"/>
      <w:lvlJc w:val="left"/>
      <w:pPr>
        <w:ind w:left="2520" w:hanging="360"/>
      </w:pPr>
      <w:rPr>
        <w:rFonts w:ascii="Courier New" w:hAnsi="Courier New" w:cs="Courier New"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5" w15:restartNumberingAfterBreak="0">
    <w:nsid w:val="53CC0C1B"/>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ascii="Symbol" w:hAnsi="Symbol" w:hint="default"/>
      </w:rPr>
    </w:lvl>
    <w:lvl w:ilvl="3">
      <w:start w:val="1"/>
      <w:numFmt w:val="bullet"/>
      <w:lvlText w:val=""/>
      <w:lvlJc w:val="left"/>
      <w:pPr>
        <w:ind w:left="1854"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6" w15:restartNumberingAfterBreak="0">
    <w:nsid w:val="5A110A95"/>
    <w:multiLevelType w:val="multilevel"/>
    <w:tmpl w:val="D5A0D71A"/>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decimal"/>
      <w:lvlText w:val="%1.%2.%3"/>
      <w:lvlJc w:val="left"/>
      <w:pPr>
        <w:tabs>
          <w:tab w:val="num" w:pos="1717"/>
        </w:tabs>
        <w:ind w:left="1134" w:hanging="1134"/>
      </w:pPr>
    </w:lvl>
    <w:lvl w:ilvl="3">
      <w:start w:val="1"/>
      <w:numFmt w:val="bullet"/>
      <w:lvlText w:val=""/>
      <w:lvlJc w:val="left"/>
      <w:pPr>
        <w:ind w:left="1440" w:hanging="360"/>
      </w:pPr>
      <w:rPr>
        <w:rFonts w:ascii="Symbol" w:hAnsi="Symbol"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7" w15:restartNumberingAfterBreak="0">
    <w:nsid w:val="5B231B27"/>
    <w:multiLevelType w:val="multilevel"/>
    <w:tmpl w:val="D4149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B5D5385"/>
    <w:multiLevelType w:val="hybridMultilevel"/>
    <w:tmpl w:val="C8E233A2"/>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9" w15:restartNumberingAfterBreak="0">
    <w:nsid w:val="5EA10728"/>
    <w:multiLevelType w:val="multilevel"/>
    <w:tmpl w:val="55E0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06E884F"/>
    <w:multiLevelType w:val="hybridMultilevel"/>
    <w:tmpl w:val="7DC6A194"/>
    <w:lvl w:ilvl="0" w:tplc="2E00332E">
      <w:start w:val="1"/>
      <w:numFmt w:val="bullet"/>
      <w:lvlText w:val=""/>
      <w:lvlJc w:val="left"/>
      <w:pPr>
        <w:ind w:left="720" w:hanging="360"/>
      </w:pPr>
      <w:rPr>
        <w:rFonts w:ascii="Symbol" w:hAnsi="Symbol" w:hint="default"/>
      </w:rPr>
    </w:lvl>
    <w:lvl w:ilvl="1" w:tplc="EF74C260">
      <w:start w:val="1"/>
      <w:numFmt w:val="bullet"/>
      <w:lvlText w:val="o"/>
      <w:lvlJc w:val="left"/>
      <w:pPr>
        <w:ind w:left="1440" w:hanging="360"/>
      </w:pPr>
      <w:rPr>
        <w:rFonts w:ascii="Courier New" w:hAnsi="Courier New" w:hint="default"/>
      </w:rPr>
    </w:lvl>
    <w:lvl w:ilvl="2" w:tplc="6FE63066">
      <w:start w:val="1"/>
      <w:numFmt w:val="bullet"/>
      <w:lvlText w:val=""/>
      <w:lvlJc w:val="left"/>
      <w:pPr>
        <w:ind w:left="2160" w:hanging="360"/>
      </w:pPr>
      <w:rPr>
        <w:rFonts w:ascii="Wingdings" w:hAnsi="Wingdings" w:hint="default"/>
      </w:rPr>
    </w:lvl>
    <w:lvl w:ilvl="3" w:tplc="19647F74">
      <w:start w:val="1"/>
      <w:numFmt w:val="bullet"/>
      <w:lvlText w:val=""/>
      <w:lvlJc w:val="left"/>
      <w:pPr>
        <w:ind w:left="2880" w:hanging="360"/>
      </w:pPr>
      <w:rPr>
        <w:rFonts w:ascii="Symbol" w:hAnsi="Symbol" w:hint="default"/>
      </w:rPr>
    </w:lvl>
    <w:lvl w:ilvl="4" w:tplc="247C061E">
      <w:start w:val="1"/>
      <w:numFmt w:val="bullet"/>
      <w:lvlText w:val="o"/>
      <w:lvlJc w:val="left"/>
      <w:pPr>
        <w:ind w:left="3600" w:hanging="360"/>
      </w:pPr>
      <w:rPr>
        <w:rFonts w:ascii="Courier New" w:hAnsi="Courier New" w:hint="default"/>
      </w:rPr>
    </w:lvl>
    <w:lvl w:ilvl="5" w:tplc="FE18A3CA">
      <w:start w:val="1"/>
      <w:numFmt w:val="bullet"/>
      <w:lvlText w:val=""/>
      <w:lvlJc w:val="left"/>
      <w:pPr>
        <w:ind w:left="4320" w:hanging="360"/>
      </w:pPr>
      <w:rPr>
        <w:rFonts w:ascii="Wingdings" w:hAnsi="Wingdings" w:hint="default"/>
      </w:rPr>
    </w:lvl>
    <w:lvl w:ilvl="6" w:tplc="F7226EAC">
      <w:start w:val="1"/>
      <w:numFmt w:val="bullet"/>
      <w:lvlText w:val=""/>
      <w:lvlJc w:val="left"/>
      <w:pPr>
        <w:ind w:left="5040" w:hanging="360"/>
      </w:pPr>
      <w:rPr>
        <w:rFonts w:ascii="Symbol" w:hAnsi="Symbol" w:hint="default"/>
      </w:rPr>
    </w:lvl>
    <w:lvl w:ilvl="7" w:tplc="1A18825C">
      <w:start w:val="1"/>
      <w:numFmt w:val="bullet"/>
      <w:lvlText w:val="o"/>
      <w:lvlJc w:val="left"/>
      <w:pPr>
        <w:ind w:left="5760" w:hanging="360"/>
      </w:pPr>
      <w:rPr>
        <w:rFonts w:ascii="Courier New" w:hAnsi="Courier New" w:hint="default"/>
      </w:rPr>
    </w:lvl>
    <w:lvl w:ilvl="8" w:tplc="7560419E">
      <w:start w:val="1"/>
      <w:numFmt w:val="bullet"/>
      <w:lvlText w:val=""/>
      <w:lvlJc w:val="left"/>
      <w:pPr>
        <w:ind w:left="6480" w:hanging="360"/>
      </w:pPr>
      <w:rPr>
        <w:rFonts w:ascii="Wingdings" w:hAnsi="Wingdings" w:hint="default"/>
      </w:rPr>
    </w:lvl>
  </w:abstractNum>
  <w:abstractNum w:abstractNumId="41" w15:restartNumberingAfterBreak="0">
    <w:nsid w:val="614734B5"/>
    <w:multiLevelType w:val="multilevel"/>
    <w:tmpl w:val="F4E6D3F0"/>
    <w:lvl w:ilvl="0">
      <w:start w:val="1"/>
      <w:numFmt w:val="decimal"/>
      <w:pStyle w:val="List"/>
      <w:lvlText w:val="%1."/>
      <w:lvlJc w:val="left"/>
      <w:pPr>
        <w:ind w:left="539" w:firstLine="652"/>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1F07CDD"/>
    <w:multiLevelType w:val="multilevel"/>
    <w:tmpl w:val="0D78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2477CD9"/>
    <w:multiLevelType w:val="multilevel"/>
    <w:tmpl w:val="D6E4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67569A2"/>
    <w:multiLevelType w:val="multilevel"/>
    <w:tmpl w:val="5182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AD2461C"/>
    <w:multiLevelType w:val="multilevel"/>
    <w:tmpl w:val="EC2E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D616EAD"/>
    <w:multiLevelType w:val="multilevel"/>
    <w:tmpl w:val="40DC8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0C20E63"/>
    <w:multiLevelType w:val="multilevel"/>
    <w:tmpl w:val="4F7EFDF8"/>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1854" w:hanging="360"/>
      </w:pPr>
      <w:rPr>
        <w:rFonts w:ascii="Symbol" w:hAnsi="Symbol" w:hint="default"/>
      </w:rPr>
    </w:lvl>
    <w:lvl w:ilvl="3">
      <w:start w:val="1"/>
      <w:numFmt w:val="decimal"/>
      <w:lvlText w:val="%1.%2.%3.%4."/>
      <w:lvlJc w:val="left"/>
      <w:pPr>
        <w:tabs>
          <w:tab w:val="num" w:pos="3600"/>
        </w:tabs>
        <w:ind w:left="1728" w:hanging="648"/>
      </w:pPr>
      <w:rPr>
        <w:rFonts w:hint="default"/>
      </w:rPr>
    </w:lvl>
    <w:lvl w:ilvl="4">
      <w:start w:val="1"/>
      <w:numFmt w:val="bullet"/>
      <w:lvlText w:val=""/>
      <w:lvlJc w:val="left"/>
      <w:pPr>
        <w:ind w:left="1800" w:hanging="360"/>
      </w:pPr>
      <w:rPr>
        <w:rFonts w:ascii="Wingdings" w:hAnsi="Wingdings" w:hint="default"/>
      </w:rPr>
    </w:lvl>
    <w:lvl w:ilvl="5">
      <w:start w:val="1"/>
      <w:numFmt w:val="bullet"/>
      <w:lvlText w:val="o"/>
      <w:lvlJc w:val="left"/>
      <w:pPr>
        <w:ind w:left="2160" w:hanging="360"/>
      </w:pPr>
      <w:rPr>
        <w:rFonts w:ascii="Courier New" w:hAnsi="Courier New" w:cs="Courier New" w:hint="default"/>
      </w:rPr>
    </w:lvl>
    <w:lvl w:ilvl="6">
      <w:start w:val="1"/>
      <w:numFmt w:val="bullet"/>
      <w:lvlText w:val="o"/>
      <w:lvlJc w:val="left"/>
      <w:pPr>
        <w:ind w:left="2520" w:hanging="360"/>
      </w:pPr>
      <w:rPr>
        <w:rFonts w:ascii="Courier New" w:hAnsi="Courier New" w:cs="Courier New"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48" w15:restartNumberingAfterBreak="0">
    <w:nsid w:val="70F9445C"/>
    <w:multiLevelType w:val="multilevel"/>
    <w:tmpl w:val="9E66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39D3220"/>
    <w:multiLevelType w:val="hybridMultilevel"/>
    <w:tmpl w:val="29B09832"/>
    <w:lvl w:ilvl="0" w:tplc="243A3010">
      <w:start w:val="1"/>
      <w:numFmt w:val="bullet"/>
      <w:lvlText w:val=""/>
      <w:lvlJc w:val="left"/>
      <w:pPr>
        <w:ind w:left="1854" w:hanging="360"/>
      </w:pPr>
      <w:rPr>
        <w:rFonts w:ascii="Wingdings" w:hAnsi="Wingdings" w:hint="default"/>
      </w:rPr>
    </w:lvl>
    <w:lvl w:ilvl="1" w:tplc="31C810AE">
      <w:start w:val="1"/>
      <w:numFmt w:val="bullet"/>
      <w:lvlText w:val="o"/>
      <w:lvlJc w:val="left"/>
      <w:pPr>
        <w:ind w:left="2574" w:hanging="360"/>
      </w:pPr>
      <w:rPr>
        <w:rFonts w:ascii="Courier New" w:hAnsi="Courier New" w:hint="default"/>
      </w:rPr>
    </w:lvl>
    <w:lvl w:ilvl="2" w:tplc="35882630">
      <w:start w:val="1"/>
      <w:numFmt w:val="bullet"/>
      <w:lvlText w:val=""/>
      <w:lvlJc w:val="left"/>
      <w:pPr>
        <w:ind w:left="3294" w:hanging="360"/>
      </w:pPr>
      <w:rPr>
        <w:rFonts w:ascii="Wingdings" w:hAnsi="Wingdings" w:hint="default"/>
      </w:rPr>
    </w:lvl>
    <w:lvl w:ilvl="3" w:tplc="57B2DF6C">
      <w:start w:val="1"/>
      <w:numFmt w:val="bullet"/>
      <w:lvlText w:val=""/>
      <w:lvlJc w:val="left"/>
      <w:pPr>
        <w:ind w:left="4014" w:hanging="360"/>
      </w:pPr>
      <w:rPr>
        <w:rFonts w:ascii="Symbol" w:hAnsi="Symbol" w:hint="default"/>
      </w:rPr>
    </w:lvl>
    <w:lvl w:ilvl="4" w:tplc="B43E1B62">
      <w:start w:val="1"/>
      <w:numFmt w:val="bullet"/>
      <w:lvlText w:val="o"/>
      <w:lvlJc w:val="left"/>
      <w:pPr>
        <w:ind w:left="4734" w:hanging="360"/>
      </w:pPr>
      <w:rPr>
        <w:rFonts w:ascii="Courier New" w:hAnsi="Courier New" w:hint="default"/>
      </w:rPr>
    </w:lvl>
    <w:lvl w:ilvl="5" w:tplc="004E2C52">
      <w:start w:val="1"/>
      <w:numFmt w:val="bullet"/>
      <w:lvlText w:val=""/>
      <w:lvlJc w:val="left"/>
      <w:pPr>
        <w:ind w:left="5454" w:hanging="360"/>
      </w:pPr>
      <w:rPr>
        <w:rFonts w:ascii="Wingdings" w:hAnsi="Wingdings" w:hint="default"/>
      </w:rPr>
    </w:lvl>
    <w:lvl w:ilvl="6" w:tplc="B24825DC">
      <w:start w:val="1"/>
      <w:numFmt w:val="bullet"/>
      <w:lvlText w:val=""/>
      <w:lvlJc w:val="left"/>
      <w:pPr>
        <w:ind w:left="6174" w:hanging="360"/>
      </w:pPr>
      <w:rPr>
        <w:rFonts w:ascii="Symbol" w:hAnsi="Symbol" w:hint="default"/>
      </w:rPr>
    </w:lvl>
    <w:lvl w:ilvl="7" w:tplc="BC7C77C4">
      <w:start w:val="1"/>
      <w:numFmt w:val="bullet"/>
      <w:lvlText w:val="o"/>
      <w:lvlJc w:val="left"/>
      <w:pPr>
        <w:ind w:left="6894" w:hanging="360"/>
      </w:pPr>
      <w:rPr>
        <w:rFonts w:ascii="Courier New" w:hAnsi="Courier New" w:hint="default"/>
      </w:rPr>
    </w:lvl>
    <w:lvl w:ilvl="8" w:tplc="2D36BAF4">
      <w:start w:val="1"/>
      <w:numFmt w:val="bullet"/>
      <w:lvlText w:val=""/>
      <w:lvlJc w:val="left"/>
      <w:pPr>
        <w:ind w:left="7614" w:hanging="360"/>
      </w:pPr>
      <w:rPr>
        <w:rFonts w:ascii="Wingdings" w:hAnsi="Wingdings" w:hint="default"/>
      </w:rPr>
    </w:lvl>
  </w:abstractNum>
  <w:abstractNum w:abstractNumId="51" w15:restartNumberingAfterBreak="0">
    <w:nsid w:val="76C81A6F"/>
    <w:multiLevelType w:val="multilevel"/>
    <w:tmpl w:val="B206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FFC4D88"/>
    <w:multiLevelType w:val="multilevel"/>
    <w:tmpl w:val="405E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2771119">
    <w:abstractNumId w:val="49"/>
  </w:num>
  <w:num w:numId="2" w16cid:durableId="500658789">
    <w:abstractNumId w:val="5"/>
  </w:num>
  <w:num w:numId="3" w16cid:durableId="1613975968">
    <w:abstractNumId w:val="0"/>
  </w:num>
  <w:num w:numId="4" w16cid:durableId="502285479">
    <w:abstractNumId w:val="14"/>
  </w:num>
  <w:num w:numId="5" w16cid:durableId="711148565">
    <w:abstractNumId w:val="28"/>
  </w:num>
  <w:num w:numId="6" w16cid:durableId="472797565">
    <w:abstractNumId w:val="41"/>
  </w:num>
  <w:num w:numId="7" w16cid:durableId="1566378819">
    <w:abstractNumId w:val="26"/>
  </w:num>
  <w:num w:numId="8" w16cid:durableId="1699812181">
    <w:abstractNumId w:val="19"/>
  </w:num>
  <w:num w:numId="9" w16cid:durableId="779685721">
    <w:abstractNumId w:val="27"/>
  </w:num>
  <w:num w:numId="10" w16cid:durableId="1787121590">
    <w:abstractNumId w:val="24"/>
  </w:num>
  <w:num w:numId="11" w16cid:durableId="1811703422">
    <w:abstractNumId w:val="23"/>
  </w:num>
  <w:num w:numId="12" w16cid:durableId="1288002861">
    <w:abstractNumId w:val="38"/>
  </w:num>
  <w:num w:numId="13" w16cid:durableId="989945187">
    <w:abstractNumId w:val="36"/>
  </w:num>
  <w:num w:numId="14" w16cid:durableId="425230221">
    <w:abstractNumId w:val="13"/>
  </w:num>
  <w:num w:numId="15" w16cid:durableId="1575243761">
    <w:abstractNumId w:val="43"/>
  </w:num>
  <w:num w:numId="16" w16cid:durableId="161548969">
    <w:abstractNumId w:val="9"/>
  </w:num>
  <w:num w:numId="17" w16cid:durableId="894774248">
    <w:abstractNumId w:val="20"/>
  </w:num>
  <w:num w:numId="18" w16cid:durableId="1435322619">
    <w:abstractNumId w:val="18"/>
  </w:num>
  <w:num w:numId="19" w16cid:durableId="1481921221">
    <w:abstractNumId w:val="51"/>
  </w:num>
  <w:num w:numId="20" w16cid:durableId="354891891">
    <w:abstractNumId w:val="3"/>
  </w:num>
  <w:num w:numId="21" w16cid:durableId="557018227">
    <w:abstractNumId w:val="39"/>
  </w:num>
  <w:num w:numId="22" w16cid:durableId="1690376961">
    <w:abstractNumId w:val="31"/>
  </w:num>
  <w:num w:numId="23" w16cid:durableId="576867498">
    <w:abstractNumId w:val="17"/>
  </w:num>
  <w:num w:numId="24" w16cid:durableId="810710871">
    <w:abstractNumId w:val="32"/>
  </w:num>
  <w:num w:numId="25" w16cid:durableId="1844277920">
    <w:abstractNumId w:val="11"/>
  </w:num>
  <w:num w:numId="26" w16cid:durableId="1423454297">
    <w:abstractNumId w:val="22"/>
  </w:num>
  <w:num w:numId="27" w16cid:durableId="227231018">
    <w:abstractNumId w:val="7"/>
  </w:num>
  <w:num w:numId="28" w16cid:durableId="1137066997">
    <w:abstractNumId w:val="8"/>
  </w:num>
  <w:num w:numId="29" w16cid:durableId="1448502682">
    <w:abstractNumId w:val="29"/>
  </w:num>
  <w:num w:numId="30" w16cid:durableId="1150708999">
    <w:abstractNumId w:val="2"/>
  </w:num>
  <w:num w:numId="31" w16cid:durableId="1187910004">
    <w:abstractNumId w:val="45"/>
  </w:num>
  <w:num w:numId="32" w16cid:durableId="1073966325">
    <w:abstractNumId w:val="33"/>
  </w:num>
  <w:num w:numId="33" w16cid:durableId="1978283">
    <w:abstractNumId w:val="25"/>
  </w:num>
  <w:num w:numId="34" w16cid:durableId="760297121">
    <w:abstractNumId w:val="42"/>
  </w:num>
  <w:num w:numId="35" w16cid:durableId="1623536545">
    <w:abstractNumId w:val="4"/>
  </w:num>
  <w:num w:numId="36" w16cid:durableId="203831461">
    <w:abstractNumId w:val="46"/>
  </w:num>
  <w:num w:numId="37" w16cid:durableId="880558306">
    <w:abstractNumId w:val="37"/>
  </w:num>
  <w:num w:numId="38" w16cid:durableId="1302423341">
    <w:abstractNumId w:val="48"/>
  </w:num>
  <w:num w:numId="39" w16cid:durableId="1763259017">
    <w:abstractNumId w:val="52"/>
  </w:num>
  <w:num w:numId="40" w16cid:durableId="2059890799">
    <w:abstractNumId w:val="44"/>
  </w:num>
  <w:num w:numId="41" w16cid:durableId="178591625">
    <w:abstractNumId w:val="15"/>
  </w:num>
  <w:num w:numId="42" w16cid:durableId="1008673732">
    <w:abstractNumId w:val="6"/>
  </w:num>
  <w:num w:numId="43" w16cid:durableId="769199183">
    <w:abstractNumId w:val="1"/>
  </w:num>
  <w:num w:numId="44" w16cid:durableId="1056514613">
    <w:abstractNumId w:val="21"/>
  </w:num>
  <w:num w:numId="45" w16cid:durableId="218439113">
    <w:abstractNumId w:val="50"/>
  </w:num>
  <w:num w:numId="46" w16cid:durableId="1982537738">
    <w:abstractNumId w:val="30"/>
  </w:num>
  <w:num w:numId="47" w16cid:durableId="1384283052">
    <w:abstractNumId w:val="10"/>
  </w:num>
  <w:num w:numId="48" w16cid:durableId="1033918531">
    <w:abstractNumId w:val="12"/>
  </w:num>
  <w:num w:numId="49" w16cid:durableId="666982172">
    <w:abstractNumId w:val="34"/>
  </w:num>
  <w:num w:numId="50" w16cid:durableId="200898220">
    <w:abstractNumId w:val="47"/>
  </w:num>
  <w:num w:numId="51" w16cid:durableId="1895581752">
    <w:abstractNumId w:val="35"/>
  </w:num>
  <w:num w:numId="52" w16cid:durableId="1848640191">
    <w:abstractNumId w:val="40"/>
  </w:num>
  <w:num w:numId="53" w16cid:durableId="111097917">
    <w:abstractNumId w:val="16"/>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n Hu">
    <w15:presenceInfo w15:providerId="AD" w15:userId="S::pan.hu_arup.com#ext#@morrisonus.onmicrosoft.com::b9ca43c7-14de-4780-9f5a-394705c0cf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0B3F"/>
    <w:rsid w:val="00001779"/>
    <w:rsid w:val="00003A02"/>
    <w:rsid w:val="00003AB2"/>
    <w:rsid w:val="000047A4"/>
    <w:rsid w:val="00004A4F"/>
    <w:rsid w:val="00004C56"/>
    <w:rsid w:val="00004EE9"/>
    <w:rsid w:val="00010312"/>
    <w:rsid w:val="000121F0"/>
    <w:rsid w:val="00013478"/>
    <w:rsid w:val="000135B3"/>
    <w:rsid w:val="000147F9"/>
    <w:rsid w:val="00014D36"/>
    <w:rsid w:val="000163E6"/>
    <w:rsid w:val="00016B8B"/>
    <w:rsid w:val="0001743C"/>
    <w:rsid w:val="000176DD"/>
    <w:rsid w:val="0002075C"/>
    <w:rsid w:val="00020DBA"/>
    <w:rsid w:val="000216BF"/>
    <w:rsid w:val="00021B7E"/>
    <w:rsid w:val="00023060"/>
    <w:rsid w:val="00024F50"/>
    <w:rsid w:val="000250AC"/>
    <w:rsid w:val="000250E0"/>
    <w:rsid w:val="00025299"/>
    <w:rsid w:val="000275EC"/>
    <w:rsid w:val="000278A7"/>
    <w:rsid w:val="00030389"/>
    <w:rsid w:val="00030E77"/>
    <w:rsid w:val="000315E1"/>
    <w:rsid w:val="00032378"/>
    <w:rsid w:val="00032F48"/>
    <w:rsid w:val="000331B6"/>
    <w:rsid w:val="0003352C"/>
    <w:rsid w:val="00033B7D"/>
    <w:rsid w:val="00033F8A"/>
    <w:rsid w:val="00036413"/>
    <w:rsid w:val="00037256"/>
    <w:rsid w:val="00037A35"/>
    <w:rsid w:val="00037EA2"/>
    <w:rsid w:val="00040AE5"/>
    <w:rsid w:val="000411D9"/>
    <w:rsid w:val="00042078"/>
    <w:rsid w:val="00042896"/>
    <w:rsid w:val="0004347B"/>
    <w:rsid w:val="00043BE2"/>
    <w:rsid w:val="00043E36"/>
    <w:rsid w:val="00043FE6"/>
    <w:rsid w:val="000445E4"/>
    <w:rsid w:val="00044616"/>
    <w:rsid w:val="00044822"/>
    <w:rsid w:val="00044EAC"/>
    <w:rsid w:val="0004517F"/>
    <w:rsid w:val="00045E51"/>
    <w:rsid w:val="00046B1D"/>
    <w:rsid w:val="000476AF"/>
    <w:rsid w:val="00047771"/>
    <w:rsid w:val="00050133"/>
    <w:rsid w:val="000502C9"/>
    <w:rsid w:val="00050775"/>
    <w:rsid w:val="00051AE0"/>
    <w:rsid w:val="00051CC4"/>
    <w:rsid w:val="000522CD"/>
    <w:rsid w:val="00052F07"/>
    <w:rsid w:val="0005320E"/>
    <w:rsid w:val="000537FD"/>
    <w:rsid w:val="000539F2"/>
    <w:rsid w:val="000541B2"/>
    <w:rsid w:val="00054B18"/>
    <w:rsid w:val="00054CD1"/>
    <w:rsid w:val="00054EEF"/>
    <w:rsid w:val="000555D3"/>
    <w:rsid w:val="000558AB"/>
    <w:rsid w:val="00055A34"/>
    <w:rsid w:val="00055BDE"/>
    <w:rsid w:val="00055F77"/>
    <w:rsid w:val="000561AA"/>
    <w:rsid w:val="000562ED"/>
    <w:rsid w:val="00060641"/>
    <w:rsid w:val="000606D2"/>
    <w:rsid w:val="00062EBC"/>
    <w:rsid w:val="0006301D"/>
    <w:rsid w:val="000639F4"/>
    <w:rsid w:val="00063D1E"/>
    <w:rsid w:val="00064A36"/>
    <w:rsid w:val="00064C34"/>
    <w:rsid w:val="000666DB"/>
    <w:rsid w:val="00066A19"/>
    <w:rsid w:val="00066BA0"/>
    <w:rsid w:val="000677F6"/>
    <w:rsid w:val="00070419"/>
    <w:rsid w:val="000706C6"/>
    <w:rsid w:val="000708EA"/>
    <w:rsid w:val="00070D5E"/>
    <w:rsid w:val="00071D1B"/>
    <w:rsid w:val="00072142"/>
    <w:rsid w:val="00072643"/>
    <w:rsid w:val="000731B4"/>
    <w:rsid w:val="00073AC4"/>
    <w:rsid w:val="00074DBD"/>
    <w:rsid w:val="0007579C"/>
    <w:rsid w:val="00075E98"/>
    <w:rsid w:val="00076445"/>
    <w:rsid w:val="00076F3A"/>
    <w:rsid w:val="00077DF5"/>
    <w:rsid w:val="000802D5"/>
    <w:rsid w:val="000804CC"/>
    <w:rsid w:val="00081022"/>
    <w:rsid w:val="0008250F"/>
    <w:rsid w:val="00082CD3"/>
    <w:rsid w:val="00083191"/>
    <w:rsid w:val="000833E6"/>
    <w:rsid w:val="0008353E"/>
    <w:rsid w:val="00083A9F"/>
    <w:rsid w:val="00083BC6"/>
    <w:rsid w:val="00084003"/>
    <w:rsid w:val="00084B00"/>
    <w:rsid w:val="0008543D"/>
    <w:rsid w:val="000854BC"/>
    <w:rsid w:val="000859C2"/>
    <w:rsid w:val="00085DAF"/>
    <w:rsid w:val="00086655"/>
    <w:rsid w:val="00086877"/>
    <w:rsid w:val="000875AC"/>
    <w:rsid w:val="00087891"/>
    <w:rsid w:val="0008798E"/>
    <w:rsid w:val="00087DB4"/>
    <w:rsid w:val="00087E2F"/>
    <w:rsid w:val="000915C1"/>
    <w:rsid w:val="00092117"/>
    <w:rsid w:val="0009225B"/>
    <w:rsid w:val="00092857"/>
    <w:rsid w:val="00092DE1"/>
    <w:rsid w:val="00092FDB"/>
    <w:rsid w:val="00093171"/>
    <w:rsid w:val="000941C0"/>
    <w:rsid w:val="00094C8A"/>
    <w:rsid w:val="00094ED4"/>
    <w:rsid w:val="000953AD"/>
    <w:rsid w:val="00096057"/>
    <w:rsid w:val="0009681E"/>
    <w:rsid w:val="000A0ED1"/>
    <w:rsid w:val="000A2961"/>
    <w:rsid w:val="000A2B90"/>
    <w:rsid w:val="000A2F1C"/>
    <w:rsid w:val="000A34E5"/>
    <w:rsid w:val="000A36BA"/>
    <w:rsid w:val="000A4E5F"/>
    <w:rsid w:val="000A53EC"/>
    <w:rsid w:val="000A5AF9"/>
    <w:rsid w:val="000A663D"/>
    <w:rsid w:val="000A68AE"/>
    <w:rsid w:val="000A6CF8"/>
    <w:rsid w:val="000A70FF"/>
    <w:rsid w:val="000A7B42"/>
    <w:rsid w:val="000B00E6"/>
    <w:rsid w:val="000B1276"/>
    <w:rsid w:val="000B1471"/>
    <w:rsid w:val="000B1EAF"/>
    <w:rsid w:val="000B1F4F"/>
    <w:rsid w:val="000B2CF8"/>
    <w:rsid w:val="000B32E1"/>
    <w:rsid w:val="000B43B4"/>
    <w:rsid w:val="000B5318"/>
    <w:rsid w:val="000B5825"/>
    <w:rsid w:val="000B5CD3"/>
    <w:rsid w:val="000B5EE5"/>
    <w:rsid w:val="000B651E"/>
    <w:rsid w:val="000B6C9F"/>
    <w:rsid w:val="000B7143"/>
    <w:rsid w:val="000C0528"/>
    <w:rsid w:val="000C076F"/>
    <w:rsid w:val="000C0E48"/>
    <w:rsid w:val="000C13E8"/>
    <w:rsid w:val="000C1423"/>
    <w:rsid w:val="000C231D"/>
    <w:rsid w:val="000C32AF"/>
    <w:rsid w:val="000C3E97"/>
    <w:rsid w:val="000C46D0"/>
    <w:rsid w:val="000C5369"/>
    <w:rsid w:val="000C5B0F"/>
    <w:rsid w:val="000C61BD"/>
    <w:rsid w:val="000C6293"/>
    <w:rsid w:val="000C63DD"/>
    <w:rsid w:val="000D03C1"/>
    <w:rsid w:val="000D0424"/>
    <w:rsid w:val="000D0F9F"/>
    <w:rsid w:val="000D1454"/>
    <w:rsid w:val="000D1A2D"/>
    <w:rsid w:val="000D24E8"/>
    <w:rsid w:val="000D30C0"/>
    <w:rsid w:val="000D3316"/>
    <w:rsid w:val="000D3B29"/>
    <w:rsid w:val="000D7203"/>
    <w:rsid w:val="000D78FC"/>
    <w:rsid w:val="000E0B65"/>
    <w:rsid w:val="000E213C"/>
    <w:rsid w:val="000E2213"/>
    <w:rsid w:val="000E2457"/>
    <w:rsid w:val="000E425B"/>
    <w:rsid w:val="000E5D67"/>
    <w:rsid w:val="000E5E56"/>
    <w:rsid w:val="000E60E1"/>
    <w:rsid w:val="000E665A"/>
    <w:rsid w:val="000E6EFE"/>
    <w:rsid w:val="000E6F4B"/>
    <w:rsid w:val="000E76F5"/>
    <w:rsid w:val="000E77EC"/>
    <w:rsid w:val="000E784F"/>
    <w:rsid w:val="000E789C"/>
    <w:rsid w:val="000E7AFC"/>
    <w:rsid w:val="000F013C"/>
    <w:rsid w:val="000F051E"/>
    <w:rsid w:val="000F0B0E"/>
    <w:rsid w:val="000F148C"/>
    <w:rsid w:val="000F1C28"/>
    <w:rsid w:val="000F1E21"/>
    <w:rsid w:val="000F2AE7"/>
    <w:rsid w:val="000F2DC1"/>
    <w:rsid w:val="000F2E2C"/>
    <w:rsid w:val="000F3BA0"/>
    <w:rsid w:val="000F3D39"/>
    <w:rsid w:val="000F5B5D"/>
    <w:rsid w:val="000F602E"/>
    <w:rsid w:val="000F6315"/>
    <w:rsid w:val="000F67C9"/>
    <w:rsid w:val="000F6D0D"/>
    <w:rsid w:val="00100970"/>
    <w:rsid w:val="00100A48"/>
    <w:rsid w:val="00103A17"/>
    <w:rsid w:val="00103DA9"/>
    <w:rsid w:val="00103F3E"/>
    <w:rsid w:val="001041EE"/>
    <w:rsid w:val="001055D9"/>
    <w:rsid w:val="0010595A"/>
    <w:rsid w:val="00105CF9"/>
    <w:rsid w:val="0010613A"/>
    <w:rsid w:val="001070EF"/>
    <w:rsid w:val="00107105"/>
    <w:rsid w:val="0010786B"/>
    <w:rsid w:val="00110124"/>
    <w:rsid w:val="00112AF7"/>
    <w:rsid w:val="00114E2E"/>
    <w:rsid w:val="00115771"/>
    <w:rsid w:val="00116A7B"/>
    <w:rsid w:val="00116CB4"/>
    <w:rsid w:val="0011786A"/>
    <w:rsid w:val="00117908"/>
    <w:rsid w:val="00117F48"/>
    <w:rsid w:val="0012050C"/>
    <w:rsid w:val="00121447"/>
    <w:rsid w:val="00121A4B"/>
    <w:rsid w:val="00121B51"/>
    <w:rsid w:val="0012239C"/>
    <w:rsid w:val="001236E0"/>
    <w:rsid w:val="00123B14"/>
    <w:rsid w:val="00124249"/>
    <w:rsid w:val="00124FC0"/>
    <w:rsid w:val="0012522C"/>
    <w:rsid w:val="0012530D"/>
    <w:rsid w:val="00125449"/>
    <w:rsid w:val="00125A36"/>
    <w:rsid w:val="00125F87"/>
    <w:rsid w:val="0012625E"/>
    <w:rsid w:val="00127AC6"/>
    <w:rsid w:val="0013037B"/>
    <w:rsid w:val="00130F53"/>
    <w:rsid w:val="00130FDC"/>
    <w:rsid w:val="001317D7"/>
    <w:rsid w:val="00131AC7"/>
    <w:rsid w:val="00132436"/>
    <w:rsid w:val="00133887"/>
    <w:rsid w:val="00134DBA"/>
    <w:rsid w:val="00135EEF"/>
    <w:rsid w:val="001365F5"/>
    <w:rsid w:val="00136E02"/>
    <w:rsid w:val="00140065"/>
    <w:rsid w:val="00141606"/>
    <w:rsid w:val="0014535E"/>
    <w:rsid w:val="001456DF"/>
    <w:rsid w:val="001457E9"/>
    <w:rsid w:val="00146393"/>
    <w:rsid w:val="001508AF"/>
    <w:rsid w:val="00150D33"/>
    <w:rsid w:val="00151085"/>
    <w:rsid w:val="001515EA"/>
    <w:rsid w:val="00151E34"/>
    <w:rsid w:val="001520B9"/>
    <w:rsid w:val="00152694"/>
    <w:rsid w:val="00153DC0"/>
    <w:rsid w:val="00155BE4"/>
    <w:rsid w:val="00156033"/>
    <w:rsid w:val="00156565"/>
    <w:rsid w:val="00156B0C"/>
    <w:rsid w:val="00157D50"/>
    <w:rsid w:val="00160085"/>
    <w:rsid w:val="00160E77"/>
    <w:rsid w:val="00160EEA"/>
    <w:rsid w:val="001630EF"/>
    <w:rsid w:val="00163281"/>
    <w:rsid w:val="00163355"/>
    <w:rsid w:val="00163FA4"/>
    <w:rsid w:val="00164ACA"/>
    <w:rsid w:val="0016595C"/>
    <w:rsid w:val="0016658D"/>
    <w:rsid w:val="00166F5E"/>
    <w:rsid w:val="001673A5"/>
    <w:rsid w:val="00167459"/>
    <w:rsid w:val="00167547"/>
    <w:rsid w:val="0016760E"/>
    <w:rsid w:val="00170697"/>
    <w:rsid w:val="00170B60"/>
    <w:rsid w:val="00171CF7"/>
    <w:rsid w:val="0017226F"/>
    <w:rsid w:val="00172278"/>
    <w:rsid w:val="00173824"/>
    <w:rsid w:val="0017461C"/>
    <w:rsid w:val="001752FC"/>
    <w:rsid w:val="00175533"/>
    <w:rsid w:val="00176117"/>
    <w:rsid w:val="00177BF9"/>
    <w:rsid w:val="0018018F"/>
    <w:rsid w:val="0018020E"/>
    <w:rsid w:val="00181BAA"/>
    <w:rsid w:val="00181FC5"/>
    <w:rsid w:val="001827C7"/>
    <w:rsid w:val="00183318"/>
    <w:rsid w:val="001833FB"/>
    <w:rsid w:val="0018357E"/>
    <w:rsid w:val="0018391E"/>
    <w:rsid w:val="00183CB5"/>
    <w:rsid w:val="001845A8"/>
    <w:rsid w:val="00184C3E"/>
    <w:rsid w:val="00184D5F"/>
    <w:rsid w:val="00184E11"/>
    <w:rsid w:val="00185BC4"/>
    <w:rsid w:val="001862E9"/>
    <w:rsid w:val="00186F93"/>
    <w:rsid w:val="00187221"/>
    <w:rsid w:val="00187576"/>
    <w:rsid w:val="0018783E"/>
    <w:rsid w:val="00187BE1"/>
    <w:rsid w:val="00190BB5"/>
    <w:rsid w:val="00191B2B"/>
    <w:rsid w:val="00192992"/>
    <w:rsid w:val="00192BB6"/>
    <w:rsid w:val="00192E54"/>
    <w:rsid w:val="00193D7D"/>
    <w:rsid w:val="0019417E"/>
    <w:rsid w:val="00194D36"/>
    <w:rsid w:val="00194FAF"/>
    <w:rsid w:val="0019559D"/>
    <w:rsid w:val="0019569B"/>
    <w:rsid w:val="00195C15"/>
    <w:rsid w:val="00195DDA"/>
    <w:rsid w:val="00196BDC"/>
    <w:rsid w:val="001A058C"/>
    <w:rsid w:val="001A06F3"/>
    <w:rsid w:val="001A0A13"/>
    <w:rsid w:val="001A0E65"/>
    <w:rsid w:val="001A1ABC"/>
    <w:rsid w:val="001A2178"/>
    <w:rsid w:val="001A274E"/>
    <w:rsid w:val="001A2F63"/>
    <w:rsid w:val="001A4328"/>
    <w:rsid w:val="001A4766"/>
    <w:rsid w:val="001A568D"/>
    <w:rsid w:val="001A58BE"/>
    <w:rsid w:val="001A7017"/>
    <w:rsid w:val="001A7251"/>
    <w:rsid w:val="001A970C"/>
    <w:rsid w:val="001B1BF7"/>
    <w:rsid w:val="001B1DC7"/>
    <w:rsid w:val="001B2660"/>
    <w:rsid w:val="001B32E1"/>
    <w:rsid w:val="001B3826"/>
    <w:rsid w:val="001B3C14"/>
    <w:rsid w:val="001B418A"/>
    <w:rsid w:val="001B42E0"/>
    <w:rsid w:val="001B459E"/>
    <w:rsid w:val="001B4DFF"/>
    <w:rsid w:val="001B5274"/>
    <w:rsid w:val="001B55CC"/>
    <w:rsid w:val="001B60D4"/>
    <w:rsid w:val="001B687D"/>
    <w:rsid w:val="001B7CF9"/>
    <w:rsid w:val="001C0F6E"/>
    <w:rsid w:val="001C1303"/>
    <w:rsid w:val="001C1BF6"/>
    <w:rsid w:val="001C2BD8"/>
    <w:rsid w:val="001C305A"/>
    <w:rsid w:val="001C31BB"/>
    <w:rsid w:val="001C354B"/>
    <w:rsid w:val="001C3C59"/>
    <w:rsid w:val="001C48E9"/>
    <w:rsid w:val="001C4F99"/>
    <w:rsid w:val="001C56B7"/>
    <w:rsid w:val="001C5DD8"/>
    <w:rsid w:val="001C5E34"/>
    <w:rsid w:val="001C62F8"/>
    <w:rsid w:val="001C663E"/>
    <w:rsid w:val="001C6706"/>
    <w:rsid w:val="001C6C04"/>
    <w:rsid w:val="001C6F5E"/>
    <w:rsid w:val="001C73BF"/>
    <w:rsid w:val="001C73F2"/>
    <w:rsid w:val="001C7BA9"/>
    <w:rsid w:val="001C7F8D"/>
    <w:rsid w:val="001D130C"/>
    <w:rsid w:val="001D1455"/>
    <w:rsid w:val="001D1C09"/>
    <w:rsid w:val="001D21EF"/>
    <w:rsid w:val="001D2B15"/>
    <w:rsid w:val="001D33DB"/>
    <w:rsid w:val="001D48FF"/>
    <w:rsid w:val="001D5267"/>
    <w:rsid w:val="001D5B2E"/>
    <w:rsid w:val="001D6478"/>
    <w:rsid w:val="001D6E63"/>
    <w:rsid w:val="001D6F76"/>
    <w:rsid w:val="001D7429"/>
    <w:rsid w:val="001D75A0"/>
    <w:rsid w:val="001D7A00"/>
    <w:rsid w:val="001D7C1D"/>
    <w:rsid w:val="001E026E"/>
    <w:rsid w:val="001E07BC"/>
    <w:rsid w:val="001E0F1A"/>
    <w:rsid w:val="001E1BCB"/>
    <w:rsid w:val="001E2830"/>
    <w:rsid w:val="001E30A9"/>
    <w:rsid w:val="001E3615"/>
    <w:rsid w:val="001E3A73"/>
    <w:rsid w:val="001E5C18"/>
    <w:rsid w:val="001E715A"/>
    <w:rsid w:val="001E77A9"/>
    <w:rsid w:val="001E7AEA"/>
    <w:rsid w:val="001F12B9"/>
    <w:rsid w:val="001F1493"/>
    <w:rsid w:val="001F1A00"/>
    <w:rsid w:val="001F228E"/>
    <w:rsid w:val="001F240D"/>
    <w:rsid w:val="001F3A00"/>
    <w:rsid w:val="001F3DEB"/>
    <w:rsid w:val="001F402E"/>
    <w:rsid w:val="001F4441"/>
    <w:rsid w:val="001F55CA"/>
    <w:rsid w:val="001F5BE4"/>
    <w:rsid w:val="001F6040"/>
    <w:rsid w:val="001F69C0"/>
    <w:rsid w:val="001F6D82"/>
    <w:rsid w:val="001F7990"/>
    <w:rsid w:val="002002AF"/>
    <w:rsid w:val="00200328"/>
    <w:rsid w:val="00200AE6"/>
    <w:rsid w:val="00200C36"/>
    <w:rsid w:val="0020192B"/>
    <w:rsid w:val="00202969"/>
    <w:rsid w:val="00202B22"/>
    <w:rsid w:val="00202F7A"/>
    <w:rsid w:val="00202FED"/>
    <w:rsid w:val="002049C8"/>
    <w:rsid w:val="002056D7"/>
    <w:rsid w:val="00206C18"/>
    <w:rsid w:val="002100E8"/>
    <w:rsid w:val="0021023A"/>
    <w:rsid w:val="0021045B"/>
    <w:rsid w:val="00210CAD"/>
    <w:rsid w:val="00211BB2"/>
    <w:rsid w:val="00211CA9"/>
    <w:rsid w:val="0021235C"/>
    <w:rsid w:val="00212CA2"/>
    <w:rsid w:val="00212EAD"/>
    <w:rsid w:val="00212F47"/>
    <w:rsid w:val="00213B15"/>
    <w:rsid w:val="00214123"/>
    <w:rsid w:val="00214717"/>
    <w:rsid w:val="00214F8E"/>
    <w:rsid w:val="002150A2"/>
    <w:rsid w:val="002163BB"/>
    <w:rsid w:val="0021752C"/>
    <w:rsid w:val="0022086E"/>
    <w:rsid w:val="00220BF3"/>
    <w:rsid w:val="00220E94"/>
    <w:rsid w:val="00221139"/>
    <w:rsid w:val="00221D22"/>
    <w:rsid w:val="002221EA"/>
    <w:rsid w:val="00222620"/>
    <w:rsid w:val="00222AD8"/>
    <w:rsid w:val="00222B41"/>
    <w:rsid w:val="002234B3"/>
    <w:rsid w:val="00223780"/>
    <w:rsid w:val="0022507E"/>
    <w:rsid w:val="002251DA"/>
    <w:rsid w:val="00225A6A"/>
    <w:rsid w:val="0022768D"/>
    <w:rsid w:val="00227796"/>
    <w:rsid w:val="00227D66"/>
    <w:rsid w:val="00227E9B"/>
    <w:rsid w:val="00231903"/>
    <w:rsid w:val="00232899"/>
    <w:rsid w:val="00233AF9"/>
    <w:rsid w:val="0023403F"/>
    <w:rsid w:val="002344EF"/>
    <w:rsid w:val="00235526"/>
    <w:rsid w:val="002360AE"/>
    <w:rsid w:val="00236107"/>
    <w:rsid w:val="00236571"/>
    <w:rsid w:val="00236881"/>
    <w:rsid w:val="0023716A"/>
    <w:rsid w:val="00237244"/>
    <w:rsid w:val="00237530"/>
    <w:rsid w:val="00240037"/>
    <w:rsid w:val="00240143"/>
    <w:rsid w:val="00240823"/>
    <w:rsid w:val="002412EE"/>
    <w:rsid w:val="00241721"/>
    <w:rsid w:val="00241FD0"/>
    <w:rsid w:val="002426F8"/>
    <w:rsid w:val="00242A86"/>
    <w:rsid w:val="00242DE4"/>
    <w:rsid w:val="00242FB3"/>
    <w:rsid w:val="00243D9A"/>
    <w:rsid w:val="0024475B"/>
    <w:rsid w:val="002447F9"/>
    <w:rsid w:val="00244B12"/>
    <w:rsid w:val="00244B72"/>
    <w:rsid w:val="00244D29"/>
    <w:rsid w:val="002458EB"/>
    <w:rsid w:val="002463B4"/>
    <w:rsid w:val="002475C7"/>
    <w:rsid w:val="002477AC"/>
    <w:rsid w:val="00247A44"/>
    <w:rsid w:val="00251265"/>
    <w:rsid w:val="00251AD9"/>
    <w:rsid w:val="00251D04"/>
    <w:rsid w:val="00252725"/>
    <w:rsid w:val="00252A1B"/>
    <w:rsid w:val="002530B0"/>
    <w:rsid w:val="00253312"/>
    <w:rsid w:val="002539F1"/>
    <w:rsid w:val="00254286"/>
    <w:rsid w:val="00254362"/>
    <w:rsid w:val="0025436F"/>
    <w:rsid w:val="00254A3F"/>
    <w:rsid w:val="00254F82"/>
    <w:rsid w:val="00255A77"/>
    <w:rsid w:val="00255BD0"/>
    <w:rsid w:val="002562AD"/>
    <w:rsid w:val="00256CB2"/>
    <w:rsid w:val="00260ABC"/>
    <w:rsid w:val="002614BB"/>
    <w:rsid w:val="0026159D"/>
    <w:rsid w:val="002620C2"/>
    <w:rsid w:val="002628F3"/>
    <w:rsid w:val="00264316"/>
    <w:rsid w:val="00264A7A"/>
    <w:rsid w:val="002654CC"/>
    <w:rsid w:val="00266723"/>
    <w:rsid w:val="002678AA"/>
    <w:rsid w:val="00267EC2"/>
    <w:rsid w:val="00270C0A"/>
    <w:rsid w:val="002711FB"/>
    <w:rsid w:val="002723D0"/>
    <w:rsid w:val="00273955"/>
    <w:rsid w:val="00273C74"/>
    <w:rsid w:val="0027440A"/>
    <w:rsid w:val="0027563A"/>
    <w:rsid w:val="0027677A"/>
    <w:rsid w:val="00276C59"/>
    <w:rsid w:val="002771E2"/>
    <w:rsid w:val="0027740A"/>
    <w:rsid w:val="00277F49"/>
    <w:rsid w:val="00280761"/>
    <w:rsid w:val="00281A06"/>
    <w:rsid w:val="002824E9"/>
    <w:rsid w:val="002825AC"/>
    <w:rsid w:val="00282C9F"/>
    <w:rsid w:val="00283137"/>
    <w:rsid w:val="002833CB"/>
    <w:rsid w:val="00283BCF"/>
    <w:rsid w:val="00283CC5"/>
    <w:rsid w:val="00286F74"/>
    <w:rsid w:val="00287E36"/>
    <w:rsid w:val="00290C50"/>
    <w:rsid w:val="002919F6"/>
    <w:rsid w:val="00292927"/>
    <w:rsid w:val="00292B07"/>
    <w:rsid w:val="00293C85"/>
    <w:rsid w:val="0029401B"/>
    <w:rsid w:val="002944BF"/>
    <w:rsid w:val="00295297"/>
    <w:rsid w:val="00295C0D"/>
    <w:rsid w:val="00295E25"/>
    <w:rsid w:val="00296AD9"/>
    <w:rsid w:val="00297130"/>
    <w:rsid w:val="002974F0"/>
    <w:rsid w:val="00297750"/>
    <w:rsid w:val="002A0ACD"/>
    <w:rsid w:val="002A0BB7"/>
    <w:rsid w:val="002A29A7"/>
    <w:rsid w:val="002A3057"/>
    <w:rsid w:val="002A324C"/>
    <w:rsid w:val="002A329F"/>
    <w:rsid w:val="002A32AC"/>
    <w:rsid w:val="002A346A"/>
    <w:rsid w:val="002A38FA"/>
    <w:rsid w:val="002A3B9C"/>
    <w:rsid w:val="002A510B"/>
    <w:rsid w:val="002B19E7"/>
    <w:rsid w:val="002B1FE6"/>
    <w:rsid w:val="002B34B7"/>
    <w:rsid w:val="002B3E6C"/>
    <w:rsid w:val="002B5353"/>
    <w:rsid w:val="002B6B7C"/>
    <w:rsid w:val="002B72A6"/>
    <w:rsid w:val="002C1482"/>
    <w:rsid w:val="002C1F52"/>
    <w:rsid w:val="002C20A4"/>
    <w:rsid w:val="002C21C9"/>
    <w:rsid w:val="002C3091"/>
    <w:rsid w:val="002C3474"/>
    <w:rsid w:val="002C4732"/>
    <w:rsid w:val="002C6475"/>
    <w:rsid w:val="002D0CEC"/>
    <w:rsid w:val="002D1628"/>
    <w:rsid w:val="002D1681"/>
    <w:rsid w:val="002D1693"/>
    <w:rsid w:val="002D2395"/>
    <w:rsid w:val="002D2398"/>
    <w:rsid w:val="002D258D"/>
    <w:rsid w:val="002D2CBA"/>
    <w:rsid w:val="002D3163"/>
    <w:rsid w:val="002D42B6"/>
    <w:rsid w:val="002D4E48"/>
    <w:rsid w:val="002D4FBF"/>
    <w:rsid w:val="002D5DAB"/>
    <w:rsid w:val="002D6FA2"/>
    <w:rsid w:val="002D7257"/>
    <w:rsid w:val="002D73ED"/>
    <w:rsid w:val="002D74F6"/>
    <w:rsid w:val="002D7DF2"/>
    <w:rsid w:val="002E01A7"/>
    <w:rsid w:val="002E0453"/>
    <w:rsid w:val="002E26F3"/>
    <w:rsid w:val="002E3CDB"/>
    <w:rsid w:val="002E45A9"/>
    <w:rsid w:val="002E4C2C"/>
    <w:rsid w:val="002E4F2F"/>
    <w:rsid w:val="002E58D4"/>
    <w:rsid w:val="002E5B50"/>
    <w:rsid w:val="002E5DC9"/>
    <w:rsid w:val="002E6642"/>
    <w:rsid w:val="002E785B"/>
    <w:rsid w:val="002F0D48"/>
    <w:rsid w:val="002F19E5"/>
    <w:rsid w:val="002F1C98"/>
    <w:rsid w:val="002F27FB"/>
    <w:rsid w:val="002F398B"/>
    <w:rsid w:val="002F3DBD"/>
    <w:rsid w:val="002F4992"/>
    <w:rsid w:val="002F55C8"/>
    <w:rsid w:val="002F570C"/>
    <w:rsid w:val="002F5EA7"/>
    <w:rsid w:val="002F623C"/>
    <w:rsid w:val="002F6520"/>
    <w:rsid w:val="002F68C5"/>
    <w:rsid w:val="002F6A17"/>
    <w:rsid w:val="002F6C61"/>
    <w:rsid w:val="002F74A7"/>
    <w:rsid w:val="003017C2"/>
    <w:rsid w:val="00302054"/>
    <w:rsid w:val="00302142"/>
    <w:rsid w:val="003022C4"/>
    <w:rsid w:val="00302BC6"/>
    <w:rsid w:val="00303525"/>
    <w:rsid w:val="00303574"/>
    <w:rsid w:val="00303AC1"/>
    <w:rsid w:val="00305667"/>
    <w:rsid w:val="0030601A"/>
    <w:rsid w:val="003065A3"/>
    <w:rsid w:val="003065D9"/>
    <w:rsid w:val="00306FDD"/>
    <w:rsid w:val="00310854"/>
    <w:rsid w:val="00310E7C"/>
    <w:rsid w:val="003114F0"/>
    <w:rsid w:val="00313D56"/>
    <w:rsid w:val="00314513"/>
    <w:rsid w:val="003146A1"/>
    <w:rsid w:val="00314B82"/>
    <w:rsid w:val="00314DA0"/>
    <w:rsid w:val="003155C1"/>
    <w:rsid w:val="00315A3B"/>
    <w:rsid w:val="00315EA8"/>
    <w:rsid w:val="0031645E"/>
    <w:rsid w:val="0031678F"/>
    <w:rsid w:val="00317446"/>
    <w:rsid w:val="003178F5"/>
    <w:rsid w:val="00321430"/>
    <w:rsid w:val="0032176B"/>
    <w:rsid w:val="00321F96"/>
    <w:rsid w:val="00321FCC"/>
    <w:rsid w:val="0032371F"/>
    <w:rsid w:val="00323D8C"/>
    <w:rsid w:val="003242B9"/>
    <w:rsid w:val="00325645"/>
    <w:rsid w:val="00326124"/>
    <w:rsid w:val="0032780C"/>
    <w:rsid w:val="00327EF3"/>
    <w:rsid w:val="00330190"/>
    <w:rsid w:val="00331B60"/>
    <w:rsid w:val="003331F8"/>
    <w:rsid w:val="00334B0E"/>
    <w:rsid w:val="00334DE6"/>
    <w:rsid w:val="00336206"/>
    <w:rsid w:val="00336508"/>
    <w:rsid w:val="00336DB0"/>
    <w:rsid w:val="00340967"/>
    <w:rsid w:val="00340B8F"/>
    <w:rsid w:val="00340C85"/>
    <w:rsid w:val="0034132B"/>
    <w:rsid w:val="003418CE"/>
    <w:rsid w:val="00341DF0"/>
    <w:rsid w:val="00342995"/>
    <w:rsid w:val="00342BB7"/>
    <w:rsid w:val="00342CAF"/>
    <w:rsid w:val="00343A3A"/>
    <w:rsid w:val="00343B52"/>
    <w:rsid w:val="00343CF5"/>
    <w:rsid w:val="00343E86"/>
    <w:rsid w:val="003446E0"/>
    <w:rsid w:val="00344B6F"/>
    <w:rsid w:val="00344BE5"/>
    <w:rsid w:val="00344CD1"/>
    <w:rsid w:val="0034504E"/>
    <w:rsid w:val="003453BB"/>
    <w:rsid w:val="003454B0"/>
    <w:rsid w:val="00346398"/>
    <w:rsid w:val="003463D4"/>
    <w:rsid w:val="003469A8"/>
    <w:rsid w:val="00346E0B"/>
    <w:rsid w:val="00347940"/>
    <w:rsid w:val="00347998"/>
    <w:rsid w:val="00350DC5"/>
    <w:rsid w:val="003518AE"/>
    <w:rsid w:val="003521CF"/>
    <w:rsid w:val="00352506"/>
    <w:rsid w:val="00352C04"/>
    <w:rsid w:val="00353035"/>
    <w:rsid w:val="003532DC"/>
    <w:rsid w:val="003536AC"/>
    <w:rsid w:val="003538D0"/>
    <w:rsid w:val="00354243"/>
    <w:rsid w:val="003546A9"/>
    <w:rsid w:val="00354777"/>
    <w:rsid w:val="00354837"/>
    <w:rsid w:val="00355D40"/>
    <w:rsid w:val="00355E2D"/>
    <w:rsid w:val="00356778"/>
    <w:rsid w:val="003573BC"/>
    <w:rsid w:val="00357543"/>
    <w:rsid w:val="003577DD"/>
    <w:rsid w:val="003601EC"/>
    <w:rsid w:val="0036099B"/>
    <w:rsid w:val="00360A3A"/>
    <w:rsid w:val="00360D51"/>
    <w:rsid w:val="00360DF8"/>
    <w:rsid w:val="003612EA"/>
    <w:rsid w:val="003616F9"/>
    <w:rsid w:val="00361CF8"/>
    <w:rsid w:val="00362455"/>
    <w:rsid w:val="00362D9A"/>
    <w:rsid w:val="003634BE"/>
    <w:rsid w:val="0036384E"/>
    <w:rsid w:val="00364B55"/>
    <w:rsid w:val="00364DAD"/>
    <w:rsid w:val="00364E31"/>
    <w:rsid w:val="00364EDD"/>
    <w:rsid w:val="00365773"/>
    <w:rsid w:val="003660C5"/>
    <w:rsid w:val="0036694A"/>
    <w:rsid w:val="00367390"/>
    <w:rsid w:val="003678CA"/>
    <w:rsid w:val="00367F57"/>
    <w:rsid w:val="00370A6F"/>
    <w:rsid w:val="003716A2"/>
    <w:rsid w:val="00371F6F"/>
    <w:rsid w:val="00371FBF"/>
    <w:rsid w:val="0037484D"/>
    <w:rsid w:val="00374DA1"/>
    <w:rsid w:val="0037508F"/>
    <w:rsid w:val="00375BA8"/>
    <w:rsid w:val="0037652C"/>
    <w:rsid w:val="003769DE"/>
    <w:rsid w:val="00377893"/>
    <w:rsid w:val="00377A74"/>
    <w:rsid w:val="00377B03"/>
    <w:rsid w:val="003804F7"/>
    <w:rsid w:val="00380751"/>
    <w:rsid w:val="003811A0"/>
    <w:rsid w:val="00382801"/>
    <w:rsid w:val="00383056"/>
    <w:rsid w:val="003831FA"/>
    <w:rsid w:val="003843B2"/>
    <w:rsid w:val="00384B3E"/>
    <w:rsid w:val="00384CC3"/>
    <w:rsid w:val="003853AA"/>
    <w:rsid w:val="0038565A"/>
    <w:rsid w:val="00385689"/>
    <w:rsid w:val="00386ADF"/>
    <w:rsid w:val="00387257"/>
    <w:rsid w:val="00387292"/>
    <w:rsid w:val="003906B4"/>
    <w:rsid w:val="00391388"/>
    <w:rsid w:val="003916DC"/>
    <w:rsid w:val="00392731"/>
    <w:rsid w:val="0039302F"/>
    <w:rsid w:val="00393437"/>
    <w:rsid w:val="00393BC4"/>
    <w:rsid w:val="00393E70"/>
    <w:rsid w:val="00393F0B"/>
    <w:rsid w:val="00393F30"/>
    <w:rsid w:val="0039400A"/>
    <w:rsid w:val="003946C4"/>
    <w:rsid w:val="00396066"/>
    <w:rsid w:val="00396BE0"/>
    <w:rsid w:val="00397290"/>
    <w:rsid w:val="003977ED"/>
    <w:rsid w:val="00397DCA"/>
    <w:rsid w:val="003A0207"/>
    <w:rsid w:val="003A0454"/>
    <w:rsid w:val="003A07FB"/>
    <w:rsid w:val="003A0E4C"/>
    <w:rsid w:val="003A1624"/>
    <w:rsid w:val="003A21AE"/>
    <w:rsid w:val="003A2FD0"/>
    <w:rsid w:val="003A4DD3"/>
    <w:rsid w:val="003A4F94"/>
    <w:rsid w:val="003A5400"/>
    <w:rsid w:val="003A65AE"/>
    <w:rsid w:val="003A6E01"/>
    <w:rsid w:val="003B0C8A"/>
    <w:rsid w:val="003B0E66"/>
    <w:rsid w:val="003B16B3"/>
    <w:rsid w:val="003B23A1"/>
    <w:rsid w:val="003B43B1"/>
    <w:rsid w:val="003B4E60"/>
    <w:rsid w:val="003B4F9C"/>
    <w:rsid w:val="003B5527"/>
    <w:rsid w:val="003B645A"/>
    <w:rsid w:val="003B6FB8"/>
    <w:rsid w:val="003B6FD5"/>
    <w:rsid w:val="003B739F"/>
    <w:rsid w:val="003B7517"/>
    <w:rsid w:val="003B7E93"/>
    <w:rsid w:val="003C00F1"/>
    <w:rsid w:val="003C0A72"/>
    <w:rsid w:val="003C14AC"/>
    <w:rsid w:val="003C1709"/>
    <w:rsid w:val="003C22B0"/>
    <w:rsid w:val="003C31AB"/>
    <w:rsid w:val="003C3B0A"/>
    <w:rsid w:val="003C3CD4"/>
    <w:rsid w:val="003C4B8D"/>
    <w:rsid w:val="003C55D2"/>
    <w:rsid w:val="003C5CAD"/>
    <w:rsid w:val="003C626F"/>
    <w:rsid w:val="003C6BF5"/>
    <w:rsid w:val="003C7122"/>
    <w:rsid w:val="003C787E"/>
    <w:rsid w:val="003C78B6"/>
    <w:rsid w:val="003C7A7F"/>
    <w:rsid w:val="003C7BC9"/>
    <w:rsid w:val="003D1156"/>
    <w:rsid w:val="003D1A79"/>
    <w:rsid w:val="003D2336"/>
    <w:rsid w:val="003D282A"/>
    <w:rsid w:val="003D370E"/>
    <w:rsid w:val="003D389D"/>
    <w:rsid w:val="003D3BB3"/>
    <w:rsid w:val="003D3BD6"/>
    <w:rsid w:val="003D3BFC"/>
    <w:rsid w:val="003D401B"/>
    <w:rsid w:val="003D4408"/>
    <w:rsid w:val="003D4F59"/>
    <w:rsid w:val="003D56D9"/>
    <w:rsid w:val="003D580B"/>
    <w:rsid w:val="003D7252"/>
    <w:rsid w:val="003D77E5"/>
    <w:rsid w:val="003E0028"/>
    <w:rsid w:val="003E1417"/>
    <w:rsid w:val="003E3196"/>
    <w:rsid w:val="003E3786"/>
    <w:rsid w:val="003E37D8"/>
    <w:rsid w:val="003E3D4B"/>
    <w:rsid w:val="003E4B63"/>
    <w:rsid w:val="003E5275"/>
    <w:rsid w:val="003E5278"/>
    <w:rsid w:val="003E54B2"/>
    <w:rsid w:val="003E5F8D"/>
    <w:rsid w:val="003E6C3B"/>
    <w:rsid w:val="003E6F92"/>
    <w:rsid w:val="003E7C6B"/>
    <w:rsid w:val="003F002A"/>
    <w:rsid w:val="003F1038"/>
    <w:rsid w:val="003F3167"/>
    <w:rsid w:val="003F35E3"/>
    <w:rsid w:val="003F393F"/>
    <w:rsid w:val="003F3A80"/>
    <w:rsid w:val="003F520A"/>
    <w:rsid w:val="003F65CE"/>
    <w:rsid w:val="003F68F3"/>
    <w:rsid w:val="003F7045"/>
    <w:rsid w:val="003F7B2C"/>
    <w:rsid w:val="00400438"/>
    <w:rsid w:val="00400648"/>
    <w:rsid w:val="00400743"/>
    <w:rsid w:val="00400EF8"/>
    <w:rsid w:val="004012CB"/>
    <w:rsid w:val="004023FD"/>
    <w:rsid w:val="004035E4"/>
    <w:rsid w:val="00404662"/>
    <w:rsid w:val="00404ABC"/>
    <w:rsid w:val="00404F06"/>
    <w:rsid w:val="00405E67"/>
    <w:rsid w:val="004069B8"/>
    <w:rsid w:val="00410B3D"/>
    <w:rsid w:val="00411DA4"/>
    <w:rsid w:val="00412D1C"/>
    <w:rsid w:val="0041394C"/>
    <w:rsid w:val="00414450"/>
    <w:rsid w:val="00414659"/>
    <w:rsid w:val="00414D6C"/>
    <w:rsid w:val="00414FCC"/>
    <w:rsid w:val="00415D32"/>
    <w:rsid w:val="00415F56"/>
    <w:rsid w:val="004162E8"/>
    <w:rsid w:val="00416EFE"/>
    <w:rsid w:val="00417FAF"/>
    <w:rsid w:val="00420046"/>
    <w:rsid w:val="004204D6"/>
    <w:rsid w:val="00420AF5"/>
    <w:rsid w:val="00420BA3"/>
    <w:rsid w:val="00420DE7"/>
    <w:rsid w:val="00421E72"/>
    <w:rsid w:val="00423868"/>
    <w:rsid w:val="00423938"/>
    <w:rsid w:val="00423975"/>
    <w:rsid w:val="004245AF"/>
    <w:rsid w:val="004248A7"/>
    <w:rsid w:val="00425209"/>
    <w:rsid w:val="0042580A"/>
    <w:rsid w:val="00426E38"/>
    <w:rsid w:val="004274C3"/>
    <w:rsid w:val="00427AC5"/>
    <w:rsid w:val="00430276"/>
    <w:rsid w:val="00430639"/>
    <w:rsid w:val="00430F7A"/>
    <w:rsid w:val="00431300"/>
    <w:rsid w:val="00432CEF"/>
    <w:rsid w:val="0043414E"/>
    <w:rsid w:val="0043526C"/>
    <w:rsid w:val="00435CF3"/>
    <w:rsid w:val="00435E8D"/>
    <w:rsid w:val="004362DB"/>
    <w:rsid w:val="00436ED4"/>
    <w:rsid w:val="00437CB4"/>
    <w:rsid w:val="00437E28"/>
    <w:rsid w:val="00440A31"/>
    <w:rsid w:val="00440F5E"/>
    <w:rsid w:val="00441677"/>
    <w:rsid w:val="0044189A"/>
    <w:rsid w:val="00441B11"/>
    <w:rsid w:val="00442117"/>
    <w:rsid w:val="004423F1"/>
    <w:rsid w:val="00442F90"/>
    <w:rsid w:val="00443EA4"/>
    <w:rsid w:val="0044430D"/>
    <w:rsid w:val="004445B9"/>
    <w:rsid w:val="004446A3"/>
    <w:rsid w:val="00444850"/>
    <w:rsid w:val="00444935"/>
    <w:rsid w:val="00445BFA"/>
    <w:rsid w:val="00445D3E"/>
    <w:rsid w:val="00445D97"/>
    <w:rsid w:val="004460BF"/>
    <w:rsid w:val="0044689E"/>
    <w:rsid w:val="00446BDA"/>
    <w:rsid w:val="00447C84"/>
    <w:rsid w:val="00447D36"/>
    <w:rsid w:val="00447D96"/>
    <w:rsid w:val="0045135A"/>
    <w:rsid w:val="00451D40"/>
    <w:rsid w:val="00452298"/>
    <w:rsid w:val="0045273E"/>
    <w:rsid w:val="00452753"/>
    <w:rsid w:val="0045372F"/>
    <w:rsid w:val="004538FF"/>
    <w:rsid w:val="004568AB"/>
    <w:rsid w:val="004569E7"/>
    <w:rsid w:val="00457D36"/>
    <w:rsid w:val="0046095F"/>
    <w:rsid w:val="0046150F"/>
    <w:rsid w:val="004627E6"/>
    <w:rsid w:val="00463F0C"/>
    <w:rsid w:val="00464076"/>
    <w:rsid w:val="004659C0"/>
    <w:rsid w:val="00465C05"/>
    <w:rsid w:val="00466112"/>
    <w:rsid w:val="00466550"/>
    <w:rsid w:val="004669D8"/>
    <w:rsid w:val="00466CFE"/>
    <w:rsid w:val="00470C4B"/>
    <w:rsid w:val="004718E7"/>
    <w:rsid w:val="00471CDC"/>
    <w:rsid w:val="00472786"/>
    <w:rsid w:val="00474195"/>
    <w:rsid w:val="00477331"/>
    <w:rsid w:val="004803FD"/>
    <w:rsid w:val="004808D5"/>
    <w:rsid w:val="0048102B"/>
    <w:rsid w:val="00481447"/>
    <w:rsid w:val="00481465"/>
    <w:rsid w:val="004815B8"/>
    <w:rsid w:val="004816CB"/>
    <w:rsid w:val="00481AD1"/>
    <w:rsid w:val="00481C39"/>
    <w:rsid w:val="0048317C"/>
    <w:rsid w:val="00483BFF"/>
    <w:rsid w:val="00483FA9"/>
    <w:rsid w:val="004852D1"/>
    <w:rsid w:val="0048574D"/>
    <w:rsid w:val="00485FBA"/>
    <w:rsid w:val="004864D1"/>
    <w:rsid w:val="00486A05"/>
    <w:rsid w:val="00486FC7"/>
    <w:rsid w:val="004874CF"/>
    <w:rsid w:val="00487866"/>
    <w:rsid w:val="00487A5D"/>
    <w:rsid w:val="00490773"/>
    <w:rsid w:val="00491221"/>
    <w:rsid w:val="004915F2"/>
    <w:rsid w:val="00491DA3"/>
    <w:rsid w:val="00492185"/>
    <w:rsid w:val="00492BC9"/>
    <w:rsid w:val="0049389F"/>
    <w:rsid w:val="00494523"/>
    <w:rsid w:val="00494FA0"/>
    <w:rsid w:val="00495A5A"/>
    <w:rsid w:val="004965B0"/>
    <w:rsid w:val="00496B6A"/>
    <w:rsid w:val="00496E29"/>
    <w:rsid w:val="00497AFD"/>
    <w:rsid w:val="00497F4A"/>
    <w:rsid w:val="004A004F"/>
    <w:rsid w:val="004A0FD2"/>
    <w:rsid w:val="004A33CC"/>
    <w:rsid w:val="004A351B"/>
    <w:rsid w:val="004A39B9"/>
    <w:rsid w:val="004A45CE"/>
    <w:rsid w:val="004A4AB6"/>
    <w:rsid w:val="004A4EDA"/>
    <w:rsid w:val="004A54CC"/>
    <w:rsid w:val="004A6399"/>
    <w:rsid w:val="004B07CE"/>
    <w:rsid w:val="004B14F7"/>
    <w:rsid w:val="004B16F7"/>
    <w:rsid w:val="004B216F"/>
    <w:rsid w:val="004B2B49"/>
    <w:rsid w:val="004B2C06"/>
    <w:rsid w:val="004B34F1"/>
    <w:rsid w:val="004B3562"/>
    <w:rsid w:val="004B3C09"/>
    <w:rsid w:val="004B3EB3"/>
    <w:rsid w:val="004B47FE"/>
    <w:rsid w:val="004B608A"/>
    <w:rsid w:val="004B626C"/>
    <w:rsid w:val="004B79EC"/>
    <w:rsid w:val="004B7F8C"/>
    <w:rsid w:val="004C1175"/>
    <w:rsid w:val="004C1B18"/>
    <w:rsid w:val="004C1F16"/>
    <w:rsid w:val="004C22B8"/>
    <w:rsid w:val="004C2521"/>
    <w:rsid w:val="004C31D7"/>
    <w:rsid w:val="004C4695"/>
    <w:rsid w:val="004C65E9"/>
    <w:rsid w:val="004C68A3"/>
    <w:rsid w:val="004C6E4D"/>
    <w:rsid w:val="004C6EC6"/>
    <w:rsid w:val="004C714B"/>
    <w:rsid w:val="004C733D"/>
    <w:rsid w:val="004C7E83"/>
    <w:rsid w:val="004D0177"/>
    <w:rsid w:val="004D0E16"/>
    <w:rsid w:val="004D2A35"/>
    <w:rsid w:val="004D2DA3"/>
    <w:rsid w:val="004D2FC9"/>
    <w:rsid w:val="004D3351"/>
    <w:rsid w:val="004D5E04"/>
    <w:rsid w:val="004D64A9"/>
    <w:rsid w:val="004D66A1"/>
    <w:rsid w:val="004E0327"/>
    <w:rsid w:val="004E03EA"/>
    <w:rsid w:val="004E0C22"/>
    <w:rsid w:val="004E0CF7"/>
    <w:rsid w:val="004E0DD4"/>
    <w:rsid w:val="004E1A1B"/>
    <w:rsid w:val="004E2ED3"/>
    <w:rsid w:val="004E3053"/>
    <w:rsid w:val="004E361E"/>
    <w:rsid w:val="004E38F5"/>
    <w:rsid w:val="004E47F4"/>
    <w:rsid w:val="004E495B"/>
    <w:rsid w:val="004E4BEB"/>
    <w:rsid w:val="004E53F5"/>
    <w:rsid w:val="004E5A8E"/>
    <w:rsid w:val="004E5C15"/>
    <w:rsid w:val="004E68B2"/>
    <w:rsid w:val="004E75BF"/>
    <w:rsid w:val="004E7B97"/>
    <w:rsid w:val="004F006F"/>
    <w:rsid w:val="004F182C"/>
    <w:rsid w:val="004F27DB"/>
    <w:rsid w:val="004F3339"/>
    <w:rsid w:val="004F33F5"/>
    <w:rsid w:val="004F38B8"/>
    <w:rsid w:val="004F3D49"/>
    <w:rsid w:val="004F4220"/>
    <w:rsid w:val="004F514D"/>
    <w:rsid w:val="004F5655"/>
    <w:rsid w:val="004F5687"/>
    <w:rsid w:val="004F5868"/>
    <w:rsid w:val="004F5AEE"/>
    <w:rsid w:val="004F6249"/>
    <w:rsid w:val="004F64D1"/>
    <w:rsid w:val="004F6D74"/>
    <w:rsid w:val="004F6E82"/>
    <w:rsid w:val="004F7093"/>
    <w:rsid w:val="004F7145"/>
    <w:rsid w:val="004F747B"/>
    <w:rsid w:val="00500E37"/>
    <w:rsid w:val="0050135F"/>
    <w:rsid w:val="00501480"/>
    <w:rsid w:val="0050315E"/>
    <w:rsid w:val="0050330E"/>
    <w:rsid w:val="00504156"/>
    <w:rsid w:val="0050443A"/>
    <w:rsid w:val="00505DC9"/>
    <w:rsid w:val="00506137"/>
    <w:rsid w:val="00506E27"/>
    <w:rsid w:val="00507163"/>
    <w:rsid w:val="00507366"/>
    <w:rsid w:val="00507650"/>
    <w:rsid w:val="005077DB"/>
    <w:rsid w:val="0051049E"/>
    <w:rsid w:val="00510E25"/>
    <w:rsid w:val="00511261"/>
    <w:rsid w:val="005116B0"/>
    <w:rsid w:val="00511CB6"/>
    <w:rsid w:val="0051288B"/>
    <w:rsid w:val="00512C49"/>
    <w:rsid w:val="00513216"/>
    <w:rsid w:val="00513523"/>
    <w:rsid w:val="005135E8"/>
    <w:rsid w:val="005138FE"/>
    <w:rsid w:val="00513BD4"/>
    <w:rsid w:val="00513D83"/>
    <w:rsid w:val="005141D8"/>
    <w:rsid w:val="00516231"/>
    <w:rsid w:val="005164A8"/>
    <w:rsid w:val="0051777E"/>
    <w:rsid w:val="005177CE"/>
    <w:rsid w:val="00517905"/>
    <w:rsid w:val="00520028"/>
    <w:rsid w:val="005212D3"/>
    <w:rsid w:val="0052186C"/>
    <w:rsid w:val="00522854"/>
    <w:rsid w:val="00523089"/>
    <w:rsid w:val="005230F1"/>
    <w:rsid w:val="00523A28"/>
    <w:rsid w:val="00524D6B"/>
    <w:rsid w:val="00524F08"/>
    <w:rsid w:val="0052502D"/>
    <w:rsid w:val="00525A49"/>
    <w:rsid w:val="005278C9"/>
    <w:rsid w:val="005300B8"/>
    <w:rsid w:val="00530147"/>
    <w:rsid w:val="0053079A"/>
    <w:rsid w:val="0053146A"/>
    <w:rsid w:val="00531ACF"/>
    <w:rsid w:val="00531B16"/>
    <w:rsid w:val="005328F2"/>
    <w:rsid w:val="00532A2A"/>
    <w:rsid w:val="00533D8F"/>
    <w:rsid w:val="00533FC7"/>
    <w:rsid w:val="005346B2"/>
    <w:rsid w:val="00534B21"/>
    <w:rsid w:val="00535C65"/>
    <w:rsid w:val="00535E7A"/>
    <w:rsid w:val="0053611B"/>
    <w:rsid w:val="00536B9C"/>
    <w:rsid w:val="00540034"/>
    <w:rsid w:val="00540A8E"/>
    <w:rsid w:val="0054126B"/>
    <w:rsid w:val="005412BA"/>
    <w:rsid w:val="005417F0"/>
    <w:rsid w:val="00541B50"/>
    <w:rsid w:val="00541EEA"/>
    <w:rsid w:val="00541F74"/>
    <w:rsid w:val="005428D2"/>
    <w:rsid w:val="00542A99"/>
    <w:rsid w:val="00542E58"/>
    <w:rsid w:val="00543856"/>
    <w:rsid w:val="005449AB"/>
    <w:rsid w:val="005453F8"/>
    <w:rsid w:val="00545703"/>
    <w:rsid w:val="00545B2E"/>
    <w:rsid w:val="00546927"/>
    <w:rsid w:val="0054702A"/>
    <w:rsid w:val="005471F0"/>
    <w:rsid w:val="00547BCC"/>
    <w:rsid w:val="00550BB1"/>
    <w:rsid w:val="00550E8E"/>
    <w:rsid w:val="00551F5A"/>
    <w:rsid w:val="00552994"/>
    <w:rsid w:val="00553025"/>
    <w:rsid w:val="0055383D"/>
    <w:rsid w:val="00553E5C"/>
    <w:rsid w:val="005542A5"/>
    <w:rsid w:val="005543D1"/>
    <w:rsid w:val="00554807"/>
    <w:rsid w:val="00554F41"/>
    <w:rsid w:val="005558D1"/>
    <w:rsid w:val="00555EF2"/>
    <w:rsid w:val="0055659E"/>
    <w:rsid w:val="0055675D"/>
    <w:rsid w:val="00556BA9"/>
    <w:rsid w:val="0055716E"/>
    <w:rsid w:val="005579DB"/>
    <w:rsid w:val="005604F0"/>
    <w:rsid w:val="00560805"/>
    <w:rsid w:val="00560A3A"/>
    <w:rsid w:val="00561858"/>
    <w:rsid w:val="0056205C"/>
    <w:rsid w:val="00562311"/>
    <w:rsid w:val="00562B22"/>
    <w:rsid w:val="00562B82"/>
    <w:rsid w:val="005630A6"/>
    <w:rsid w:val="00563135"/>
    <w:rsid w:val="005639F6"/>
    <w:rsid w:val="00563B32"/>
    <w:rsid w:val="00565303"/>
    <w:rsid w:val="0056593D"/>
    <w:rsid w:val="00565F1B"/>
    <w:rsid w:val="00565FB2"/>
    <w:rsid w:val="00566766"/>
    <w:rsid w:val="00566BBF"/>
    <w:rsid w:val="00567C78"/>
    <w:rsid w:val="00567DF0"/>
    <w:rsid w:val="00570B07"/>
    <w:rsid w:val="005713F8"/>
    <w:rsid w:val="0057170C"/>
    <w:rsid w:val="005723B8"/>
    <w:rsid w:val="00572531"/>
    <w:rsid w:val="00572E25"/>
    <w:rsid w:val="0057408B"/>
    <w:rsid w:val="00574787"/>
    <w:rsid w:val="00574C66"/>
    <w:rsid w:val="005753D1"/>
    <w:rsid w:val="00575583"/>
    <w:rsid w:val="00575B3A"/>
    <w:rsid w:val="005773AA"/>
    <w:rsid w:val="00577DCC"/>
    <w:rsid w:val="00577F69"/>
    <w:rsid w:val="00580292"/>
    <w:rsid w:val="00580456"/>
    <w:rsid w:val="00580BF3"/>
    <w:rsid w:val="00580F05"/>
    <w:rsid w:val="00580F1D"/>
    <w:rsid w:val="005810F2"/>
    <w:rsid w:val="00583A98"/>
    <w:rsid w:val="00584782"/>
    <w:rsid w:val="0058564B"/>
    <w:rsid w:val="005867D8"/>
    <w:rsid w:val="005873F2"/>
    <w:rsid w:val="005875E4"/>
    <w:rsid w:val="00587B86"/>
    <w:rsid w:val="00587D1D"/>
    <w:rsid w:val="0059058A"/>
    <w:rsid w:val="00591B7F"/>
    <w:rsid w:val="00591CC0"/>
    <w:rsid w:val="005926B6"/>
    <w:rsid w:val="00592B1E"/>
    <w:rsid w:val="005934EF"/>
    <w:rsid w:val="00593D15"/>
    <w:rsid w:val="005957F7"/>
    <w:rsid w:val="00596084"/>
    <w:rsid w:val="00596419"/>
    <w:rsid w:val="00596D1E"/>
    <w:rsid w:val="005A03F5"/>
    <w:rsid w:val="005A0ABA"/>
    <w:rsid w:val="005A0B10"/>
    <w:rsid w:val="005A1B48"/>
    <w:rsid w:val="005A30B4"/>
    <w:rsid w:val="005A3621"/>
    <w:rsid w:val="005A46DA"/>
    <w:rsid w:val="005A496B"/>
    <w:rsid w:val="005A4BE6"/>
    <w:rsid w:val="005A4E0C"/>
    <w:rsid w:val="005A5C49"/>
    <w:rsid w:val="005A6382"/>
    <w:rsid w:val="005A7504"/>
    <w:rsid w:val="005A797E"/>
    <w:rsid w:val="005A7F00"/>
    <w:rsid w:val="005B075B"/>
    <w:rsid w:val="005B099F"/>
    <w:rsid w:val="005B1A0F"/>
    <w:rsid w:val="005B2115"/>
    <w:rsid w:val="005B2130"/>
    <w:rsid w:val="005B22E9"/>
    <w:rsid w:val="005B2CFE"/>
    <w:rsid w:val="005B3DDB"/>
    <w:rsid w:val="005B4393"/>
    <w:rsid w:val="005B4C01"/>
    <w:rsid w:val="005B4E69"/>
    <w:rsid w:val="005B4F1C"/>
    <w:rsid w:val="005B648E"/>
    <w:rsid w:val="005B6540"/>
    <w:rsid w:val="005B6C46"/>
    <w:rsid w:val="005B74E7"/>
    <w:rsid w:val="005B7A4C"/>
    <w:rsid w:val="005C02CD"/>
    <w:rsid w:val="005C0BC6"/>
    <w:rsid w:val="005C0F4B"/>
    <w:rsid w:val="005C20E2"/>
    <w:rsid w:val="005C26B4"/>
    <w:rsid w:val="005C2CF6"/>
    <w:rsid w:val="005C3449"/>
    <w:rsid w:val="005C3488"/>
    <w:rsid w:val="005C352F"/>
    <w:rsid w:val="005C3B72"/>
    <w:rsid w:val="005C45EF"/>
    <w:rsid w:val="005C4836"/>
    <w:rsid w:val="005C4AC0"/>
    <w:rsid w:val="005C5992"/>
    <w:rsid w:val="005C6B86"/>
    <w:rsid w:val="005C75F7"/>
    <w:rsid w:val="005D1C87"/>
    <w:rsid w:val="005D2042"/>
    <w:rsid w:val="005D2382"/>
    <w:rsid w:val="005D30FF"/>
    <w:rsid w:val="005D310A"/>
    <w:rsid w:val="005D3599"/>
    <w:rsid w:val="005D398D"/>
    <w:rsid w:val="005D3F03"/>
    <w:rsid w:val="005D42C0"/>
    <w:rsid w:val="005D47B3"/>
    <w:rsid w:val="005D52EA"/>
    <w:rsid w:val="005D58E8"/>
    <w:rsid w:val="005D640F"/>
    <w:rsid w:val="005D664E"/>
    <w:rsid w:val="005D6859"/>
    <w:rsid w:val="005D730E"/>
    <w:rsid w:val="005D79C0"/>
    <w:rsid w:val="005D7DB0"/>
    <w:rsid w:val="005E04B5"/>
    <w:rsid w:val="005E0AC7"/>
    <w:rsid w:val="005E2A86"/>
    <w:rsid w:val="005E32AA"/>
    <w:rsid w:val="005E335D"/>
    <w:rsid w:val="005E45B6"/>
    <w:rsid w:val="005E45C0"/>
    <w:rsid w:val="005E4AE3"/>
    <w:rsid w:val="005E4F6A"/>
    <w:rsid w:val="005E569B"/>
    <w:rsid w:val="005E792E"/>
    <w:rsid w:val="005E7E8D"/>
    <w:rsid w:val="005F06FB"/>
    <w:rsid w:val="005F0B6B"/>
    <w:rsid w:val="005F11C6"/>
    <w:rsid w:val="005F1870"/>
    <w:rsid w:val="005F1C5D"/>
    <w:rsid w:val="005F304B"/>
    <w:rsid w:val="005F315E"/>
    <w:rsid w:val="005F51A4"/>
    <w:rsid w:val="005F51E2"/>
    <w:rsid w:val="005F5208"/>
    <w:rsid w:val="005F645F"/>
    <w:rsid w:val="005F7782"/>
    <w:rsid w:val="005F7B5A"/>
    <w:rsid w:val="005F7CC4"/>
    <w:rsid w:val="006025D9"/>
    <w:rsid w:val="00602A6F"/>
    <w:rsid w:val="00602D56"/>
    <w:rsid w:val="00603055"/>
    <w:rsid w:val="006032B2"/>
    <w:rsid w:val="006057C5"/>
    <w:rsid w:val="006058F3"/>
    <w:rsid w:val="00605E0C"/>
    <w:rsid w:val="00606A4F"/>
    <w:rsid w:val="00606FF2"/>
    <w:rsid w:val="00607453"/>
    <w:rsid w:val="006078FE"/>
    <w:rsid w:val="0061011F"/>
    <w:rsid w:val="0061122C"/>
    <w:rsid w:val="00612437"/>
    <w:rsid w:val="0061266D"/>
    <w:rsid w:val="006127CB"/>
    <w:rsid w:val="006130CA"/>
    <w:rsid w:val="00613C20"/>
    <w:rsid w:val="00613E6B"/>
    <w:rsid w:val="00614033"/>
    <w:rsid w:val="006140D0"/>
    <w:rsid w:val="00615277"/>
    <w:rsid w:val="00616CFF"/>
    <w:rsid w:val="00621162"/>
    <w:rsid w:val="00622982"/>
    <w:rsid w:val="006233B3"/>
    <w:rsid w:val="00623ABD"/>
    <w:rsid w:val="00623C3C"/>
    <w:rsid w:val="0062488D"/>
    <w:rsid w:val="00624B75"/>
    <w:rsid w:val="00624EBC"/>
    <w:rsid w:val="00625CF0"/>
    <w:rsid w:val="00625F2D"/>
    <w:rsid w:val="00626239"/>
    <w:rsid w:val="006263AB"/>
    <w:rsid w:val="00627652"/>
    <w:rsid w:val="00627C7B"/>
    <w:rsid w:val="006304B2"/>
    <w:rsid w:val="0063077F"/>
    <w:rsid w:val="006309F2"/>
    <w:rsid w:val="006311AF"/>
    <w:rsid w:val="00631D21"/>
    <w:rsid w:val="006320FC"/>
    <w:rsid w:val="006328DE"/>
    <w:rsid w:val="00632FCE"/>
    <w:rsid w:val="00633AED"/>
    <w:rsid w:val="00633B80"/>
    <w:rsid w:val="00634100"/>
    <w:rsid w:val="00634DFB"/>
    <w:rsid w:val="00634E83"/>
    <w:rsid w:val="00635181"/>
    <w:rsid w:val="006353F9"/>
    <w:rsid w:val="00635D3D"/>
    <w:rsid w:val="00635ED1"/>
    <w:rsid w:val="00636DB3"/>
    <w:rsid w:val="00637832"/>
    <w:rsid w:val="00637B70"/>
    <w:rsid w:val="00637B92"/>
    <w:rsid w:val="0064074C"/>
    <w:rsid w:val="00640E7A"/>
    <w:rsid w:val="0064145A"/>
    <w:rsid w:val="00641681"/>
    <w:rsid w:val="0064202D"/>
    <w:rsid w:val="00642AA6"/>
    <w:rsid w:val="00643232"/>
    <w:rsid w:val="006439C1"/>
    <w:rsid w:val="006439F1"/>
    <w:rsid w:val="00643B50"/>
    <w:rsid w:val="00643D94"/>
    <w:rsid w:val="00643DBC"/>
    <w:rsid w:val="00644937"/>
    <w:rsid w:val="0064504D"/>
    <w:rsid w:val="006452B2"/>
    <w:rsid w:val="00647043"/>
    <w:rsid w:val="006473B0"/>
    <w:rsid w:val="0065040C"/>
    <w:rsid w:val="00650814"/>
    <w:rsid w:val="0065152A"/>
    <w:rsid w:val="00651AE5"/>
    <w:rsid w:val="00651C43"/>
    <w:rsid w:val="006521D8"/>
    <w:rsid w:val="0065295F"/>
    <w:rsid w:val="00653615"/>
    <w:rsid w:val="00654BB1"/>
    <w:rsid w:val="00654FF6"/>
    <w:rsid w:val="00655E6F"/>
    <w:rsid w:val="0065616F"/>
    <w:rsid w:val="006563DB"/>
    <w:rsid w:val="00656D0A"/>
    <w:rsid w:val="00656E8A"/>
    <w:rsid w:val="00657AFC"/>
    <w:rsid w:val="00661A2D"/>
    <w:rsid w:val="00661ED7"/>
    <w:rsid w:val="0066341C"/>
    <w:rsid w:val="006647C3"/>
    <w:rsid w:val="00664B64"/>
    <w:rsid w:val="006673D2"/>
    <w:rsid w:val="0067058C"/>
    <w:rsid w:val="006714C3"/>
    <w:rsid w:val="00671721"/>
    <w:rsid w:val="00671BAD"/>
    <w:rsid w:val="0067286D"/>
    <w:rsid w:val="00672A01"/>
    <w:rsid w:val="00672E72"/>
    <w:rsid w:val="00674037"/>
    <w:rsid w:val="00674790"/>
    <w:rsid w:val="006755C4"/>
    <w:rsid w:val="00675BF8"/>
    <w:rsid w:val="00675DA7"/>
    <w:rsid w:val="00677143"/>
    <w:rsid w:val="00677543"/>
    <w:rsid w:val="0067760B"/>
    <w:rsid w:val="00677DFA"/>
    <w:rsid w:val="00680A5D"/>
    <w:rsid w:val="00681371"/>
    <w:rsid w:val="00682836"/>
    <w:rsid w:val="006855AC"/>
    <w:rsid w:val="00685C3C"/>
    <w:rsid w:val="00685C79"/>
    <w:rsid w:val="00686A71"/>
    <w:rsid w:val="00687458"/>
    <w:rsid w:val="00690925"/>
    <w:rsid w:val="0069104C"/>
    <w:rsid w:val="00691464"/>
    <w:rsid w:val="006919CC"/>
    <w:rsid w:val="00691A11"/>
    <w:rsid w:val="00692208"/>
    <w:rsid w:val="00692379"/>
    <w:rsid w:val="006925E9"/>
    <w:rsid w:val="006927AA"/>
    <w:rsid w:val="00693213"/>
    <w:rsid w:val="006936D8"/>
    <w:rsid w:val="006961A6"/>
    <w:rsid w:val="0069654B"/>
    <w:rsid w:val="00696656"/>
    <w:rsid w:val="00696895"/>
    <w:rsid w:val="00696A7B"/>
    <w:rsid w:val="00697217"/>
    <w:rsid w:val="0069740F"/>
    <w:rsid w:val="006A0678"/>
    <w:rsid w:val="006A089E"/>
    <w:rsid w:val="006A09F9"/>
    <w:rsid w:val="006A10F7"/>
    <w:rsid w:val="006A1430"/>
    <w:rsid w:val="006A3058"/>
    <w:rsid w:val="006A3538"/>
    <w:rsid w:val="006A436C"/>
    <w:rsid w:val="006A4D88"/>
    <w:rsid w:val="006A5143"/>
    <w:rsid w:val="006A606D"/>
    <w:rsid w:val="006A663F"/>
    <w:rsid w:val="006A7B87"/>
    <w:rsid w:val="006A7F8F"/>
    <w:rsid w:val="006B0800"/>
    <w:rsid w:val="006B080D"/>
    <w:rsid w:val="006B0AD7"/>
    <w:rsid w:val="006B180B"/>
    <w:rsid w:val="006B1D69"/>
    <w:rsid w:val="006B2041"/>
    <w:rsid w:val="006B23F2"/>
    <w:rsid w:val="006B2758"/>
    <w:rsid w:val="006B5538"/>
    <w:rsid w:val="006B56C0"/>
    <w:rsid w:val="006B58CA"/>
    <w:rsid w:val="006B5E56"/>
    <w:rsid w:val="006B7A39"/>
    <w:rsid w:val="006C1559"/>
    <w:rsid w:val="006C1927"/>
    <w:rsid w:val="006C1A7A"/>
    <w:rsid w:val="006C26CD"/>
    <w:rsid w:val="006C5FE0"/>
    <w:rsid w:val="006C66F5"/>
    <w:rsid w:val="006C6800"/>
    <w:rsid w:val="006C68FE"/>
    <w:rsid w:val="006C7016"/>
    <w:rsid w:val="006D0969"/>
    <w:rsid w:val="006D14E3"/>
    <w:rsid w:val="006D1917"/>
    <w:rsid w:val="006D39A3"/>
    <w:rsid w:val="006D39A7"/>
    <w:rsid w:val="006D4408"/>
    <w:rsid w:val="006D495B"/>
    <w:rsid w:val="006D4B3C"/>
    <w:rsid w:val="006D5B56"/>
    <w:rsid w:val="006D6CDF"/>
    <w:rsid w:val="006D6E9A"/>
    <w:rsid w:val="006D70F2"/>
    <w:rsid w:val="006D7656"/>
    <w:rsid w:val="006E066A"/>
    <w:rsid w:val="006E0B60"/>
    <w:rsid w:val="006E1331"/>
    <w:rsid w:val="006E13C0"/>
    <w:rsid w:val="006E2490"/>
    <w:rsid w:val="006E349F"/>
    <w:rsid w:val="006E3A2B"/>
    <w:rsid w:val="006E3F49"/>
    <w:rsid w:val="006E4893"/>
    <w:rsid w:val="006E4937"/>
    <w:rsid w:val="006E57D9"/>
    <w:rsid w:val="006E6CDA"/>
    <w:rsid w:val="006E796A"/>
    <w:rsid w:val="006E7B69"/>
    <w:rsid w:val="006F08BB"/>
    <w:rsid w:val="006F0A3D"/>
    <w:rsid w:val="006F0D39"/>
    <w:rsid w:val="006F0F94"/>
    <w:rsid w:val="006F27BE"/>
    <w:rsid w:val="006F305A"/>
    <w:rsid w:val="006F34B9"/>
    <w:rsid w:val="006F3A0E"/>
    <w:rsid w:val="006F430F"/>
    <w:rsid w:val="006F651C"/>
    <w:rsid w:val="006F71CC"/>
    <w:rsid w:val="006F74AE"/>
    <w:rsid w:val="006F7EB6"/>
    <w:rsid w:val="00702A23"/>
    <w:rsid w:val="00702B13"/>
    <w:rsid w:val="00702EED"/>
    <w:rsid w:val="007036A6"/>
    <w:rsid w:val="0070464A"/>
    <w:rsid w:val="00704D4D"/>
    <w:rsid w:val="00704FEB"/>
    <w:rsid w:val="00705432"/>
    <w:rsid w:val="007057B5"/>
    <w:rsid w:val="00705E3D"/>
    <w:rsid w:val="007060DE"/>
    <w:rsid w:val="0070638B"/>
    <w:rsid w:val="00706594"/>
    <w:rsid w:val="00706859"/>
    <w:rsid w:val="00707A5C"/>
    <w:rsid w:val="00707A81"/>
    <w:rsid w:val="00707ED4"/>
    <w:rsid w:val="0071049C"/>
    <w:rsid w:val="00710C38"/>
    <w:rsid w:val="00710E8F"/>
    <w:rsid w:val="007123E6"/>
    <w:rsid w:val="00713341"/>
    <w:rsid w:val="007136FA"/>
    <w:rsid w:val="00713D22"/>
    <w:rsid w:val="0071415A"/>
    <w:rsid w:val="007143A6"/>
    <w:rsid w:val="007143EB"/>
    <w:rsid w:val="007151E3"/>
    <w:rsid w:val="00715CDB"/>
    <w:rsid w:val="00715F80"/>
    <w:rsid w:val="00717B51"/>
    <w:rsid w:val="00717D2E"/>
    <w:rsid w:val="00717F32"/>
    <w:rsid w:val="0072023D"/>
    <w:rsid w:val="007212CE"/>
    <w:rsid w:val="0072224B"/>
    <w:rsid w:val="0072228B"/>
    <w:rsid w:val="00722DB8"/>
    <w:rsid w:val="00723D5C"/>
    <w:rsid w:val="00723F63"/>
    <w:rsid w:val="00724384"/>
    <w:rsid w:val="007245FB"/>
    <w:rsid w:val="00724C39"/>
    <w:rsid w:val="0072502F"/>
    <w:rsid w:val="00725A6A"/>
    <w:rsid w:val="0072673F"/>
    <w:rsid w:val="007272B5"/>
    <w:rsid w:val="00727619"/>
    <w:rsid w:val="0072782C"/>
    <w:rsid w:val="00730238"/>
    <w:rsid w:val="00730488"/>
    <w:rsid w:val="00731609"/>
    <w:rsid w:val="00731BFD"/>
    <w:rsid w:val="00732565"/>
    <w:rsid w:val="00732DD9"/>
    <w:rsid w:val="007332C7"/>
    <w:rsid w:val="00733414"/>
    <w:rsid w:val="0073353E"/>
    <w:rsid w:val="00734839"/>
    <w:rsid w:val="0073547D"/>
    <w:rsid w:val="00735BE7"/>
    <w:rsid w:val="00735C78"/>
    <w:rsid w:val="00736366"/>
    <w:rsid w:val="007369EB"/>
    <w:rsid w:val="00736B20"/>
    <w:rsid w:val="00736F54"/>
    <w:rsid w:val="007370A3"/>
    <w:rsid w:val="0073713D"/>
    <w:rsid w:val="007402EB"/>
    <w:rsid w:val="00740600"/>
    <w:rsid w:val="00741758"/>
    <w:rsid w:val="00741A4E"/>
    <w:rsid w:val="00741C60"/>
    <w:rsid w:val="00743196"/>
    <w:rsid w:val="00743CBA"/>
    <w:rsid w:val="00744747"/>
    <w:rsid w:val="00745A18"/>
    <w:rsid w:val="00746129"/>
    <w:rsid w:val="00746268"/>
    <w:rsid w:val="0074786C"/>
    <w:rsid w:val="007511B3"/>
    <w:rsid w:val="00751BD7"/>
    <w:rsid w:val="00751DE4"/>
    <w:rsid w:val="00751FC3"/>
    <w:rsid w:val="00752687"/>
    <w:rsid w:val="00752937"/>
    <w:rsid w:val="00752AA4"/>
    <w:rsid w:val="007531F5"/>
    <w:rsid w:val="00753321"/>
    <w:rsid w:val="007536E2"/>
    <w:rsid w:val="00753CFD"/>
    <w:rsid w:val="00753D08"/>
    <w:rsid w:val="00753E67"/>
    <w:rsid w:val="00754609"/>
    <w:rsid w:val="0075503E"/>
    <w:rsid w:val="0075544A"/>
    <w:rsid w:val="00755670"/>
    <w:rsid w:val="007559AE"/>
    <w:rsid w:val="00755B30"/>
    <w:rsid w:val="00755F85"/>
    <w:rsid w:val="00756E54"/>
    <w:rsid w:val="00757B7F"/>
    <w:rsid w:val="007616EC"/>
    <w:rsid w:val="00761F8A"/>
    <w:rsid w:val="007620D9"/>
    <w:rsid w:val="0076376F"/>
    <w:rsid w:val="00763CEB"/>
    <w:rsid w:val="00763E8D"/>
    <w:rsid w:val="007641AF"/>
    <w:rsid w:val="0076469B"/>
    <w:rsid w:val="007657F8"/>
    <w:rsid w:val="00766695"/>
    <w:rsid w:val="007706BA"/>
    <w:rsid w:val="0077199D"/>
    <w:rsid w:val="0077226C"/>
    <w:rsid w:val="00772D0C"/>
    <w:rsid w:val="00772F97"/>
    <w:rsid w:val="007739C9"/>
    <w:rsid w:val="00774663"/>
    <w:rsid w:val="00775997"/>
    <w:rsid w:val="00775BED"/>
    <w:rsid w:val="00776470"/>
    <w:rsid w:val="007766E5"/>
    <w:rsid w:val="00776757"/>
    <w:rsid w:val="007769BE"/>
    <w:rsid w:val="0077785C"/>
    <w:rsid w:val="00777A74"/>
    <w:rsid w:val="00777F88"/>
    <w:rsid w:val="00780419"/>
    <w:rsid w:val="00780DF5"/>
    <w:rsid w:val="0078243F"/>
    <w:rsid w:val="007827E3"/>
    <w:rsid w:val="00782CDA"/>
    <w:rsid w:val="00783B75"/>
    <w:rsid w:val="00783E54"/>
    <w:rsid w:val="0078429C"/>
    <w:rsid w:val="00784AE1"/>
    <w:rsid w:val="0078566B"/>
    <w:rsid w:val="007856AC"/>
    <w:rsid w:val="00785A39"/>
    <w:rsid w:val="00785D6D"/>
    <w:rsid w:val="00785DBB"/>
    <w:rsid w:val="00786171"/>
    <w:rsid w:val="0078699E"/>
    <w:rsid w:val="00787091"/>
    <w:rsid w:val="0078730C"/>
    <w:rsid w:val="00787AE9"/>
    <w:rsid w:val="0079072C"/>
    <w:rsid w:val="0079075F"/>
    <w:rsid w:val="00790E3F"/>
    <w:rsid w:val="00792F73"/>
    <w:rsid w:val="00794161"/>
    <w:rsid w:val="007941F2"/>
    <w:rsid w:val="0079433C"/>
    <w:rsid w:val="00794FAD"/>
    <w:rsid w:val="00795130"/>
    <w:rsid w:val="00795570"/>
    <w:rsid w:val="00796ED1"/>
    <w:rsid w:val="00797ECE"/>
    <w:rsid w:val="007A0244"/>
    <w:rsid w:val="007A0787"/>
    <w:rsid w:val="007A08F0"/>
    <w:rsid w:val="007A0D7D"/>
    <w:rsid w:val="007A1825"/>
    <w:rsid w:val="007A1956"/>
    <w:rsid w:val="007A1B3A"/>
    <w:rsid w:val="007A336E"/>
    <w:rsid w:val="007A33CD"/>
    <w:rsid w:val="007A3834"/>
    <w:rsid w:val="007A41C0"/>
    <w:rsid w:val="007A482E"/>
    <w:rsid w:val="007A4C14"/>
    <w:rsid w:val="007A4C60"/>
    <w:rsid w:val="007A4D0C"/>
    <w:rsid w:val="007A5EE7"/>
    <w:rsid w:val="007A72A5"/>
    <w:rsid w:val="007A732E"/>
    <w:rsid w:val="007A787B"/>
    <w:rsid w:val="007B117A"/>
    <w:rsid w:val="007B18EA"/>
    <w:rsid w:val="007B2767"/>
    <w:rsid w:val="007B2E2D"/>
    <w:rsid w:val="007B2EEF"/>
    <w:rsid w:val="007B3105"/>
    <w:rsid w:val="007B3152"/>
    <w:rsid w:val="007B3F40"/>
    <w:rsid w:val="007B4CE9"/>
    <w:rsid w:val="007B4EEE"/>
    <w:rsid w:val="007B5EAC"/>
    <w:rsid w:val="007B6AEA"/>
    <w:rsid w:val="007B7224"/>
    <w:rsid w:val="007B76D7"/>
    <w:rsid w:val="007B7E84"/>
    <w:rsid w:val="007C06AB"/>
    <w:rsid w:val="007C0786"/>
    <w:rsid w:val="007C0880"/>
    <w:rsid w:val="007C090D"/>
    <w:rsid w:val="007C105B"/>
    <w:rsid w:val="007C1D66"/>
    <w:rsid w:val="007C1E7C"/>
    <w:rsid w:val="007C296F"/>
    <w:rsid w:val="007C2FCE"/>
    <w:rsid w:val="007C45FA"/>
    <w:rsid w:val="007C561D"/>
    <w:rsid w:val="007C5DA9"/>
    <w:rsid w:val="007C617A"/>
    <w:rsid w:val="007D047C"/>
    <w:rsid w:val="007D048F"/>
    <w:rsid w:val="007D1CFF"/>
    <w:rsid w:val="007D1D44"/>
    <w:rsid w:val="007D2545"/>
    <w:rsid w:val="007D2F77"/>
    <w:rsid w:val="007D39CA"/>
    <w:rsid w:val="007D4711"/>
    <w:rsid w:val="007D497F"/>
    <w:rsid w:val="007D4BE8"/>
    <w:rsid w:val="007D4EF2"/>
    <w:rsid w:val="007D55F4"/>
    <w:rsid w:val="007D5963"/>
    <w:rsid w:val="007D5FF8"/>
    <w:rsid w:val="007D617D"/>
    <w:rsid w:val="007D6305"/>
    <w:rsid w:val="007D65EE"/>
    <w:rsid w:val="007D7AB7"/>
    <w:rsid w:val="007E02B6"/>
    <w:rsid w:val="007E2071"/>
    <w:rsid w:val="007E2413"/>
    <w:rsid w:val="007E2E2F"/>
    <w:rsid w:val="007E3067"/>
    <w:rsid w:val="007E352F"/>
    <w:rsid w:val="007E36F4"/>
    <w:rsid w:val="007E381A"/>
    <w:rsid w:val="007E3C39"/>
    <w:rsid w:val="007E42E5"/>
    <w:rsid w:val="007E430E"/>
    <w:rsid w:val="007E59B3"/>
    <w:rsid w:val="007E5B53"/>
    <w:rsid w:val="007E7513"/>
    <w:rsid w:val="007E77AE"/>
    <w:rsid w:val="007E7ADE"/>
    <w:rsid w:val="007E7D1D"/>
    <w:rsid w:val="007F000A"/>
    <w:rsid w:val="007F01CC"/>
    <w:rsid w:val="007F0849"/>
    <w:rsid w:val="007F0990"/>
    <w:rsid w:val="007F1025"/>
    <w:rsid w:val="007F124F"/>
    <w:rsid w:val="007F2C55"/>
    <w:rsid w:val="007F385C"/>
    <w:rsid w:val="007F4923"/>
    <w:rsid w:val="007F52C2"/>
    <w:rsid w:val="007F5530"/>
    <w:rsid w:val="007F55B4"/>
    <w:rsid w:val="007F5A0F"/>
    <w:rsid w:val="007F6E6C"/>
    <w:rsid w:val="007F70E7"/>
    <w:rsid w:val="007F71AD"/>
    <w:rsid w:val="007F735B"/>
    <w:rsid w:val="007F798B"/>
    <w:rsid w:val="007F7CCE"/>
    <w:rsid w:val="00800A5E"/>
    <w:rsid w:val="00801394"/>
    <w:rsid w:val="00801F0D"/>
    <w:rsid w:val="0080201E"/>
    <w:rsid w:val="00802423"/>
    <w:rsid w:val="00803193"/>
    <w:rsid w:val="00803474"/>
    <w:rsid w:val="00803B6D"/>
    <w:rsid w:val="00803F11"/>
    <w:rsid w:val="00805C37"/>
    <w:rsid w:val="008067E8"/>
    <w:rsid w:val="00806A20"/>
    <w:rsid w:val="00806E1D"/>
    <w:rsid w:val="00807B21"/>
    <w:rsid w:val="008112BA"/>
    <w:rsid w:val="008116D9"/>
    <w:rsid w:val="0081195D"/>
    <w:rsid w:val="00812399"/>
    <w:rsid w:val="00812AF1"/>
    <w:rsid w:val="00812B33"/>
    <w:rsid w:val="00812DEF"/>
    <w:rsid w:val="008132C9"/>
    <w:rsid w:val="008137E5"/>
    <w:rsid w:val="00813F0F"/>
    <w:rsid w:val="00813F6E"/>
    <w:rsid w:val="008145A2"/>
    <w:rsid w:val="00815575"/>
    <w:rsid w:val="0081685C"/>
    <w:rsid w:val="0081686B"/>
    <w:rsid w:val="00816903"/>
    <w:rsid w:val="0081742D"/>
    <w:rsid w:val="008175EA"/>
    <w:rsid w:val="008203DE"/>
    <w:rsid w:val="008209B4"/>
    <w:rsid w:val="00821C43"/>
    <w:rsid w:val="00822414"/>
    <w:rsid w:val="00822D64"/>
    <w:rsid w:val="008232D1"/>
    <w:rsid w:val="0082371E"/>
    <w:rsid w:val="008246C1"/>
    <w:rsid w:val="00824900"/>
    <w:rsid w:val="00824E8A"/>
    <w:rsid w:val="00824F06"/>
    <w:rsid w:val="00824F34"/>
    <w:rsid w:val="00825120"/>
    <w:rsid w:val="00826355"/>
    <w:rsid w:val="00826446"/>
    <w:rsid w:val="00826CA3"/>
    <w:rsid w:val="00827010"/>
    <w:rsid w:val="0082705A"/>
    <w:rsid w:val="00827D0C"/>
    <w:rsid w:val="008304B7"/>
    <w:rsid w:val="00830A89"/>
    <w:rsid w:val="00831AF7"/>
    <w:rsid w:val="00831AFD"/>
    <w:rsid w:val="00831FBE"/>
    <w:rsid w:val="008325C4"/>
    <w:rsid w:val="00832647"/>
    <w:rsid w:val="00833509"/>
    <w:rsid w:val="008342A1"/>
    <w:rsid w:val="00834825"/>
    <w:rsid w:val="0083520B"/>
    <w:rsid w:val="0083532A"/>
    <w:rsid w:val="00835451"/>
    <w:rsid w:val="00835C05"/>
    <w:rsid w:val="00836421"/>
    <w:rsid w:val="00836603"/>
    <w:rsid w:val="00836FBF"/>
    <w:rsid w:val="00840952"/>
    <w:rsid w:val="0084138F"/>
    <w:rsid w:val="00841AA4"/>
    <w:rsid w:val="008432C3"/>
    <w:rsid w:val="0084390E"/>
    <w:rsid w:val="0084573A"/>
    <w:rsid w:val="0084627D"/>
    <w:rsid w:val="0084662F"/>
    <w:rsid w:val="00846C0C"/>
    <w:rsid w:val="00847364"/>
    <w:rsid w:val="00847DD5"/>
    <w:rsid w:val="00851E93"/>
    <w:rsid w:val="00852549"/>
    <w:rsid w:val="00852552"/>
    <w:rsid w:val="00852728"/>
    <w:rsid w:val="00852766"/>
    <w:rsid w:val="008529BA"/>
    <w:rsid w:val="00852AB6"/>
    <w:rsid w:val="008531AB"/>
    <w:rsid w:val="00853272"/>
    <w:rsid w:val="00853658"/>
    <w:rsid w:val="00853749"/>
    <w:rsid w:val="0085397C"/>
    <w:rsid w:val="008539F9"/>
    <w:rsid w:val="00853B69"/>
    <w:rsid w:val="00853DB4"/>
    <w:rsid w:val="00854510"/>
    <w:rsid w:val="008556CF"/>
    <w:rsid w:val="00856AED"/>
    <w:rsid w:val="00857235"/>
    <w:rsid w:val="008578CE"/>
    <w:rsid w:val="008579D2"/>
    <w:rsid w:val="00857C29"/>
    <w:rsid w:val="0086019E"/>
    <w:rsid w:val="00861222"/>
    <w:rsid w:val="00861651"/>
    <w:rsid w:val="008616BB"/>
    <w:rsid w:val="00861949"/>
    <w:rsid w:val="00861D73"/>
    <w:rsid w:val="0086283A"/>
    <w:rsid w:val="00862976"/>
    <w:rsid w:val="00862D76"/>
    <w:rsid w:val="00863550"/>
    <w:rsid w:val="00863C08"/>
    <w:rsid w:val="00863C4A"/>
    <w:rsid w:val="0086438F"/>
    <w:rsid w:val="00864D25"/>
    <w:rsid w:val="00865B93"/>
    <w:rsid w:val="00866359"/>
    <w:rsid w:val="008663A4"/>
    <w:rsid w:val="00866AE0"/>
    <w:rsid w:val="00867399"/>
    <w:rsid w:val="00870C94"/>
    <w:rsid w:val="00870DF3"/>
    <w:rsid w:val="0087172B"/>
    <w:rsid w:val="00871FD6"/>
    <w:rsid w:val="0087248A"/>
    <w:rsid w:val="00873685"/>
    <w:rsid w:val="0087393C"/>
    <w:rsid w:val="00873C85"/>
    <w:rsid w:val="0087412F"/>
    <w:rsid w:val="00877534"/>
    <w:rsid w:val="008775EA"/>
    <w:rsid w:val="00880560"/>
    <w:rsid w:val="008810E5"/>
    <w:rsid w:val="008819D8"/>
    <w:rsid w:val="008829A8"/>
    <w:rsid w:val="00882BE9"/>
    <w:rsid w:val="00882C31"/>
    <w:rsid w:val="00882CDE"/>
    <w:rsid w:val="00882EDB"/>
    <w:rsid w:val="0088487B"/>
    <w:rsid w:val="00884B31"/>
    <w:rsid w:val="00884B9C"/>
    <w:rsid w:val="00884F2C"/>
    <w:rsid w:val="00885130"/>
    <w:rsid w:val="00885F6A"/>
    <w:rsid w:val="008864B9"/>
    <w:rsid w:val="00886E84"/>
    <w:rsid w:val="00886EC5"/>
    <w:rsid w:val="00887035"/>
    <w:rsid w:val="00887E06"/>
    <w:rsid w:val="00890193"/>
    <w:rsid w:val="00892701"/>
    <w:rsid w:val="00892BCA"/>
    <w:rsid w:val="00892DC5"/>
    <w:rsid w:val="00893850"/>
    <w:rsid w:val="008939DD"/>
    <w:rsid w:val="00893EDA"/>
    <w:rsid w:val="00893FF3"/>
    <w:rsid w:val="00894AEB"/>
    <w:rsid w:val="00894FFA"/>
    <w:rsid w:val="00895DC7"/>
    <w:rsid w:val="0089618F"/>
    <w:rsid w:val="0089696C"/>
    <w:rsid w:val="00896CAB"/>
    <w:rsid w:val="00897578"/>
    <w:rsid w:val="00897FED"/>
    <w:rsid w:val="008A1BAB"/>
    <w:rsid w:val="008A2EB5"/>
    <w:rsid w:val="008A3FF0"/>
    <w:rsid w:val="008A4E63"/>
    <w:rsid w:val="008A520F"/>
    <w:rsid w:val="008A536A"/>
    <w:rsid w:val="008A5F99"/>
    <w:rsid w:val="008A6D1E"/>
    <w:rsid w:val="008A7C74"/>
    <w:rsid w:val="008B0581"/>
    <w:rsid w:val="008B0E81"/>
    <w:rsid w:val="008B1370"/>
    <w:rsid w:val="008B16FA"/>
    <w:rsid w:val="008B21E3"/>
    <w:rsid w:val="008B2F29"/>
    <w:rsid w:val="008B3A60"/>
    <w:rsid w:val="008B3DD6"/>
    <w:rsid w:val="008B41CD"/>
    <w:rsid w:val="008B477E"/>
    <w:rsid w:val="008B4F64"/>
    <w:rsid w:val="008B57D7"/>
    <w:rsid w:val="008B6C77"/>
    <w:rsid w:val="008B70C9"/>
    <w:rsid w:val="008B7402"/>
    <w:rsid w:val="008B7BDE"/>
    <w:rsid w:val="008B7DE0"/>
    <w:rsid w:val="008C0E41"/>
    <w:rsid w:val="008C25D5"/>
    <w:rsid w:val="008C30C6"/>
    <w:rsid w:val="008C3298"/>
    <w:rsid w:val="008C3E83"/>
    <w:rsid w:val="008C42ED"/>
    <w:rsid w:val="008C5F0D"/>
    <w:rsid w:val="008C6CE4"/>
    <w:rsid w:val="008C7BF4"/>
    <w:rsid w:val="008C7CF1"/>
    <w:rsid w:val="008D007A"/>
    <w:rsid w:val="008D00FE"/>
    <w:rsid w:val="008D0B0D"/>
    <w:rsid w:val="008D12D0"/>
    <w:rsid w:val="008D12EC"/>
    <w:rsid w:val="008D1D21"/>
    <w:rsid w:val="008D258B"/>
    <w:rsid w:val="008D28DB"/>
    <w:rsid w:val="008D3089"/>
    <w:rsid w:val="008D4049"/>
    <w:rsid w:val="008D40E2"/>
    <w:rsid w:val="008D5344"/>
    <w:rsid w:val="008D549D"/>
    <w:rsid w:val="008D55CB"/>
    <w:rsid w:val="008D62E7"/>
    <w:rsid w:val="008D659A"/>
    <w:rsid w:val="008D673C"/>
    <w:rsid w:val="008D6D0C"/>
    <w:rsid w:val="008D6FFD"/>
    <w:rsid w:val="008D77C6"/>
    <w:rsid w:val="008D7A09"/>
    <w:rsid w:val="008E07E5"/>
    <w:rsid w:val="008E0ABA"/>
    <w:rsid w:val="008E0C49"/>
    <w:rsid w:val="008E0F00"/>
    <w:rsid w:val="008E13EA"/>
    <w:rsid w:val="008E18E6"/>
    <w:rsid w:val="008E1B2B"/>
    <w:rsid w:val="008E2BCE"/>
    <w:rsid w:val="008E3CDD"/>
    <w:rsid w:val="008E6002"/>
    <w:rsid w:val="008E6A8F"/>
    <w:rsid w:val="008E6B07"/>
    <w:rsid w:val="008E6C4D"/>
    <w:rsid w:val="008E6F55"/>
    <w:rsid w:val="008E772A"/>
    <w:rsid w:val="008F0241"/>
    <w:rsid w:val="008F0E6D"/>
    <w:rsid w:val="008F1527"/>
    <w:rsid w:val="008F19FE"/>
    <w:rsid w:val="008F1B63"/>
    <w:rsid w:val="008F2E20"/>
    <w:rsid w:val="008F3642"/>
    <w:rsid w:val="008F44C9"/>
    <w:rsid w:val="008F4BC8"/>
    <w:rsid w:val="008F57AF"/>
    <w:rsid w:val="008F6B76"/>
    <w:rsid w:val="008F6EF1"/>
    <w:rsid w:val="008F6F19"/>
    <w:rsid w:val="008F745B"/>
    <w:rsid w:val="008F7F94"/>
    <w:rsid w:val="00900568"/>
    <w:rsid w:val="009005DE"/>
    <w:rsid w:val="00900A17"/>
    <w:rsid w:val="00901548"/>
    <w:rsid w:val="00903810"/>
    <w:rsid w:val="00904D6D"/>
    <w:rsid w:val="0090593B"/>
    <w:rsid w:val="00905A65"/>
    <w:rsid w:val="00905F5B"/>
    <w:rsid w:val="00905F80"/>
    <w:rsid w:val="00906757"/>
    <w:rsid w:val="00910B7A"/>
    <w:rsid w:val="00911774"/>
    <w:rsid w:val="00911C1D"/>
    <w:rsid w:val="00911CB3"/>
    <w:rsid w:val="009123EF"/>
    <w:rsid w:val="0091242F"/>
    <w:rsid w:val="00912B2C"/>
    <w:rsid w:val="00912DD4"/>
    <w:rsid w:val="00913205"/>
    <w:rsid w:val="009132F6"/>
    <w:rsid w:val="00913DEA"/>
    <w:rsid w:val="00914010"/>
    <w:rsid w:val="00914362"/>
    <w:rsid w:val="00914437"/>
    <w:rsid w:val="0091500B"/>
    <w:rsid w:val="00915593"/>
    <w:rsid w:val="009164CA"/>
    <w:rsid w:val="009171C5"/>
    <w:rsid w:val="00917803"/>
    <w:rsid w:val="00920FFC"/>
    <w:rsid w:val="00922715"/>
    <w:rsid w:val="00922F86"/>
    <w:rsid w:val="00924063"/>
    <w:rsid w:val="00924C10"/>
    <w:rsid w:val="00925119"/>
    <w:rsid w:val="009251F2"/>
    <w:rsid w:val="0092587A"/>
    <w:rsid w:val="00925BD6"/>
    <w:rsid w:val="00925C57"/>
    <w:rsid w:val="00927419"/>
    <w:rsid w:val="00927A93"/>
    <w:rsid w:val="0093027D"/>
    <w:rsid w:val="00930666"/>
    <w:rsid w:val="00930C69"/>
    <w:rsid w:val="00930FED"/>
    <w:rsid w:val="0093180D"/>
    <w:rsid w:val="00931D14"/>
    <w:rsid w:val="00931DB5"/>
    <w:rsid w:val="009329C5"/>
    <w:rsid w:val="00932E30"/>
    <w:rsid w:val="00933CFD"/>
    <w:rsid w:val="0093406D"/>
    <w:rsid w:val="00934271"/>
    <w:rsid w:val="00934B8F"/>
    <w:rsid w:val="00935042"/>
    <w:rsid w:val="00936CAB"/>
    <w:rsid w:val="00936DEE"/>
    <w:rsid w:val="00936E2C"/>
    <w:rsid w:val="00940644"/>
    <w:rsid w:val="00940AE6"/>
    <w:rsid w:val="00940F0E"/>
    <w:rsid w:val="00940FA2"/>
    <w:rsid w:val="009414D3"/>
    <w:rsid w:val="009416AF"/>
    <w:rsid w:val="00941EEF"/>
    <w:rsid w:val="0094262B"/>
    <w:rsid w:val="00942C3F"/>
    <w:rsid w:val="00943B02"/>
    <w:rsid w:val="00943CAF"/>
    <w:rsid w:val="00944D9A"/>
    <w:rsid w:val="00945C80"/>
    <w:rsid w:val="00945ED2"/>
    <w:rsid w:val="00946DEA"/>
    <w:rsid w:val="00947366"/>
    <w:rsid w:val="00947404"/>
    <w:rsid w:val="009474C1"/>
    <w:rsid w:val="00947B4C"/>
    <w:rsid w:val="00947C2A"/>
    <w:rsid w:val="00950630"/>
    <w:rsid w:val="009506DE"/>
    <w:rsid w:val="00950936"/>
    <w:rsid w:val="00950AE4"/>
    <w:rsid w:val="00951995"/>
    <w:rsid w:val="00951A06"/>
    <w:rsid w:val="00951D3D"/>
    <w:rsid w:val="00952582"/>
    <w:rsid w:val="0095283A"/>
    <w:rsid w:val="009533FF"/>
    <w:rsid w:val="0095357D"/>
    <w:rsid w:val="00954683"/>
    <w:rsid w:val="00954A5B"/>
    <w:rsid w:val="00954E27"/>
    <w:rsid w:val="00955BAA"/>
    <w:rsid w:val="00955CF9"/>
    <w:rsid w:val="00955D04"/>
    <w:rsid w:val="009565CD"/>
    <w:rsid w:val="00956C6D"/>
    <w:rsid w:val="00956CC4"/>
    <w:rsid w:val="00957DFD"/>
    <w:rsid w:val="009608A7"/>
    <w:rsid w:val="00960BE7"/>
    <w:rsid w:val="00960DF1"/>
    <w:rsid w:val="00962264"/>
    <w:rsid w:val="0096245B"/>
    <w:rsid w:val="0096286D"/>
    <w:rsid w:val="0096331E"/>
    <w:rsid w:val="0096335C"/>
    <w:rsid w:val="00964493"/>
    <w:rsid w:val="0096451F"/>
    <w:rsid w:val="009648A5"/>
    <w:rsid w:val="0096594C"/>
    <w:rsid w:val="00965DDE"/>
    <w:rsid w:val="009661A2"/>
    <w:rsid w:val="00966B46"/>
    <w:rsid w:val="00966F26"/>
    <w:rsid w:val="0096743C"/>
    <w:rsid w:val="009678EE"/>
    <w:rsid w:val="00967A22"/>
    <w:rsid w:val="00967B39"/>
    <w:rsid w:val="0097094E"/>
    <w:rsid w:val="00970E22"/>
    <w:rsid w:val="00971923"/>
    <w:rsid w:val="00972256"/>
    <w:rsid w:val="0097275E"/>
    <w:rsid w:val="009734C8"/>
    <w:rsid w:val="009739FB"/>
    <w:rsid w:val="00973BDF"/>
    <w:rsid w:val="00974A9D"/>
    <w:rsid w:val="00974AEE"/>
    <w:rsid w:val="0097631E"/>
    <w:rsid w:val="0097653E"/>
    <w:rsid w:val="00976887"/>
    <w:rsid w:val="00976E94"/>
    <w:rsid w:val="009816D7"/>
    <w:rsid w:val="00982453"/>
    <w:rsid w:val="00982C38"/>
    <w:rsid w:val="00983584"/>
    <w:rsid w:val="009838E2"/>
    <w:rsid w:val="00983AB5"/>
    <w:rsid w:val="00983BAD"/>
    <w:rsid w:val="00983EC9"/>
    <w:rsid w:val="0098674D"/>
    <w:rsid w:val="00987892"/>
    <w:rsid w:val="009878AF"/>
    <w:rsid w:val="00990F32"/>
    <w:rsid w:val="00991EF7"/>
    <w:rsid w:val="0099243E"/>
    <w:rsid w:val="00992A40"/>
    <w:rsid w:val="00992A69"/>
    <w:rsid w:val="009933B5"/>
    <w:rsid w:val="00993425"/>
    <w:rsid w:val="00994A8C"/>
    <w:rsid w:val="00994CEF"/>
    <w:rsid w:val="00994F70"/>
    <w:rsid w:val="0099505A"/>
    <w:rsid w:val="00995BC9"/>
    <w:rsid w:val="00996126"/>
    <w:rsid w:val="009969D1"/>
    <w:rsid w:val="00996CE6"/>
    <w:rsid w:val="00996EA6"/>
    <w:rsid w:val="00997AE9"/>
    <w:rsid w:val="009A02EE"/>
    <w:rsid w:val="009A07B7"/>
    <w:rsid w:val="009A15E8"/>
    <w:rsid w:val="009A178D"/>
    <w:rsid w:val="009A2AEA"/>
    <w:rsid w:val="009A2C73"/>
    <w:rsid w:val="009A2E3E"/>
    <w:rsid w:val="009A3121"/>
    <w:rsid w:val="009A3740"/>
    <w:rsid w:val="009A375D"/>
    <w:rsid w:val="009A38C0"/>
    <w:rsid w:val="009A3DF3"/>
    <w:rsid w:val="009A4A09"/>
    <w:rsid w:val="009A5E7B"/>
    <w:rsid w:val="009A63D2"/>
    <w:rsid w:val="009A683C"/>
    <w:rsid w:val="009A6B7E"/>
    <w:rsid w:val="009A6E9B"/>
    <w:rsid w:val="009A755B"/>
    <w:rsid w:val="009A7A3A"/>
    <w:rsid w:val="009B0820"/>
    <w:rsid w:val="009B0C63"/>
    <w:rsid w:val="009B123E"/>
    <w:rsid w:val="009B1640"/>
    <w:rsid w:val="009B1B3A"/>
    <w:rsid w:val="009B2454"/>
    <w:rsid w:val="009B246F"/>
    <w:rsid w:val="009B2F4A"/>
    <w:rsid w:val="009B50CD"/>
    <w:rsid w:val="009B6668"/>
    <w:rsid w:val="009B6C66"/>
    <w:rsid w:val="009B7627"/>
    <w:rsid w:val="009B7C77"/>
    <w:rsid w:val="009B7ED4"/>
    <w:rsid w:val="009C088A"/>
    <w:rsid w:val="009C0D0A"/>
    <w:rsid w:val="009C0E69"/>
    <w:rsid w:val="009C1D9B"/>
    <w:rsid w:val="009C2777"/>
    <w:rsid w:val="009C2985"/>
    <w:rsid w:val="009C3F2E"/>
    <w:rsid w:val="009C5204"/>
    <w:rsid w:val="009C5807"/>
    <w:rsid w:val="009C7010"/>
    <w:rsid w:val="009C773C"/>
    <w:rsid w:val="009C7D99"/>
    <w:rsid w:val="009D00BF"/>
    <w:rsid w:val="009D10DE"/>
    <w:rsid w:val="009D118C"/>
    <w:rsid w:val="009D11C6"/>
    <w:rsid w:val="009D1CD1"/>
    <w:rsid w:val="009D1DFA"/>
    <w:rsid w:val="009D1E97"/>
    <w:rsid w:val="009D23E9"/>
    <w:rsid w:val="009D2AC3"/>
    <w:rsid w:val="009D3300"/>
    <w:rsid w:val="009D38E3"/>
    <w:rsid w:val="009D3CC2"/>
    <w:rsid w:val="009D4672"/>
    <w:rsid w:val="009D4C2A"/>
    <w:rsid w:val="009D4CEA"/>
    <w:rsid w:val="009D56C5"/>
    <w:rsid w:val="009D70C4"/>
    <w:rsid w:val="009E27D1"/>
    <w:rsid w:val="009E38C7"/>
    <w:rsid w:val="009E3E37"/>
    <w:rsid w:val="009E455B"/>
    <w:rsid w:val="009E4B34"/>
    <w:rsid w:val="009E4E1F"/>
    <w:rsid w:val="009E4E98"/>
    <w:rsid w:val="009E5A1A"/>
    <w:rsid w:val="009E5A3D"/>
    <w:rsid w:val="009E69B8"/>
    <w:rsid w:val="009E6A34"/>
    <w:rsid w:val="009E75EF"/>
    <w:rsid w:val="009E7D87"/>
    <w:rsid w:val="009F0436"/>
    <w:rsid w:val="009F07F5"/>
    <w:rsid w:val="009F0933"/>
    <w:rsid w:val="009F0CBB"/>
    <w:rsid w:val="009F3EDF"/>
    <w:rsid w:val="009F40EB"/>
    <w:rsid w:val="009F57D0"/>
    <w:rsid w:val="009F5CBC"/>
    <w:rsid w:val="009F5E64"/>
    <w:rsid w:val="009F641B"/>
    <w:rsid w:val="009F7303"/>
    <w:rsid w:val="009F75B8"/>
    <w:rsid w:val="009F781C"/>
    <w:rsid w:val="009F7C8D"/>
    <w:rsid w:val="00A00B19"/>
    <w:rsid w:val="00A01898"/>
    <w:rsid w:val="00A018E6"/>
    <w:rsid w:val="00A01A3C"/>
    <w:rsid w:val="00A023CD"/>
    <w:rsid w:val="00A02B7C"/>
    <w:rsid w:val="00A02E37"/>
    <w:rsid w:val="00A03CF2"/>
    <w:rsid w:val="00A0419E"/>
    <w:rsid w:val="00A04397"/>
    <w:rsid w:val="00A0472D"/>
    <w:rsid w:val="00A051EB"/>
    <w:rsid w:val="00A058D7"/>
    <w:rsid w:val="00A0611A"/>
    <w:rsid w:val="00A06C59"/>
    <w:rsid w:val="00A06DC4"/>
    <w:rsid w:val="00A102E1"/>
    <w:rsid w:val="00A106FF"/>
    <w:rsid w:val="00A10AA1"/>
    <w:rsid w:val="00A10ACC"/>
    <w:rsid w:val="00A10BDD"/>
    <w:rsid w:val="00A10EDE"/>
    <w:rsid w:val="00A117D7"/>
    <w:rsid w:val="00A11BD9"/>
    <w:rsid w:val="00A1293F"/>
    <w:rsid w:val="00A13C3D"/>
    <w:rsid w:val="00A14EE4"/>
    <w:rsid w:val="00A15AC8"/>
    <w:rsid w:val="00A1670C"/>
    <w:rsid w:val="00A17CF0"/>
    <w:rsid w:val="00A17D7D"/>
    <w:rsid w:val="00A17E09"/>
    <w:rsid w:val="00A203A9"/>
    <w:rsid w:val="00A211FD"/>
    <w:rsid w:val="00A21FAC"/>
    <w:rsid w:val="00A22D56"/>
    <w:rsid w:val="00A22F1A"/>
    <w:rsid w:val="00A230D7"/>
    <w:rsid w:val="00A25876"/>
    <w:rsid w:val="00A2688F"/>
    <w:rsid w:val="00A26E9A"/>
    <w:rsid w:val="00A272B7"/>
    <w:rsid w:val="00A27C65"/>
    <w:rsid w:val="00A27C9F"/>
    <w:rsid w:val="00A3059E"/>
    <w:rsid w:val="00A312D6"/>
    <w:rsid w:val="00A3140C"/>
    <w:rsid w:val="00A3161B"/>
    <w:rsid w:val="00A3182F"/>
    <w:rsid w:val="00A324B6"/>
    <w:rsid w:val="00A326A1"/>
    <w:rsid w:val="00A33031"/>
    <w:rsid w:val="00A34249"/>
    <w:rsid w:val="00A347F8"/>
    <w:rsid w:val="00A35EB7"/>
    <w:rsid w:val="00A376B6"/>
    <w:rsid w:val="00A3787E"/>
    <w:rsid w:val="00A4073C"/>
    <w:rsid w:val="00A41124"/>
    <w:rsid w:val="00A42E3B"/>
    <w:rsid w:val="00A449DC"/>
    <w:rsid w:val="00A4512F"/>
    <w:rsid w:val="00A45831"/>
    <w:rsid w:val="00A45A01"/>
    <w:rsid w:val="00A46EA1"/>
    <w:rsid w:val="00A47704"/>
    <w:rsid w:val="00A478E3"/>
    <w:rsid w:val="00A5112D"/>
    <w:rsid w:val="00A5132F"/>
    <w:rsid w:val="00A513A2"/>
    <w:rsid w:val="00A51728"/>
    <w:rsid w:val="00A51EE3"/>
    <w:rsid w:val="00A52039"/>
    <w:rsid w:val="00A524A4"/>
    <w:rsid w:val="00A53B2A"/>
    <w:rsid w:val="00A54EF1"/>
    <w:rsid w:val="00A560AF"/>
    <w:rsid w:val="00A56749"/>
    <w:rsid w:val="00A56E95"/>
    <w:rsid w:val="00A56F38"/>
    <w:rsid w:val="00A5784C"/>
    <w:rsid w:val="00A57999"/>
    <w:rsid w:val="00A57E7E"/>
    <w:rsid w:val="00A5C479"/>
    <w:rsid w:val="00A60651"/>
    <w:rsid w:val="00A61697"/>
    <w:rsid w:val="00A61C38"/>
    <w:rsid w:val="00A62A29"/>
    <w:rsid w:val="00A62B4C"/>
    <w:rsid w:val="00A632EC"/>
    <w:rsid w:val="00A639FD"/>
    <w:rsid w:val="00A63A86"/>
    <w:rsid w:val="00A64540"/>
    <w:rsid w:val="00A64D2E"/>
    <w:rsid w:val="00A651B9"/>
    <w:rsid w:val="00A66131"/>
    <w:rsid w:val="00A66713"/>
    <w:rsid w:val="00A669BA"/>
    <w:rsid w:val="00A70D30"/>
    <w:rsid w:val="00A7110F"/>
    <w:rsid w:val="00A71148"/>
    <w:rsid w:val="00A71921"/>
    <w:rsid w:val="00A71A9C"/>
    <w:rsid w:val="00A7286A"/>
    <w:rsid w:val="00A7344E"/>
    <w:rsid w:val="00A739B0"/>
    <w:rsid w:val="00A73B06"/>
    <w:rsid w:val="00A73FD8"/>
    <w:rsid w:val="00A750AE"/>
    <w:rsid w:val="00A75DF4"/>
    <w:rsid w:val="00A75F4A"/>
    <w:rsid w:val="00A76ABB"/>
    <w:rsid w:val="00A77C2E"/>
    <w:rsid w:val="00A80283"/>
    <w:rsid w:val="00A80672"/>
    <w:rsid w:val="00A809A1"/>
    <w:rsid w:val="00A8165F"/>
    <w:rsid w:val="00A81D5D"/>
    <w:rsid w:val="00A81DB1"/>
    <w:rsid w:val="00A8217C"/>
    <w:rsid w:val="00A837D7"/>
    <w:rsid w:val="00A83B42"/>
    <w:rsid w:val="00A84410"/>
    <w:rsid w:val="00A8491A"/>
    <w:rsid w:val="00A84C23"/>
    <w:rsid w:val="00A85366"/>
    <w:rsid w:val="00A85BFF"/>
    <w:rsid w:val="00A861A0"/>
    <w:rsid w:val="00A869C3"/>
    <w:rsid w:val="00A8733E"/>
    <w:rsid w:val="00A8755D"/>
    <w:rsid w:val="00A87B61"/>
    <w:rsid w:val="00A87C1E"/>
    <w:rsid w:val="00A8F909"/>
    <w:rsid w:val="00A90442"/>
    <w:rsid w:val="00A9059A"/>
    <w:rsid w:val="00A90CFC"/>
    <w:rsid w:val="00A9263D"/>
    <w:rsid w:val="00A92C47"/>
    <w:rsid w:val="00A92D63"/>
    <w:rsid w:val="00A92FBA"/>
    <w:rsid w:val="00A93184"/>
    <w:rsid w:val="00A95ABA"/>
    <w:rsid w:val="00A969D7"/>
    <w:rsid w:val="00A972B8"/>
    <w:rsid w:val="00A97358"/>
    <w:rsid w:val="00A97BCE"/>
    <w:rsid w:val="00AA03FB"/>
    <w:rsid w:val="00AA088A"/>
    <w:rsid w:val="00AA08E5"/>
    <w:rsid w:val="00AA1570"/>
    <w:rsid w:val="00AA23B6"/>
    <w:rsid w:val="00AA3443"/>
    <w:rsid w:val="00AA3D99"/>
    <w:rsid w:val="00AA4380"/>
    <w:rsid w:val="00AA43A6"/>
    <w:rsid w:val="00AA5F61"/>
    <w:rsid w:val="00AA657A"/>
    <w:rsid w:val="00AA783D"/>
    <w:rsid w:val="00AA7C8C"/>
    <w:rsid w:val="00AA7ECD"/>
    <w:rsid w:val="00AB07D0"/>
    <w:rsid w:val="00AB08FB"/>
    <w:rsid w:val="00AB1673"/>
    <w:rsid w:val="00AB1A3F"/>
    <w:rsid w:val="00AB37A0"/>
    <w:rsid w:val="00AB48AC"/>
    <w:rsid w:val="00AB52B5"/>
    <w:rsid w:val="00AB645E"/>
    <w:rsid w:val="00AB6B52"/>
    <w:rsid w:val="00AB6F1A"/>
    <w:rsid w:val="00AB709F"/>
    <w:rsid w:val="00AB7284"/>
    <w:rsid w:val="00AB7EE6"/>
    <w:rsid w:val="00AC04F9"/>
    <w:rsid w:val="00AC05C9"/>
    <w:rsid w:val="00AC112B"/>
    <w:rsid w:val="00AC1B4E"/>
    <w:rsid w:val="00AC2294"/>
    <w:rsid w:val="00AC2B68"/>
    <w:rsid w:val="00AC306D"/>
    <w:rsid w:val="00AC3AC1"/>
    <w:rsid w:val="00AC41D3"/>
    <w:rsid w:val="00AC49C5"/>
    <w:rsid w:val="00AC5EA4"/>
    <w:rsid w:val="00AC62C1"/>
    <w:rsid w:val="00AC6597"/>
    <w:rsid w:val="00AC699B"/>
    <w:rsid w:val="00AC6DC1"/>
    <w:rsid w:val="00AC797E"/>
    <w:rsid w:val="00AC7A1B"/>
    <w:rsid w:val="00AD0886"/>
    <w:rsid w:val="00AD1DEA"/>
    <w:rsid w:val="00AD2377"/>
    <w:rsid w:val="00AD29BF"/>
    <w:rsid w:val="00AD30AC"/>
    <w:rsid w:val="00AD3553"/>
    <w:rsid w:val="00AD3CDE"/>
    <w:rsid w:val="00AD4234"/>
    <w:rsid w:val="00AD4A9A"/>
    <w:rsid w:val="00AD4AB0"/>
    <w:rsid w:val="00AD5742"/>
    <w:rsid w:val="00AD78CF"/>
    <w:rsid w:val="00AE0003"/>
    <w:rsid w:val="00AE0AB3"/>
    <w:rsid w:val="00AE1208"/>
    <w:rsid w:val="00AE17F9"/>
    <w:rsid w:val="00AE20F3"/>
    <w:rsid w:val="00AE2140"/>
    <w:rsid w:val="00AE2CF6"/>
    <w:rsid w:val="00AE3BFC"/>
    <w:rsid w:val="00AE4404"/>
    <w:rsid w:val="00AE46AC"/>
    <w:rsid w:val="00AE52AF"/>
    <w:rsid w:val="00AE7326"/>
    <w:rsid w:val="00AF0570"/>
    <w:rsid w:val="00AF06AE"/>
    <w:rsid w:val="00AF0B36"/>
    <w:rsid w:val="00AF0CF6"/>
    <w:rsid w:val="00AF0E7B"/>
    <w:rsid w:val="00AF1D6D"/>
    <w:rsid w:val="00AF275A"/>
    <w:rsid w:val="00AF2992"/>
    <w:rsid w:val="00AF2A2F"/>
    <w:rsid w:val="00AF31CD"/>
    <w:rsid w:val="00AF38A0"/>
    <w:rsid w:val="00AF3F78"/>
    <w:rsid w:val="00AF4ACC"/>
    <w:rsid w:val="00AF6D2D"/>
    <w:rsid w:val="00AF7461"/>
    <w:rsid w:val="00AF79F4"/>
    <w:rsid w:val="00B018A9"/>
    <w:rsid w:val="00B01A2F"/>
    <w:rsid w:val="00B01DE3"/>
    <w:rsid w:val="00B02BC2"/>
    <w:rsid w:val="00B0396A"/>
    <w:rsid w:val="00B0406E"/>
    <w:rsid w:val="00B04AC4"/>
    <w:rsid w:val="00B050D7"/>
    <w:rsid w:val="00B06138"/>
    <w:rsid w:val="00B07257"/>
    <w:rsid w:val="00B07291"/>
    <w:rsid w:val="00B1085D"/>
    <w:rsid w:val="00B10C85"/>
    <w:rsid w:val="00B1157A"/>
    <w:rsid w:val="00B131F3"/>
    <w:rsid w:val="00B13862"/>
    <w:rsid w:val="00B139C9"/>
    <w:rsid w:val="00B15BF8"/>
    <w:rsid w:val="00B15ECB"/>
    <w:rsid w:val="00B16719"/>
    <w:rsid w:val="00B16853"/>
    <w:rsid w:val="00B168A9"/>
    <w:rsid w:val="00B17C31"/>
    <w:rsid w:val="00B21C18"/>
    <w:rsid w:val="00B22189"/>
    <w:rsid w:val="00B22D63"/>
    <w:rsid w:val="00B22DD0"/>
    <w:rsid w:val="00B233EA"/>
    <w:rsid w:val="00B2352C"/>
    <w:rsid w:val="00B23741"/>
    <w:rsid w:val="00B245FB"/>
    <w:rsid w:val="00B259FD"/>
    <w:rsid w:val="00B25A14"/>
    <w:rsid w:val="00B25DDC"/>
    <w:rsid w:val="00B27883"/>
    <w:rsid w:val="00B27C27"/>
    <w:rsid w:val="00B27D77"/>
    <w:rsid w:val="00B309E3"/>
    <w:rsid w:val="00B30BBF"/>
    <w:rsid w:val="00B31828"/>
    <w:rsid w:val="00B31D4E"/>
    <w:rsid w:val="00B32342"/>
    <w:rsid w:val="00B32612"/>
    <w:rsid w:val="00B33037"/>
    <w:rsid w:val="00B34668"/>
    <w:rsid w:val="00B352F4"/>
    <w:rsid w:val="00B36814"/>
    <w:rsid w:val="00B36F7F"/>
    <w:rsid w:val="00B37539"/>
    <w:rsid w:val="00B37DB9"/>
    <w:rsid w:val="00B4045E"/>
    <w:rsid w:val="00B425B9"/>
    <w:rsid w:val="00B4266D"/>
    <w:rsid w:val="00B42BA6"/>
    <w:rsid w:val="00B430DF"/>
    <w:rsid w:val="00B43BD8"/>
    <w:rsid w:val="00B44CE9"/>
    <w:rsid w:val="00B45310"/>
    <w:rsid w:val="00B4614F"/>
    <w:rsid w:val="00B470AE"/>
    <w:rsid w:val="00B473E8"/>
    <w:rsid w:val="00B476C6"/>
    <w:rsid w:val="00B479A5"/>
    <w:rsid w:val="00B47C5B"/>
    <w:rsid w:val="00B5035A"/>
    <w:rsid w:val="00B50521"/>
    <w:rsid w:val="00B50A57"/>
    <w:rsid w:val="00B50E15"/>
    <w:rsid w:val="00B50E44"/>
    <w:rsid w:val="00B513A2"/>
    <w:rsid w:val="00B52561"/>
    <w:rsid w:val="00B5354C"/>
    <w:rsid w:val="00B5403A"/>
    <w:rsid w:val="00B54312"/>
    <w:rsid w:val="00B54A3D"/>
    <w:rsid w:val="00B554F3"/>
    <w:rsid w:val="00B55A7E"/>
    <w:rsid w:val="00B564C4"/>
    <w:rsid w:val="00B57537"/>
    <w:rsid w:val="00B5793D"/>
    <w:rsid w:val="00B57AB7"/>
    <w:rsid w:val="00B6076E"/>
    <w:rsid w:val="00B61BDF"/>
    <w:rsid w:val="00B625E4"/>
    <w:rsid w:val="00B62C21"/>
    <w:rsid w:val="00B6332A"/>
    <w:rsid w:val="00B63B8B"/>
    <w:rsid w:val="00B63BCA"/>
    <w:rsid w:val="00B640B7"/>
    <w:rsid w:val="00B647E5"/>
    <w:rsid w:val="00B65E00"/>
    <w:rsid w:val="00B65E0D"/>
    <w:rsid w:val="00B665DE"/>
    <w:rsid w:val="00B6698F"/>
    <w:rsid w:val="00B66A00"/>
    <w:rsid w:val="00B66BF7"/>
    <w:rsid w:val="00B66C0D"/>
    <w:rsid w:val="00B670AA"/>
    <w:rsid w:val="00B67A93"/>
    <w:rsid w:val="00B67C80"/>
    <w:rsid w:val="00B72F9B"/>
    <w:rsid w:val="00B73276"/>
    <w:rsid w:val="00B735B2"/>
    <w:rsid w:val="00B74018"/>
    <w:rsid w:val="00B740C1"/>
    <w:rsid w:val="00B74439"/>
    <w:rsid w:val="00B747DC"/>
    <w:rsid w:val="00B75517"/>
    <w:rsid w:val="00B76473"/>
    <w:rsid w:val="00B76611"/>
    <w:rsid w:val="00B77029"/>
    <w:rsid w:val="00B77F13"/>
    <w:rsid w:val="00B802BF"/>
    <w:rsid w:val="00B80952"/>
    <w:rsid w:val="00B813F8"/>
    <w:rsid w:val="00B81BF0"/>
    <w:rsid w:val="00B8217C"/>
    <w:rsid w:val="00B8391B"/>
    <w:rsid w:val="00B83ABD"/>
    <w:rsid w:val="00B849C4"/>
    <w:rsid w:val="00B869BA"/>
    <w:rsid w:val="00B901FE"/>
    <w:rsid w:val="00B90F61"/>
    <w:rsid w:val="00B92402"/>
    <w:rsid w:val="00B9281C"/>
    <w:rsid w:val="00B9340C"/>
    <w:rsid w:val="00B93BF2"/>
    <w:rsid w:val="00B94C0E"/>
    <w:rsid w:val="00B952C7"/>
    <w:rsid w:val="00B95D74"/>
    <w:rsid w:val="00B9629C"/>
    <w:rsid w:val="00B96765"/>
    <w:rsid w:val="00B96947"/>
    <w:rsid w:val="00B97382"/>
    <w:rsid w:val="00B976AF"/>
    <w:rsid w:val="00BA2B4E"/>
    <w:rsid w:val="00BA34B7"/>
    <w:rsid w:val="00BA3E94"/>
    <w:rsid w:val="00BA3F0C"/>
    <w:rsid w:val="00BA4CA2"/>
    <w:rsid w:val="00BA5176"/>
    <w:rsid w:val="00BA5746"/>
    <w:rsid w:val="00BA5AEF"/>
    <w:rsid w:val="00BA5FBD"/>
    <w:rsid w:val="00BA6461"/>
    <w:rsid w:val="00BA6513"/>
    <w:rsid w:val="00BA65C7"/>
    <w:rsid w:val="00BA75C1"/>
    <w:rsid w:val="00BB0B83"/>
    <w:rsid w:val="00BB1A94"/>
    <w:rsid w:val="00BB404B"/>
    <w:rsid w:val="00BB4B9E"/>
    <w:rsid w:val="00BB51EA"/>
    <w:rsid w:val="00BB5C0D"/>
    <w:rsid w:val="00BB6C8E"/>
    <w:rsid w:val="00BB6E26"/>
    <w:rsid w:val="00BC0C9C"/>
    <w:rsid w:val="00BC115F"/>
    <w:rsid w:val="00BC140B"/>
    <w:rsid w:val="00BC2624"/>
    <w:rsid w:val="00BC291E"/>
    <w:rsid w:val="00BC321F"/>
    <w:rsid w:val="00BC3CBD"/>
    <w:rsid w:val="00BC4775"/>
    <w:rsid w:val="00BC47F6"/>
    <w:rsid w:val="00BC4F50"/>
    <w:rsid w:val="00BC68B7"/>
    <w:rsid w:val="00BC73D0"/>
    <w:rsid w:val="00BC79DE"/>
    <w:rsid w:val="00BC7BF7"/>
    <w:rsid w:val="00BD0128"/>
    <w:rsid w:val="00BD17C7"/>
    <w:rsid w:val="00BD2180"/>
    <w:rsid w:val="00BD2E3A"/>
    <w:rsid w:val="00BD30A2"/>
    <w:rsid w:val="00BD3B46"/>
    <w:rsid w:val="00BD4043"/>
    <w:rsid w:val="00BD4BFD"/>
    <w:rsid w:val="00BD53A2"/>
    <w:rsid w:val="00BD5891"/>
    <w:rsid w:val="00BD5C48"/>
    <w:rsid w:val="00BD6156"/>
    <w:rsid w:val="00BD6541"/>
    <w:rsid w:val="00BD6672"/>
    <w:rsid w:val="00BD6CED"/>
    <w:rsid w:val="00BD6F61"/>
    <w:rsid w:val="00BD7B7A"/>
    <w:rsid w:val="00BD7BB9"/>
    <w:rsid w:val="00BE0616"/>
    <w:rsid w:val="00BE1315"/>
    <w:rsid w:val="00BE1EB2"/>
    <w:rsid w:val="00BE2877"/>
    <w:rsid w:val="00BE3467"/>
    <w:rsid w:val="00BE47E0"/>
    <w:rsid w:val="00BE49EC"/>
    <w:rsid w:val="00BE501B"/>
    <w:rsid w:val="00BE5CB6"/>
    <w:rsid w:val="00BE64BB"/>
    <w:rsid w:val="00BE6F68"/>
    <w:rsid w:val="00BF130F"/>
    <w:rsid w:val="00BF1CD7"/>
    <w:rsid w:val="00BF2B10"/>
    <w:rsid w:val="00BF2E37"/>
    <w:rsid w:val="00BF2F11"/>
    <w:rsid w:val="00BF3624"/>
    <w:rsid w:val="00BF3857"/>
    <w:rsid w:val="00BF389D"/>
    <w:rsid w:val="00BF420A"/>
    <w:rsid w:val="00BF524A"/>
    <w:rsid w:val="00BF539C"/>
    <w:rsid w:val="00BF5E2F"/>
    <w:rsid w:val="00C007DE"/>
    <w:rsid w:val="00C008CD"/>
    <w:rsid w:val="00C00BCC"/>
    <w:rsid w:val="00C019E2"/>
    <w:rsid w:val="00C02906"/>
    <w:rsid w:val="00C02D5E"/>
    <w:rsid w:val="00C03C6F"/>
    <w:rsid w:val="00C04078"/>
    <w:rsid w:val="00C0427A"/>
    <w:rsid w:val="00C0461B"/>
    <w:rsid w:val="00C046D0"/>
    <w:rsid w:val="00C0496E"/>
    <w:rsid w:val="00C04FDD"/>
    <w:rsid w:val="00C05301"/>
    <w:rsid w:val="00C05376"/>
    <w:rsid w:val="00C05D76"/>
    <w:rsid w:val="00C0662A"/>
    <w:rsid w:val="00C06A42"/>
    <w:rsid w:val="00C06D41"/>
    <w:rsid w:val="00C06E1A"/>
    <w:rsid w:val="00C07643"/>
    <w:rsid w:val="00C07F68"/>
    <w:rsid w:val="00C103D1"/>
    <w:rsid w:val="00C10442"/>
    <w:rsid w:val="00C11E3A"/>
    <w:rsid w:val="00C120BF"/>
    <w:rsid w:val="00C12F97"/>
    <w:rsid w:val="00C13EF4"/>
    <w:rsid w:val="00C14273"/>
    <w:rsid w:val="00C14E58"/>
    <w:rsid w:val="00C151CF"/>
    <w:rsid w:val="00C153AB"/>
    <w:rsid w:val="00C15E93"/>
    <w:rsid w:val="00C16BF0"/>
    <w:rsid w:val="00C17FB9"/>
    <w:rsid w:val="00C21045"/>
    <w:rsid w:val="00C2200A"/>
    <w:rsid w:val="00C22CE3"/>
    <w:rsid w:val="00C23114"/>
    <w:rsid w:val="00C2377C"/>
    <w:rsid w:val="00C23BB2"/>
    <w:rsid w:val="00C245CC"/>
    <w:rsid w:val="00C25DBF"/>
    <w:rsid w:val="00C2634F"/>
    <w:rsid w:val="00C26423"/>
    <w:rsid w:val="00C27733"/>
    <w:rsid w:val="00C2795B"/>
    <w:rsid w:val="00C279CA"/>
    <w:rsid w:val="00C30A3A"/>
    <w:rsid w:val="00C31A63"/>
    <w:rsid w:val="00C31C89"/>
    <w:rsid w:val="00C3257C"/>
    <w:rsid w:val="00C33482"/>
    <w:rsid w:val="00C33577"/>
    <w:rsid w:val="00C335E4"/>
    <w:rsid w:val="00C33988"/>
    <w:rsid w:val="00C35076"/>
    <w:rsid w:val="00C35532"/>
    <w:rsid w:val="00C3610B"/>
    <w:rsid w:val="00C37490"/>
    <w:rsid w:val="00C3791C"/>
    <w:rsid w:val="00C37B96"/>
    <w:rsid w:val="00C37E50"/>
    <w:rsid w:val="00C41804"/>
    <w:rsid w:val="00C4357A"/>
    <w:rsid w:val="00C444AF"/>
    <w:rsid w:val="00C4487E"/>
    <w:rsid w:val="00C4695F"/>
    <w:rsid w:val="00C47012"/>
    <w:rsid w:val="00C47356"/>
    <w:rsid w:val="00C47ACB"/>
    <w:rsid w:val="00C47CBB"/>
    <w:rsid w:val="00C502E4"/>
    <w:rsid w:val="00C508C2"/>
    <w:rsid w:val="00C50989"/>
    <w:rsid w:val="00C50D60"/>
    <w:rsid w:val="00C51369"/>
    <w:rsid w:val="00C524AE"/>
    <w:rsid w:val="00C52FEB"/>
    <w:rsid w:val="00C53642"/>
    <w:rsid w:val="00C53AA7"/>
    <w:rsid w:val="00C5448B"/>
    <w:rsid w:val="00C5474C"/>
    <w:rsid w:val="00C574EF"/>
    <w:rsid w:val="00C57C3B"/>
    <w:rsid w:val="00C6002E"/>
    <w:rsid w:val="00C60202"/>
    <w:rsid w:val="00C603E7"/>
    <w:rsid w:val="00C6042A"/>
    <w:rsid w:val="00C62371"/>
    <w:rsid w:val="00C626CA"/>
    <w:rsid w:val="00C62A29"/>
    <w:rsid w:val="00C62E54"/>
    <w:rsid w:val="00C62E6C"/>
    <w:rsid w:val="00C635A0"/>
    <w:rsid w:val="00C6442E"/>
    <w:rsid w:val="00C6476E"/>
    <w:rsid w:val="00C647C7"/>
    <w:rsid w:val="00C65E19"/>
    <w:rsid w:val="00C65EEA"/>
    <w:rsid w:val="00C662DD"/>
    <w:rsid w:val="00C67025"/>
    <w:rsid w:val="00C673B2"/>
    <w:rsid w:val="00C67487"/>
    <w:rsid w:val="00C7037B"/>
    <w:rsid w:val="00C71651"/>
    <w:rsid w:val="00C71EED"/>
    <w:rsid w:val="00C72C79"/>
    <w:rsid w:val="00C73160"/>
    <w:rsid w:val="00C73175"/>
    <w:rsid w:val="00C73BFD"/>
    <w:rsid w:val="00C73DC0"/>
    <w:rsid w:val="00C74506"/>
    <w:rsid w:val="00C7503D"/>
    <w:rsid w:val="00C751A3"/>
    <w:rsid w:val="00C75303"/>
    <w:rsid w:val="00C753BE"/>
    <w:rsid w:val="00C75BB2"/>
    <w:rsid w:val="00C76B5B"/>
    <w:rsid w:val="00C76C60"/>
    <w:rsid w:val="00C76C8F"/>
    <w:rsid w:val="00C77044"/>
    <w:rsid w:val="00C770CB"/>
    <w:rsid w:val="00C77212"/>
    <w:rsid w:val="00C77341"/>
    <w:rsid w:val="00C812D3"/>
    <w:rsid w:val="00C81CCF"/>
    <w:rsid w:val="00C81DEE"/>
    <w:rsid w:val="00C831FE"/>
    <w:rsid w:val="00C83E07"/>
    <w:rsid w:val="00C84354"/>
    <w:rsid w:val="00C846E3"/>
    <w:rsid w:val="00C84E3B"/>
    <w:rsid w:val="00C852DD"/>
    <w:rsid w:val="00C85DF0"/>
    <w:rsid w:val="00C862E0"/>
    <w:rsid w:val="00C8728A"/>
    <w:rsid w:val="00C872CF"/>
    <w:rsid w:val="00C874AD"/>
    <w:rsid w:val="00C87514"/>
    <w:rsid w:val="00C905E8"/>
    <w:rsid w:val="00C908BE"/>
    <w:rsid w:val="00C90B41"/>
    <w:rsid w:val="00C91838"/>
    <w:rsid w:val="00C9346A"/>
    <w:rsid w:val="00C941EF"/>
    <w:rsid w:val="00C94A9B"/>
    <w:rsid w:val="00C95D28"/>
    <w:rsid w:val="00C964C8"/>
    <w:rsid w:val="00C96BC0"/>
    <w:rsid w:val="00C96E70"/>
    <w:rsid w:val="00C96ED4"/>
    <w:rsid w:val="00C974CB"/>
    <w:rsid w:val="00C97AFB"/>
    <w:rsid w:val="00C97D57"/>
    <w:rsid w:val="00CA14E4"/>
    <w:rsid w:val="00CA4343"/>
    <w:rsid w:val="00CA46DE"/>
    <w:rsid w:val="00CA5025"/>
    <w:rsid w:val="00CA7809"/>
    <w:rsid w:val="00CA7F36"/>
    <w:rsid w:val="00CB0753"/>
    <w:rsid w:val="00CB162D"/>
    <w:rsid w:val="00CB18C1"/>
    <w:rsid w:val="00CB1E41"/>
    <w:rsid w:val="00CB1ECC"/>
    <w:rsid w:val="00CB2C0B"/>
    <w:rsid w:val="00CB2D82"/>
    <w:rsid w:val="00CB33D5"/>
    <w:rsid w:val="00CB3FD6"/>
    <w:rsid w:val="00CB496D"/>
    <w:rsid w:val="00CB54C5"/>
    <w:rsid w:val="00CB5C4D"/>
    <w:rsid w:val="00CB5D94"/>
    <w:rsid w:val="00CB64D3"/>
    <w:rsid w:val="00CB6977"/>
    <w:rsid w:val="00CB6B5B"/>
    <w:rsid w:val="00CB6E18"/>
    <w:rsid w:val="00CB7CBA"/>
    <w:rsid w:val="00CB7DB8"/>
    <w:rsid w:val="00CB7EDC"/>
    <w:rsid w:val="00CC071B"/>
    <w:rsid w:val="00CC1275"/>
    <w:rsid w:val="00CC16F3"/>
    <w:rsid w:val="00CC1921"/>
    <w:rsid w:val="00CC194B"/>
    <w:rsid w:val="00CC19AE"/>
    <w:rsid w:val="00CC19DC"/>
    <w:rsid w:val="00CC21D8"/>
    <w:rsid w:val="00CC2AA7"/>
    <w:rsid w:val="00CC2C8A"/>
    <w:rsid w:val="00CC2F8B"/>
    <w:rsid w:val="00CC3154"/>
    <w:rsid w:val="00CC3550"/>
    <w:rsid w:val="00CC364C"/>
    <w:rsid w:val="00CC4485"/>
    <w:rsid w:val="00CC4A11"/>
    <w:rsid w:val="00CC543E"/>
    <w:rsid w:val="00CC6877"/>
    <w:rsid w:val="00CC6A83"/>
    <w:rsid w:val="00CC6DD9"/>
    <w:rsid w:val="00CC7349"/>
    <w:rsid w:val="00CC7DCB"/>
    <w:rsid w:val="00CD0B26"/>
    <w:rsid w:val="00CD10DF"/>
    <w:rsid w:val="00CD11DB"/>
    <w:rsid w:val="00CD1ACC"/>
    <w:rsid w:val="00CD2999"/>
    <w:rsid w:val="00CD337E"/>
    <w:rsid w:val="00CD38D0"/>
    <w:rsid w:val="00CD38EA"/>
    <w:rsid w:val="00CD3BAC"/>
    <w:rsid w:val="00CD40C5"/>
    <w:rsid w:val="00CD4128"/>
    <w:rsid w:val="00CD434F"/>
    <w:rsid w:val="00CD48BB"/>
    <w:rsid w:val="00CD4A70"/>
    <w:rsid w:val="00CD4DBC"/>
    <w:rsid w:val="00CD6B7B"/>
    <w:rsid w:val="00CD763A"/>
    <w:rsid w:val="00CD7F77"/>
    <w:rsid w:val="00CD98A5"/>
    <w:rsid w:val="00CE07D0"/>
    <w:rsid w:val="00CE0E52"/>
    <w:rsid w:val="00CE27D0"/>
    <w:rsid w:val="00CE2B4F"/>
    <w:rsid w:val="00CE2B66"/>
    <w:rsid w:val="00CE2C13"/>
    <w:rsid w:val="00CE2E92"/>
    <w:rsid w:val="00CE2F31"/>
    <w:rsid w:val="00CE49F1"/>
    <w:rsid w:val="00CE57E9"/>
    <w:rsid w:val="00CE61E5"/>
    <w:rsid w:val="00CE6CC5"/>
    <w:rsid w:val="00CF0701"/>
    <w:rsid w:val="00CF08EF"/>
    <w:rsid w:val="00CF0FD2"/>
    <w:rsid w:val="00CF1619"/>
    <w:rsid w:val="00CF2D05"/>
    <w:rsid w:val="00CF40D5"/>
    <w:rsid w:val="00CF41C5"/>
    <w:rsid w:val="00CF5A66"/>
    <w:rsid w:val="00CF5A89"/>
    <w:rsid w:val="00CF6864"/>
    <w:rsid w:val="00CF694E"/>
    <w:rsid w:val="00CF6F1E"/>
    <w:rsid w:val="00CF75E3"/>
    <w:rsid w:val="00CF777A"/>
    <w:rsid w:val="00D00886"/>
    <w:rsid w:val="00D00EBB"/>
    <w:rsid w:val="00D00F99"/>
    <w:rsid w:val="00D02316"/>
    <w:rsid w:val="00D02B46"/>
    <w:rsid w:val="00D043EE"/>
    <w:rsid w:val="00D0478A"/>
    <w:rsid w:val="00D04EB1"/>
    <w:rsid w:val="00D04F76"/>
    <w:rsid w:val="00D06080"/>
    <w:rsid w:val="00D064E5"/>
    <w:rsid w:val="00D10885"/>
    <w:rsid w:val="00D10DF6"/>
    <w:rsid w:val="00D11599"/>
    <w:rsid w:val="00D11C7B"/>
    <w:rsid w:val="00D13056"/>
    <w:rsid w:val="00D13214"/>
    <w:rsid w:val="00D14550"/>
    <w:rsid w:val="00D14DCE"/>
    <w:rsid w:val="00D1507C"/>
    <w:rsid w:val="00D15268"/>
    <w:rsid w:val="00D158DE"/>
    <w:rsid w:val="00D15D27"/>
    <w:rsid w:val="00D17458"/>
    <w:rsid w:val="00D17B1D"/>
    <w:rsid w:val="00D17C49"/>
    <w:rsid w:val="00D17E6F"/>
    <w:rsid w:val="00D21954"/>
    <w:rsid w:val="00D21B16"/>
    <w:rsid w:val="00D21B23"/>
    <w:rsid w:val="00D22037"/>
    <w:rsid w:val="00D22ABD"/>
    <w:rsid w:val="00D22DF9"/>
    <w:rsid w:val="00D23158"/>
    <w:rsid w:val="00D23654"/>
    <w:rsid w:val="00D237B1"/>
    <w:rsid w:val="00D243BB"/>
    <w:rsid w:val="00D24C10"/>
    <w:rsid w:val="00D24F08"/>
    <w:rsid w:val="00D25A4A"/>
    <w:rsid w:val="00D26284"/>
    <w:rsid w:val="00D268C7"/>
    <w:rsid w:val="00D27188"/>
    <w:rsid w:val="00D2723C"/>
    <w:rsid w:val="00D273AC"/>
    <w:rsid w:val="00D30FE7"/>
    <w:rsid w:val="00D31002"/>
    <w:rsid w:val="00D31C3C"/>
    <w:rsid w:val="00D32670"/>
    <w:rsid w:val="00D32C46"/>
    <w:rsid w:val="00D32E84"/>
    <w:rsid w:val="00D3393C"/>
    <w:rsid w:val="00D33F3D"/>
    <w:rsid w:val="00D35517"/>
    <w:rsid w:val="00D35669"/>
    <w:rsid w:val="00D37415"/>
    <w:rsid w:val="00D3743D"/>
    <w:rsid w:val="00D3799C"/>
    <w:rsid w:val="00D37AAE"/>
    <w:rsid w:val="00D37EC2"/>
    <w:rsid w:val="00D402C6"/>
    <w:rsid w:val="00D40790"/>
    <w:rsid w:val="00D417D2"/>
    <w:rsid w:val="00D43D34"/>
    <w:rsid w:val="00D4413E"/>
    <w:rsid w:val="00D44215"/>
    <w:rsid w:val="00D45403"/>
    <w:rsid w:val="00D45556"/>
    <w:rsid w:val="00D46170"/>
    <w:rsid w:val="00D46CE3"/>
    <w:rsid w:val="00D4728C"/>
    <w:rsid w:val="00D4754A"/>
    <w:rsid w:val="00D4756C"/>
    <w:rsid w:val="00D509CC"/>
    <w:rsid w:val="00D50D94"/>
    <w:rsid w:val="00D51CF4"/>
    <w:rsid w:val="00D52AF4"/>
    <w:rsid w:val="00D52B39"/>
    <w:rsid w:val="00D530EA"/>
    <w:rsid w:val="00D5390F"/>
    <w:rsid w:val="00D542AA"/>
    <w:rsid w:val="00D544DB"/>
    <w:rsid w:val="00D54895"/>
    <w:rsid w:val="00D54EEA"/>
    <w:rsid w:val="00D555D5"/>
    <w:rsid w:val="00D55D30"/>
    <w:rsid w:val="00D56366"/>
    <w:rsid w:val="00D56614"/>
    <w:rsid w:val="00D5755D"/>
    <w:rsid w:val="00D57E7C"/>
    <w:rsid w:val="00D60AA5"/>
    <w:rsid w:val="00D61423"/>
    <w:rsid w:val="00D61774"/>
    <w:rsid w:val="00D61E0C"/>
    <w:rsid w:val="00D6200A"/>
    <w:rsid w:val="00D62B63"/>
    <w:rsid w:val="00D6333A"/>
    <w:rsid w:val="00D633EE"/>
    <w:rsid w:val="00D6354C"/>
    <w:rsid w:val="00D64208"/>
    <w:rsid w:val="00D64D15"/>
    <w:rsid w:val="00D64DAA"/>
    <w:rsid w:val="00D666EC"/>
    <w:rsid w:val="00D66AB5"/>
    <w:rsid w:val="00D66D8D"/>
    <w:rsid w:val="00D70CD1"/>
    <w:rsid w:val="00D70F23"/>
    <w:rsid w:val="00D70FF9"/>
    <w:rsid w:val="00D7115A"/>
    <w:rsid w:val="00D719F0"/>
    <w:rsid w:val="00D722E6"/>
    <w:rsid w:val="00D741C4"/>
    <w:rsid w:val="00D75047"/>
    <w:rsid w:val="00D753E3"/>
    <w:rsid w:val="00D756C1"/>
    <w:rsid w:val="00D75A68"/>
    <w:rsid w:val="00D77BA8"/>
    <w:rsid w:val="00D80B30"/>
    <w:rsid w:val="00D80F56"/>
    <w:rsid w:val="00D813D8"/>
    <w:rsid w:val="00D81E3A"/>
    <w:rsid w:val="00D82902"/>
    <w:rsid w:val="00D8492E"/>
    <w:rsid w:val="00D8506B"/>
    <w:rsid w:val="00D854A4"/>
    <w:rsid w:val="00D85AB6"/>
    <w:rsid w:val="00D860BF"/>
    <w:rsid w:val="00D86275"/>
    <w:rsid w:val="00D86960"/>
    <w:rsid w:val="00D86E8F"/>
    <w:rsid w:val="00D86FEE"/>
    <w:rsid w:val="00D876F6"/>
    <w:rsid w:val="00D9174F"/>
    <w:rsid w:val="00D91A45"/>
    <w:rsid w:val="00D927DA"/>
    <w:rsid w:val="00D9285D"/>
    <w:rsid w:val="00D92FCD"/>
    <w:rsid w:val="00D938CC"/>
    <w:rsid w:val="00D942CA"/>
    <w:rsid w:val="00D9471E"/>
    <w:rsid w:val="00D9797F"/>
    <w:rsid w:val="00DA04F9"/>
    <w:rsid w:val="00DA0749"/>
    <w:rsid w:val="00DA083B"/>
    <w:rsid w:val="00DA33D2"/>
    <w:rsid w:val="00DA369E"/>
    <w:rsid w:val="00DA3785"/>
    <w:rsid w:val="00DA580E"/>
    <w:rsid w:val="00DA642F"/>
    <w:rsid w:val="00DA68E4"/>
    <w:rsid w:val="00DA73AE"/>
    <w:rsid w:val="00DA7618"/>
    <w:rsid w:val="00DA7D10"/>
    <w:rsid w:val="00DB0286"/>
    <w:rsid w:val="00DB0FD0"/>
    <w:rsid w:val="00DB1776"/>
    <w:rsid w:val="00DB1C5D"/>
    <w:rsid w:val="00DB1F80"/>
    <w:rsid w:val="00DB2E66"/>
    <w:rsid w:val="00DB2E8E"/>
    <w:rsid w:val="00DB2EC7"/>
    <w:rsid w:val="00DB3E34"/>
    <w:rsid w:val="00DB408F"/>
    <w:rsid w:val="00DB463E"/>
    <w:rsid w:val="00DB50E6"/>
    <w:rsid w:val="00DB5AED"/>
    <w:rsid w:val="00DC16B7"/>
    <w:rsid w:val="00DC1ED7"/>
    <w:rsid w:val="00DC2BFF"/>
    <w:rsid w:val="00DC35F3"/>
    <w:rsid w:val="00DC4712"/>
    <w:rsid w:val="00DC47F6"/>
    <w:rsid w:val="00DC57FD"/>
    <w:rsid w:val="00DC5881"/>
    <w:rsid w:val="00DC60EE"/>
    <w:rsid w:val="00DC663A"/>
    <w:rsid w:val="00DC7273"/>
    <w:rsid w:val="00DD02C0"/>
    <w:rsid w:val="00DD0F9B"/>
    <w:rsid w:val="00DD23FF"/>
    <w:rsid w:val="00DD2487"/>
    <w:rsid w:val="00DD30FF"/>
    <w:rsid w:val="00DD4B6E"/>
    <w:rsid w:val="00DD5119"/>
    <w:rsid w:val="00DD5259"/>
    <w:rsid w:val="00DD532D"/>
    <w:rsid w:val="00DD5AE0"/>
    <w:rsid w:val="00DD7376"/>
    <w:rsid w:val="00DD740F"/>
    <w:rsid w:val="00DD75C1"/>
    <w:rsid w:val="00DD7BDD"/>
    <w:rsid w:val="00DD7DFE"/>
    <w:rsid w:val="00DD7FF1"/>
    <w:rsid w:val="00DE0904"/>
    <w:rsid w:val="00DE0EE4"/>
    <w:rsid w:val="00DE153B"/>
    <w:rsid w:val="00DE240F"/>
    <w:rsid w:val="00DE2897"/>
    <w:rsid w:val="00DE40B7"/>
    <w:rsid w:val="00DE4214"/>
    <w:rsid w:val="00DE4AA9"/>
    <w:rsid w:val="00DE55F5"/>
    <w:rsid w:val="00DE5B7C"/>
    <w:rsid w:val="00DE6230"/>
    <w:rsid w:val="00DF0523"/>
    <w:rsid w:val="00DF0C17"/>
    <w:rsid w:val="00DF0F56"/>
    <w:rsid w:val="00DF1152"/>
    <w:rsid w:val="00DF1DA0"/>
    <w:rsid w:val="00DF2347"/>
    <w:rsid w:val="00DF34E9"/>
    <w:rsid w:val="00DF45C9"/>
    <w:rsid w:val="00DF74D9"/>
    <w:rsid w:val="00DF7541"/>
    <w:rsid w:val="00DF7876"/>
    <w:rsid w:val="00DF7E6A"/>
    <w:rsid w:val="00E00212"/>
    <w:rsid w:val="00E004C4"/>
    <w:rsid w:val="00E0185A"/>
    <w:rsid w:val="00E02301"/>
    <w:rsid w:val="00E03037"/>
    <w:rsid w:val="00E039E0"/>
    <w:rsid w:val="00E03A96"/>
    <w:rsid w:val="00E03DB2"/>
    <w:rsid w:val="00E04BF6"/>
    <w:rsid w:val="00E05413"/>
    <w:rsid w:val="00E05482"/>
    <w:rsid w:val="00E06E24"/>
    <w:rsid w:val="00E073AA"/>
    <w:rsid w:val="00E07887"/>
    <w:rsid w:val="00E07D8B"/>
    <w:rsid w:val="00E11DB6"/>
    <w:rsid w:val="00E11F3E"/>
    <w:rsid w:val="00E12710"/>
    <w:rsid w:val="00E13921"/>
    <w:rsid w:val="00E15094"/>
    <w:rsid w:val="00E15ABA"/>
    <w:rsid w:val="00E16507"/>
    <w:rsid w:val="00E16743"/>
    <w:rsid w:val="00E1718B"/>
    <w:rsid w:val="00E17827"/>
    <w:rsid w:val="00E20185"/>
    <w:rsid w:val="00E20794"/>
    <w:rsid w:val="00E20FDD"/>
    <w:rsid w:val="00E22655"/>
    <w:rsid w:val="00E23396"/>
    <w:rsid w:val="00E23F04"/>
    <w:rsid w:val="00E25CDD"/>
    <w:rsid w:val="00E30799"/>
    <w:rsid w:val="00E30E94"/>
    <w:rsid w:val="00E31308"/>
    <w:rsid w:val="00E31D24"/>
    <w:rsid w:val="00E32015"/>
    <w:rsid w:val="00E33E4C"/>
    <w:rsid w:val="00E3454D"/>
    <w:rsid w:val="00E34C83"/>
    <w:rsid w:val="00E354E3"/>
    <w:rsid w:val="00E35FD7"/>
    <w:rsid w:val="00E36E72"/>
    <w:rsid w:val="00E403E8"/>
    <w:rsid w:val="00E40AF4"/>
    <w:rsid w:val="00E426A6"/>
    <w:rsid w:val="00E43384"/>
    <w:rsid w:val="00E437AC"/>
    <w:rsid w:val="00E442A4"/>
    <w:rsid w:val="00E44FA9"/>
    <w:rsid w:val="00E45A7F"/>
    <w:rsid w:val="00E46027"/>
    <w:rsid w:val="00E4647B"/>
    <w:rsid w:val="00E46498"/>
    <w:rsid w:val="00E46D86"/>
    <w:rsid w:val="00E4765D"/>
    <w:rsid w:val="00E50531"/>
    <w:rsid w:val="00E518B2"/>
    <w:rsid w:val="00E52257"/>
    <w:rsid w:val="00E52BE4"/>
    <w:rsid w:val="00E53F61"/>
    <w:rsid w:val="00E54303"/>
    <w:rsid w:val="00E54A29"/>
    <w:rsid w:val="00E54FCE"/>
    <w:rsid w:val="00E55824"/>
    <w:rsid w:val="00E568BC"/>
    <w:rsid w:val="00E56BCC"/>
    <w:rsid w:val="00E56D18"/>
    <w:rsid w:val="00E56D6F"/>
    <w:rsid w:val="00E603A9"/>
    <w:rsid w:val="00E609DB"/>
    <w:rsid w:val="00E60F89"/>
    <w:rsid w:val="00E62050"/>
    <w:rsid w:val="00E62370"/>
    <w:rsid w:val="00E62E98"/>
    <w:rsid w:val="00E63464"/>
    <w:rsid w:val="00E63929"/>
    <w:rsid w:val="00E64490"/>
    <w:rsid w:val="00E6577D"/>
    <w:rsid w:val="00E66248"/>
    <w:rsid w:val="00E714E6"/>
    <w:rsid w:val="00E7181F"/>
    <w:rsid w:val="00E71841"/>
    <w:rsid w:val="00E72619"/>
    <w:rsid w:val="00E733C4"/>
    <w:rsid w:val="00E74034"/>
    <w:rsid w:val="00E7469F"/>
    <w:rsid w:val="00E7483A"/>
    <w:rsid w:val="00E757B3"/>
    <w:rsid w:val="00E75835"/>
    <w:rsid w:val="00E76CB7"/>
    <w:rsid w:val="00E772AF"/>
    <w:rsid w:val="00E774BD"/>
    <w:rsid w:val="00E7766D"/>
    <w:rsid w:val="00E8012F"/>
    <w:rsid w:val="00E80426"/>
    <w:rsid w:val="00E80D37"/>
    <w:rsid w:val="00E81DE0"/>
    <w:rsid w:val="00E81EF2"/>
    <w:rsid w:val="00E824A1"/>
    <w:rsid w:val="00E828AD"/>
    <w:rsid w:val="00E835C4"/>
    <w:rsid w:val="00E8379F"/>
    <w:rsid w:val="00E839F9"/>
    <w:rsid w:val="00E84082"/>
    <w:rsid w:val="00E846FC"/>
    <w:rsid w:val="00E84F27"/>
    <w:rsid w:val="00E854BD"/>
    <w:rsid w:val="00E85ADF"/>
    <w:rsid w:val="00E861D4"/>
    <w:rsid w:val="00E8620B"/>
    <w:rsid w:val="00E86E3E"/>
    <w:rsid w:val="00E871F1"/>
    <w:rsid w:val="00E87EBA"/>
    <w:rsid w:val="00E903BE"/>
    <w:rsid w:val="00E90850"/>
    <w:rsid w:val="00E90A2D"/>
    <w:rsid w:val="00E90BDE"/>
    <w:rsid w:val="00E91169"/>
    <w:rsid w:val="00E914EB"/>
    <w:rsid w:val="00E91ABD"/>
    <w:rsid w:val="00E931E9"/>
    <w:rsid w:val="00E94379"/>
    <w:rsid w:val="00E945A4"/>
    <w:rsid w:val="00E946D6"/>
    <w:rsid w:val="00E94F4A"/>
    <w:rsid w:val="00E95201"/>
    <w:rsid w:val="00E96293"/>
    <w:rsid w:val="00E9759E"/>
    <w:rsid w:val="00E97B02"/>
    <w:rsid w:val="00EA0054"/>
    <w:rsid w:val="00EA0638"/>
    <w:rsid w:val="00EA1065"/>
    <w:rsid w:val="00EA15C8"/>
    <w:rsid w:val="00EA1643"/>
    <w:rsid w:val="00EA2913"/>
    <w:rsid w:val="00EA3E3C"/>
    <w:rsid w:val="00EA3EC3"/>
    <w:rsid w:val="00EA3F2A"/>
    <w:rsid w:val="00EA44E3"/>
    <w:rsid w:val="00EA51F2"/>
    <w:rsid w:val="00EA53C9"/>
    <w:rsid w:val="00EA59F0"/>
    <w:rsid w:val="00EA5EB3"/>
    <w:rsid w:val="00EA5FD3"/>
    <w:rsid w:val="00EA6B72"/>
    <w:rsid w:val="00EA7F7A"/>
    <w:rsid w:val="00EB0198"/>
    <w:rsid w:val="00EB1291"/>
    <w:rsid w:val="00EB17C6"/>
    <w:rsid w:val="00EB19AA"/>
    <w:rsid w:val="00EB2E3E"/>
    <w:rsid w:val="00EB3C38"/>
    <w:rsid w:val="00EB4641"/>
    <w:rsid w:val="00EB479D"/>
    <w:rsid w:val="00EB5872"/>
    <w:rsid w:val="00EC0627"/>
    <w:rsid w:val="00EC1103"/>
    <w:rsid w:val="00EC126E"/>
    <w:rsid w:val="00EC12F5"/>
    <w:rsid w:val="00EC209C"/>
    <w:rsid w:val="00EC2AFC"/>
    <w:rsid w:val="00EC38E1"/>
    <w:rsid w:val="00EC42FA"/>
    <w:rsid w:val="00EC4646"/>
    <w:rsid w:val="00EC46B7"/>
    <w:rsid w:val="00EC48A9"/>
    <w:rsid w:val="00EC4E5C"/>
    <w:rsid w:val="00EC6292"/>
    <w:rsid w:val="00EC7401"/>
    <w:rsid w:val="00ED00B7"/>
    <w:rsid w:val="00ED0AF2"/>
    <w:rsid w:val="00ED16B3"/>
    <w:rsid w:val="00ED1B07"/>
    <w:rsid w:val="00ED1B2B"/>
    <w:rsid w:val="00ED20C4"/>
    <w:rsid w:val="00ED2103"/>
    <w:rsid w:val="00ED221C"/>
    <w:rsid w:val="00ED463D"/>
    <w:rsid w:val="00ED47BC"/>
    <w:rsid w:val="00ED5712"/>
    <w:rsid w:val="00ED57B7"/>
    <w:rsid w:val="00ED5A33"/>
    <w:rsid w:val="00ED5A5B"/>
    <w:rsid w:val="00ED79CC"/>
    <w:rsid w:val="00EE01C6"/>
    <w:rsid w:val="00EE0B8A"/>
    <w:rsid w:val="00EE1335"/>
    <w:rsid w:val="00EE1BA6"/>
    <w:rsid w:val="00EE1F94"/>
    <w:rsid w:val="00EE28CA"/>
    <w:rsid w:val="00EE28D2"/>
    <w:rsid w:val="00EE2C3D"/>
    <w:rsid w:val="00EE3309"/>
    <w:rsid w:val="00EE3355"/>
    <w:rsid w:val="00EE4594"/>
    <w:rsid w:val="00EE527C"/>
    <w:rsid w:val="00EE53FA"/>
    <w:rsid w:val="00EE5BBD"/>
    <w:rsid w:val="00EE63E5"/>
    <w:rsid w:val="00EE6C4B"/>
    <w:rsid w:val="00EE775A"/>
    <w:rsid w:val="00EF045A"/>
    <w:rsid w:val="00EF0917"/>
    <w:rsid w:val="00EF0941"/>
    <w:rsid w:val="00EF0B98"/>
    <w:rsid w:val="00EF0E11"/>
    <w:rsid w:val="00EF16D5"/>
    <w:rsid w:val="00EF1DB7"/>
    <w:rsid w:val="00EF266A"/>
    <w:rsid w:val="00EF3FB3"/>
    <w:rsid w:val="00EF48E5"/>
    <w:rsid w:val="00EF5F9E"/>
    <w:rsid w:val="00EF6FCD"/>
    <w:rsid w:val="00EF737C"/>
    <w:rsid w:val="00EF79D8"/>
    <w:rsid w:val="00EF7AC2"/>
    <w:rsid w:val="00F003CC"/>
    <w:rsid w:val="00F0083F"/>
    <w:rsid w:val="00F025B8"/>
    <w:rsid w:val="00F0323D"/>
    <w:rsid w:val="00F035A2"/>
    <w:rsid w:val="00F03613"/>
    <w:rsid w:val="00F04A79"/>
    <w:rsid w:val="00F058C4"/>
    <w:rsid w:val="00F06353"/>
    <w:rsid w:val="00F078A3"/>
    <w:rsid w:val="00F10593"/>
    <w:rsid w:val="00F105BE"/>
    <w:rsid w:val="00F111FA"/>
    <w:rsid w:val="00F1189B"/>
    <w:rsid w:val="00F12CC4"/>
    <w:rsid w:val="00F133E1"/>
    <w:rsid w:val="00F1402D"/>
    <w:rsid w:val="00F14184"/>
    <w:rsid w:val="00F1424F"/>
    <w:rsid w:val="00F14D93"/>
    <w:rsid w:val="00F150C7"/>
    <w:rsid w:val="00F1569A"/>
    <w:rsid w:val="00F15C16"/>
    <w:rsid w:val="00F15D92"/>
    <w:rsid w:val="00F16287"/>
    <w:rsid w:val="00F16662"/>
    <w:rsid w:val="00F179DB"/>
    <w:rsid w:val="00F205EB"/>
    <w:rsid w:val="00F208B8"/>
    <w:rsid w:val="00F21C88"/>
    <w:rsid w:val="00F21E42"/>
    <w:rsid w:val="00F22742"/>
    <w:rsid w:val="00F2314B"/>
    <w:rsid w:val="00F232F6"/>
    <w:rsid w:val="00F23385"/>
    <w:rsid w:val="00F239B8"/>
    <w:rsid w:val="00F254CD"/>
    <w:rsid w:val="00F267FE"/>
    <w:rsid w:val="00F2699C"/>
    <w:rsid w:val="00F26E67"/>
    <w:rsid w:val="00F271F6"/>
    <w:rsid w:val="00F30519"/>
    <w:rsid w:val="00F3082C"/>
    <w:rsid w:val="00F31041"/>
    <w:rsid w:val="00F310DF"/>
    <w:rsid w:val="00F3112E"/>
    <w:rsid w:val="00F314EA"/>
    <w:rsid w:val="00F319C1"/>
    <w:rsid w:val="00F31CC2"/>
    <w:rsid w:val="00F32488"/>
    <w:rsid w:val="00F32738"/>
    <w:rsid w:val="00F336A4"/>
    <w:rsid w:val="00F33940"/>
    <w:rsid w:val="00F33E41"/>
    <w:rsid w:val="00F35AA9"/>
    <w:rsid w:val="00F35B2C"/>
    <w:rsid w:val="00F35D3B"/>
    <w:rsid w:val="00F363AA"/>
    <w:rsid w:val="00F3710F"/>
    <w:rsid w:val="00F37D17"/>
    <w:rsid w:val="00F402F1"/>
    <w:rsid w:val="00F406BC"/>
    <w:rsid w:val="00F42232"/>
    <w:rsid w:val="00F423C4"/>
    <w:rsid w:val="00F44159"/>
    <w:rsid w:val="00F44D6A"/>
    <w:rsid w:val="00F451C5"/>
    <w:rsid w:val="00F471A9"/>
    <w:rsid w:val="00F4758D"/>
    <w:rsid w:val="00F47F6C"/>
    <w:rsid w:val="00F5016C"/>
    <w:rsid w:val="00F51106"/>
    <w:rsid w:val="00F5148C"/>
    <w:rsid w:val="00F51A0D"/>
    <w:rsid w:val="00F52993"/>
    <w:rsid w:val="00F5299B"/>
    <w:rsid w:val="00F53619"/>
    <w:rsid w:val="00F53EE4"/>
    <w:rsid w:val="00F53FDA"/>
    <w:rsid w:val="00F541A6"/>
    <w:rsid w:val="00F54465"/>
    <w:rsid w:val="00F546DA"/>
    <w:rsid w:val="00F54701"/>
    <w:rsid w:val="00F55601"/>
    <w:rsid w:val="00F55FAC"/>
    <w:rsid w:val="00F56542"/>
    <w:rsid w:val="00F56C50"/>
    <w:rsid w:val="00F57480"/>
    <w:rsid w:val="00F578FD"/>
    <w:rsid w:val="00F57C1B"/>
    <w:rsid w:val="00F60045"/>
    <w:rsid w:val="00F60F2B"/>
    <w:rsid w:val="00F616DC"/>
    <w:rsid w:val="00F61EF3"/>
    <w:rsid w:val="00F621AD"/>
    <w:rsid w:val="00F626C5"/>
    <w:rsid w:val="00F62FE0"/>
    <w:rsid w:val="00F63144"/>
    <w:rsid w:val="00F642FA"/>
    <w:rsid w:val="00F64752"/>
    <w:rsid w:val="00F64F0D"/>
    <w:rsid w:val="00F657C7"/>
    <w:rsid w:val="00F65C6A"/>
    <w:rsid w:val="00F66363"/>
    <w:rsid w:val="00F663E1"/>
    <w:rsid w:val="00F6675E"/>
    <w:rsid w:val="00F67C59"/>
    <w:rsid w:val="00F67D6B"/>
    <w:rsid w:val="00F67D9C"/>
    <w:rsid w:val="00F705F7"/>
    <w:rsid w:val="00F7081D"/>
    <w:rsid w:val="00F7098C"/>
    <w:rsid w:val="00F711E0"/>
    <w:rsid w:val="00F7146C"/>
    <w:rsid w:val="00F71F56"/>
    <w:rsid w:val="00F73326"/>
    <w:rsid w:val="00F73644"/>
    <w:rsid w:val="00F73DED"/>
    <w:rsid w:val="00F74D06"/>
    <w:rsid w:val="00F75516"/>
    <w:rsid w:val="00F757CD"/>
    <w:rsid w:val="00F75956"/>
    <w:rsid w:val="00F75FCA"/>
    <w:rsid w:val="00F80729"/>
    <w:rsid w:val="00F80EBD"/>
    <w:rsid w:val="00F81ABD"/>
    <w:rsid w:val="00F81CDC"/>
    <w:rsid w:val="00F8293C"/>
    <w:rsid w:val="00F83849"/>
    <w:rsid w:val="00F838ED"/>
    <w:rsid w:val="00F83A77"/>
    <w:rsid w:val="00F84085"/>
    <w:rsid w:val="00F85425"/>
    <w:rsid w:val="00F85940"/>
    <w:rsid w:val="00F86090"/>
    <w:rsid w:val="00F86255"/>
    <w:rsid w:val="00F8679A"/>
    <w:rsid w:val="00F86B3E"/>
    <w:rsid w:val="00F871E3"/>
    <w:rsid w:val="00F877B8"/>
    <w:rsid w:val="00F9058F"/>
    <w:rsid w:val="00F9186E"/>
    <w:rsid w:val="00F91A1D"/>
    <w:rsid w:val="00F92249"/>
    <w:rsid w:val="00F92C1D"/>
    <w:rsid w:val="00F940FE"/>
    <w:rsid w:val="00F96682"/>
    <w:rsid w:val="00F970BE"/>
    <w:rsid w:val="00FA114A"/>
    <w:rsid w:val="00FA191F"/>
    <w:rsid w:val="00FA2BC7"/>
    <w:rsid w:val="00FA2CE3"/>
    <w:rsid w:val="00FA4AAC"/>
    <w:rsid w:val="00FA50C4"/>
    <w:rsid w:val="00FA69D1"/>
    <w:rsid w:val="00FA6C34"/>
    <w:rsid w:val="00FA7755"/>
    <w:rsid w:val="00FB04D8"/>
    <w:rsid w:val="00FB0D9B"/>
    <w:rsid w:val="00FB17A4"/>
    <w:rsid w:val="00FB1E27"/>
    <w:rsid w:val="00FB36F4"/>
    <w:rsid w:val="00FB3808"/>
    <w:rsid w:val="00FB47C6"/>
    <w:rsid w:val="00FB4B01"/>
    <w:rsid w:val="00FB4B57"/>
    <w:rsid w:val="00FB4B83"/>
    <w:rsid w:val="00FB5530"/>
    <w:rsid w:val="00FB5F25"/>
    <w:rsid w:val="00FB628B"/>
    <w:rsid w:val="00FB6F5D"/>
    <w:rsid w:val="00FB74DC"/>
    <w:rsid w:val="00FC1013"/>
    <w:rsid w:val="00FC1D2F"/>
    <w:rsid w:val="00FC2156"/>
    <w:rsid w:val="00FC2B13"/>
    <w:rsid w:val="00FC3EFB"/>
    <w:rsid w:val="00FC4EBA"/>
    <w:rsid w:val="00FC4FBF"/>
    <w:rsid w:val="00FC586A"/>
    <w:rsid w:val="00FC622E"/>
    <w:rsid w:val="00FC79BF"/>
    <w:rsid w:val="00FD0AA0"/>
    <w:rsid w:val="00FD10C7"/>
    <w:rsid w:val="00FD124E"/>
    <w:rsid w:val="00FD1B46"/>
    <w:rsid w:val="00FD3233"/>
    <w:rsid w:val="00FD3672"/>
    <w:rsid w:val="00FD3741"/>
    <w:rsid w:val="00FD3ABC"/>
    <w:rsid w:val="00FD3F93"/>
    <w:rsid w:val="00FD4637"/>
    <w:rsid w:val="00FD531E"/>
    <w:rsid w:val="00FD6AD6"/>
    <w:rsid w:val="00FD762A"/>
    <w:rsid w:val="00FE00FA"/>
    <w:rsid w:val="00FE0A82"/>
    <w:rsid w:val="00FE0B0B"/>
    <w:rsid w:val="00FE15B6"/>
    <w:rsid w:val="00FE17CA"/>
    <w:rsid w:val="00FE195C"/>
    <w:rsid w:val="00FE21B6"/>
    <w:rsid w:val="00FE4C6B"/>
    <w:rsid w:val="00FE54BB"/>
    <w:rsid w:val="00FE5C96"/>
    <w:rsid w:val="00FE5E4C"/>
    <w:rsid w:val="00FE5E52"/>
    <w:rsid w:val="00FE61EF"/>
    <w:rsid w:val="00FE692B"/>
    <w:rsid w:val="00FE6D5B"/>
    <w:rsid w:val="00FE720F"/>
    <w:rsid w:val="00FE7B18"/>
    <w:rsid w:val="00FF0108"/>
    <w:rsid w:val="00FF10A3"/>
    <w:rsid w:val="00FF30A8"/>
    <w:rsid w:val="00FF3151"/>
    <w:rsid w:val="00FF4658"/>
    <w:rsid w:val="00FF52B6"/>
    <w:rsid w:val="00FF539D"/>
    <w:rsid w:val="00FF58B3"/>
    <w:rsid w:val="00FF5DE4"/>
    <w:rsid w:val="00FF61E6"/>
    <w:rsid w:val="00FF7BE3"/>
    <w:rsid w:val="00FF7FA6"/>
    <w:rsid w:val="012BD111"/>
    <w:rsid w:val="01556C63"/>
    <w:rsid w:val="01605FC6"/>
    <w:rsid w:val="0164D5FB"/>
    <w:rsid w:val="016BC1BB"/>
    <w:rsid w:val="016E0858"/>
    <w:rsid w:val="01A0735D"/>
    <w:rsid w:val="01F18482"/>
    <w:rsid w:val="02312FEA"/>
    <w:rsid w:val="028D4F16"/>
    <w:rsid w:val="0438976E"/>
    <w:rsid w:val="0495821E"/>
    <w:rsid w:val="0503D630"/>
    <w:rsid w:val="05B4DA60"/>
    <w:rsid w:val="060A15A9"/>
    <w:rsid w:val="06242252"/>
    <w:rsid w:val="06BD327F"/>
    <w:rsid w:val="06DEC055"/>
    <w:rsid w:val="07616F3C"/>
    <w:rsid w:val="07831D1A"/>
    <w:rsid w:val="07A6A730"/>
    <w:rsid w:val="07B5F60C"/>
    <w:rsid w:val="0814E3E5"/>
    <w:rsid w:val="0833E06B"/>
    <w:rsid w:val="0873129A"/>
    <w:rsid w:val="08A26E38"/>
    <w:rsid w:val="08A4CDD4"/>
    <w:rsid w:val="08AE0786"/>
    <w:rsid w:val="08E07417"/>
    <w:rsid w:val="0963FC8B"/>
    <w:rsid w:val="09700D5B"/>
    <w:rsid w:val="09946527"/>
    <w:rsid w:val="09EEEEF3"/>
    <w:rsid w:val="09F943AA"/>
    <w:rsid w:val="0AA24C4F"/>
    <w:rsid w:val="0B68B427"/>
    <w:rsid w:val="0B723566"/>
    <w:rsid w:val="0B88CC4D"/>
    <w:rsid w:val="0BAFE538"/>
    <w:rsid w:val="0BE27A3D"/>
    <w:rsid w:val="0C2F61B5"/>
    <w:rsid w:val="0C4D0E4C"/>
    <w:rsid w:val="0CEE2BD9"/>
    <w:rsid w:val="0DBAF052"/>
    <w:rsid w:val="0DCC5652"/>
    <w:rsid w:val="0DF51696"/>
    <w:rsid w:val="0DFC175C"/>
    <w:rsid w:val="0E347879"/>
    <w:rsid w:val="0F6A470E"/>
    <w:rsid w:val="0F779BE3"/>
    <w:rsid w:val="0F7AA9C3"/>
    <w:rsid w:val="0FC4BB95"/>
    <w:rsid w:val="10057C3D"/>
    <w:rsid w:val="108761EA"/>
    <w:rsid w:val="10929D60"/>
    <w:rsid w:val="10CB29CD"/>
    <w:rsid w:val="10EB6CA7"/>
    <w:rsid w:val="11232C06"/>
    <w:rsid w:val="113A5D29"/>
    <w:rsid w:val="11442ADA"/>
    <w:rsid w:val="11B539CD"/>
    <w:rsid w:val="11F24D57"/>
    <w:rsid w:val="126B220D"/>
    <w:rsid w:val="127D3645"/>
    <w:rsid w:val="1296BA87"/>
    <w:rsid w:val="12A56A73"/>
    <w:rsid w:val="130AF56B"/>
    <w:rsid w:val="1323250F"/>
    <w:rsid w:val="1351C809"/>
    <w:rsid w:val="135AF6F5"/>
    <w:rsid w:val="137B739C"/>
    <w:rsid w:val="1394A96F"/>
    <w:rsid w:val="139BE276"/>
    <w:rsid w:val="13F32694"/>
    <w:rsid w:val="14112C72"/>
    <w:rsid w:val="14295B76"/>
    <w:rsid w:val="143F9A9E"/>
    <w:rsid w:val="1474967D"/>
    <w:rsid w:val="1478034A"/>
    <w:rsid w:val="1498E4A1"/>
    <w:rsid w:val="149B546D"/>
    <w:rsid w:val="14BF0ACE"/>
    <w:rsid w:val="150C79D7"/>
    <w:rsid w:val="154ACD07"/>
    <w:rsid w:val="154C8084"/>
    <w:rsid w:val="156C3591"/>
    <w:rsid w:val="160FFC29"/>
    <w:rsid w:val="1626E1C6"/>
    <w:rsid w:val="169C26CD"/>
    <w:rsid w:val="16C83C44"/>
    <w:rsid w:val="17236CB0"/>
    <w:rsid w:val="172DFA5C"/>
    <w:rsid w:val="17481255"/>
    <w:rsid w:val="1777F04A"/>
    <w:rsid w:val="17AE51FD"/>
    <w:rsid w:val="17C1601E"/>
    <w:rsid w:val="17F902E0"/>
    <w:rsid w:val="18745663"/>
    <w:rsid w:val="1896DEC7"/>
    <w:rsid w:val="18C779EE"/>
    <w:rsid w:val="190F8B61"/>
    <w:rsid w:val="1939263B"/>
    <w:rsid w:val="197C6AFE"/>
    <w:rsid w:val="1A5B01F6"/>
    <w:rsid w:val="1B03B48C"/>
    <w:rsid w:val="1B2B9FC1"/>
    <w:rsid w:val="1B4C6D42"/>
    <w:rsid w:val="1B64E5C5"/>
    <w:rsid w:val="1B8818AA"/>
    <w:rsid w:val="1BE60A63"/>
    <w:rsid w:val="1BF35068"/>
    <w:rsid w:val="1C0C3996"/>
    <w:rsid w:val="1C5CDC78"/>
    <w:rsid w:val="1C979170"/>
    <w:rsid w:val="1CCF72AA"/>
    <w:rsid w:val="1D5B5545"/>
    <w:rsid w:val="1DC94E3F"/>
    <w:rsid w:val="1DD7823B"/>
    <w:rsid w:val="1E467B34"/>
    <w:rsid w:val="1E523C65"/>
    <w:rsid w:val="1FF25130"/>
    <w:rsid w:val="2019067B"/>
    <w:rsid w:val="20F64952"/>
    <w:rsid w:val="21184716"/>
    <w:rsid w:val="216687B7"/>
    <w:rsid w:val="2187BB76"/>
    <w:rsid w:val="218EA1BB"/>
    <w:rsid w:val="21961A1A"/>
    <w:rsid w:val="21AE08E4"/>
    <w:rsid w:val="21F1FAF4"/>
    <w:rsid w:val="221EED6A"/>
    <w:rsid w:val="2231F239"/>
    <w:rsid w:val="229C114F"/>
    <w:rsid w:val="22A0F975"/>
    <w:rsid w:val="23BF3F4B"/>
    <w:rsid w:val="23D534BB"/>
    <w:rsid w:val="23F27419"/>
    <w:rsid w:val="244CE193"/>
    <w:rsid w:val="256C3212"/>
    <w:rsid w:val="260E42FA"/>
    <w:rsid w:val="263CECD3"/>
    <w:rsid w:val="267DB524"/>
    <w:rsid w:val="26957461"/>
    <w:rsid w:val="2698A7BF"/>
    <w:rsid w:val="26990F2D"/>
    <w:rsid w:val="276F3D1C"/>
    <w:rsid w:val="27E0934C"/>
    <w:rsid w:val="286B1DAA"/>
    <w:rsid w:val="288D731D"/>
    <w:rsid w:val="28ACBE34"/>
    <w:rsid w:val="28B24D94"/>
    <w:rsid w:val="28E5570A"/>
    <w:rsid w:val="2A439D57"/>
    <w:rsid w:val="2A5D938E"/>
    <w:rsid w:val="2B103CBD"/>
    <w:rsid w:val="2B20DEF0"/>
    <w:rsid w:val="2B38AF40"/>
    <w:rsid w:val="2B629232"/>
    <w:rsid w:val="2B7D433E"/>
    <w:rsid w:val="2BAFF30C"/>
    <w:rsid w:val="2BC5D961"/>
    <w:rsid w:val="2C11745F"/>
    <w:rsid w:val="2C32B772"/>
    <w:rsid w:val="2CE432A2"/>
    <w:rsid w:val="2D142839"/>
    <w:rsid w:val="2D53293C"/>
    <w:rsid w:val="2DBF3B1B"/>
    <w:rsid w:val="2DE452D6"/>
    <w:rsid w:val="2E01E30D"/>
    <w:rsid w:val="2E119F8F"/>
    <w:rsid w:val="2EA69A3B"/>
    <w:rsid w:val="2EFC794C"/>
    <w:rsid w:val="2F3007D3"/>
    <w:rsid w:val="2F9B2645"/>
    <w:rsid w:val="2F9BDC69"/>
    <w:rsid w:val="2FAC7CB6"/>
    <w:rsid w:val="2FD744BB"/>
    <w:rsid w:val="30109644"/>
    <w:rsid w:val="3010D859"/>
    <w:rsid w:val="311C5773"/>
    <w:rsid w:val="317F9AFF"/>
    <w:rsid w:val="318669B8"/>
    <w:rsid w:val="31A15DB2"/>
    <w:rsid w:val="31E7968A"/>
    <w:rsid w:val="3215B697"/>
    <w:rsid w:val="32315AD7"/>
    <w:rsid w:val="3279E42E"/>
    <w:rsid w:val="328BF487"/>
    <w:rsid w:val="32A66BF6"/>
    <w:rsid w:val="32AD6B34"/>
    <w:rsid w:val="32B0B8DF"/>
    <w:rsid w:val="3306089A"/>
    <w:rsid w:val="336C89E8"/>
    <w:rsid w:val="33D69F29"/>
    <w:rsid w:val="3446A7F9"/>
    <w:rsid w:val="345BF5EB"/>
    <w:rsid w:val="3480FA56"/>
    <w:rsid w:val="34921FE9"/>
    <w:rsid w:val="34C35677"/>
    <w:rsid w:val="34FF17F2"/>
    <w:rsid w:val="34FFD721"/>
    <w:rsid w:val="358899A0"/>
    <w:rsid w:val="35909851"/>
    <w:rsid w:val="359D0D10"/>
    <w:rsid w:val="35A813C5"/>
    <w:rsid w:val="35C1764E"/>
    <w:rsid w:val="36190D2D"/>
    <w:rsid w:val="3642976C"/>
    <w:rsid w:val="365BF2FF"/>
    <w:rsid w:val="3686E850"/>
    <w:rsid w:val="36CA8DEE"/>
    <w:rsid w:val="36D29140"/>
    <w:rsid w:val="37990C02"/>
    <w:rsid w:val="37BA76A0"/>
    <w:rsid w:val="37E01666"/>
    <w:rsid w:val="37E1D1E4"/>
    <w:rsid w:val="384A85EB"/>
    <w:rsid w:val="38940298"/>
    <w:rsid w:val="38A26A47"/>
    <w:rsid w:val="392C2A8C"/>
    <w:rsid w:val="3977048C"/>
    <w:rsid w:val="39906BBA"/>
    <w:rsid w:val="39A32282"/>
    <w:rsid w:val="39BF0E51"/>
    <w:rsid w:val="3A0F37EE"/>
    <w:rsid w:val="3A52F08D"/>
    <w:rsid w:val="3AAFDAC8"/>
    <w:rsid w:val="3B583954"/>
    <w:rsid w:val="3B59BAB8"/>
    <w:rsid w:val="3B5C29F8"/>
    <w:rsid w:val="3B6AF0AD"/>
    <w:rsid w:val="3BACD856"/>
    <w:rsid w:val="3BEC6AE2"/>
    <w:rsid w:val="3C1695D7"/>
    <w:rsid w:val="3C6CC843"/>
    <w:rsid w:val="3D4E4D46"/>
    <w:rsid w:val="3D8C088A"/>
    <w:rsid w:val="3DA5D649"/>
    <w:rsid w:val="3E06059A"/>
    <w:rsid w:val="3E5B434A"/>
    <w:rsid w:val="3E931081"/>
    <w:rsid w:val="3EDD6ED0"/>
    <w:rsid w:val="3F425F85"/>
    <w:rsid w:val="3F6E9D87"/>
    <w:rsid w:val="3F9205C1"/>
    <w:rsid w:val="3FFEE744"/>
    <w:rsid w:val="400EC904"/>
    <w:rsid w:val="405CB8FE"/>
    <w:rsid w:val="4076FB8C"/>
    <w:rsid w:val="40BF2F05"/>
    <w:rsid w:val="40D80BA5"/>
    <w:rsid w:val="414F943C"/>
    <w:rsid w:val="41588B13"/>
    <w:rsid w:val="41721C9A"/>
    <w:rsid w:val="4180765F"/>
    <w:rsid w:val="42194766"/>
    <w:rsid w:val="42945621"/>
    <w:rsid w:val="42A63FC8"/>
    <w:rsid w:val="42BB0603"/>
    <w:rsid w:val="42E32C20"/>
    <w:rsid w:val="43228122"/>
    <w:rsid w:val="435F9BE7"/>
    <w:rsid w:val="43843DED"/>
    <w:rsid w:val="43FD31EE"/>
    <w:rsid w:val="44216682"/>
    <w:rsid w:val="44A861FE"/>
    <w:rsid w:val="44DD12FB"/>
    <w:rsid w:val="455D9DA7"/>
    <w:rsid w:val="45E8B1F9"/>
    <w:rsid w:val="46348ECA"/>
    <w:rsid w:val="464C749E"/>
    <w:rsid w:val="464D9ABD"/>
    <w:rsid w:val="4686AF65"/>
    <w:rsid w:val="4700CBB4"/>
    <w:rsid w:val="4725E6A5"/>
    <w:rsid w:val="4726FCB2"/>
    <w:rsid w:val="475DE409"/>
    <w:rsid w:val="47B39AEF"/>
    <w:rsid w:val="4827F700"/>
    <w:rsid w:val="485D4EB1"/>
    <w:rsid w:val="48C8CA1E"/>
    <w:rsid w:val="49275147"/>
    <w:rsid w:val="495432BB"/>
    <w:rsid w:val="497DEE71"/>
    <w:rsid w:val="49A8D9EB"/>
    <w:rsid w:val="49B4A37A"/>
    <w:rsid w:val="49C15578"/>
    <w:rsid w:val="49D62EE7"/>
    <w:rsid w:val="4A2A2F25"/>
    <w:rsid w:val="4A44B967"/>
    <w:rsid w:val="4ADE300E"/>
    <w:rsid w:val="4B16EEF0"/>
    <w:rsid w:val="4B61712E"/>
    <w:rsid w:val="4BC16F63"/>
    <w:rsid w:val="4BF5BC80"/>
    <w:rsid w:val="4C0FA31E"/>
    <w:rsid w:val="4C90DEC8"/>
    <w:rsid w:val="4C95C1EB"/>
    <w:rsid w:val="4CA930CA"/>
    <w:rsid w:val="4CAFF0C0"/>
    <w:rsid w:val="4CB3D892"/>
    <w:rsid w:val="4CC929C8"/>
    <w:rsid w:val="4D5A70D2"/>
    <w:rsid w:val="4D7D8B19"/>
    <w:rsid w:val="4D90CB4A"/>
    <w:rsid w:val="4DB55237"/>
    <w:rsid w:val="4E0AA5D5"/>
    <w:rsid w:val="4E217A3D"/>
    <w:rsid w:val="4E3F3127"/>
    <w:rsid w:val="4FB04443"/>
    <w:rsid w:val="4FE0F2AB"/>
    <w:rsid w:val="503C65FD"/>
    <w:rsid w:val="50463307"/>
    <w:rsid w:val="514B6B78"/>
    <w:rsid w:val="51EFEAD3"/>
    <w:rsid w:val="51FE2240"/>
    <w:rsid w:val="522A77E1"/>
    <w:rsid w:val="52818CA6"/>
    <w:rsid w:val="52FE8200"/>
    <w:rsid w:val="53F39C06"/>
    <w:rsid w:val="53FDDC3D"/>
    <w:rsid w:val="553C621A"/>
    <w:rsid w:val="55D1751A"/>
    <w:rsid w:val="55F126AE"/>
    <w:rsid w:val="561E4AD6"/>
    <w:rsid w:val="5644A9C9"/>
    <w:rsid w:val="56DF1EAC"/>
    <w:rsid w:val="572B53B8"/>
    <w:rsid w:val="5783154E"/>
    <w:rsid w:val="579D592A"/>
    <w:rsid w:val="58368ED4"/>
    <w:rsid w:val="584E23E4"/>
    <w:rsid w:val="58E146B1"/>
    <w:rsid w:val="58E73B9F"/>
    <w:rsid w:val="5926E7F3"/>
    <w:rsid w:val="599A7172"/>
    <w:rsid w:val="59E4D1DE"/>
    <w:rsid w:val="59E8D106"/>
    <w:rsid w:val="59F2F205"/>
    <w:rsid w:val="5A5FC222"/>
    <w:rsid w:val="5B030771"/>
    <w:rsid w:val="5B0D2B73"/>
    <w:rsid w:val="5B257B55"/>
    <w:rsid w:val="5B60551F"/>
    <w:rsid w:val="5B8F43A1"/>
    <w:rsid w:val="5B94D0C0"/>
    <w:rsid w:val="5BFD5A97"/>
    <w:rsid w:val="5C3696A0"/>
    <w:rsid w:val="5C446EFE"/>
    <w:rsid w:val="5C7B7763"/>
    <w:rsid w:val="5CB6A124"/>
    <w:rsid w:val="5CB8EC40"/>
    <w:rsid w:val="5D2009E0"/>
    <w:rsid w:val="5D21A2B0"/>
    <w:rsid w:val="5D350E97"/>
    <w:rsid w:val="5D3C15D8"/>
    <w:rsid w:val="5E4F7FCD"/>
    <w:rsid w:val="5E704DE2"/>
    <w:rsid w:val="5E84AB49"/>
    <w:rsid w:val="5EC5BE3C"/>
    <w:rsid w:val="5EC6D508"/>
    <w:rsid w:val="5ED8EAB2"/>
    <w:rsid w:val="5F4A8EE6"/>
    <w:rsid w:val="5F634AA1"/>
    <w:rsid w:val="5FB9D0EF"/>
    <w:rsid w:val="5FD57230"/>
    <w:rsid w:val="5FF435AB"/>
    <w:rsid w:val="60578CFF"/>
    <w:rsid w:val="60770139"/>
    <w:rsid w:val="60AC0916"/>
    <w:rsid w:val="60BA752D"/>
    <w:rsid w:val="60E933AB"/>
    <w:rsid w:val="614CCB29"/>
    <w:rsid w:val="6168FE1D"/>
    <w:rsid w:val="619ACB65"/>
    <w:rsid w:val="620BF683"/>
    <w:rsid w:val="6282F246"/>
    <w:rsid w:val="62A0BD3B"/>
    <w:rsid w:val="62CCFCC7"/>
    <w:rsid w:val="62CDC3D6"/>
    <w:rsid w:val="62D9FE02"/>
    <w:rsid w:val="6343A446"/>
    <w:rsid w:val="635DD900"/>
    <w:rsid w:val="638F5580"/>
    <w:rsid w:val="639D5E38"/>
    <w:rsid w:val="63E07736"/>
    <w:rsid w:val="640DCD3F"/>
    <w:rsid w:val="64531FE6"/>
    <w:rsid w:val="645ECC2D"/>
    <w:rsid w:val="64612891"/>
    <w:rsid w:val="647EB881"/>
    <w:rsid w:val="6497A1DE"/>
    <w:rsid w:val="64A9E56A"/>
    <w:rsid w:val="65DEBF35"/>
    <w:rsid w:val="65FADF0E"/>
    <w:rsid w:val="662E1D0B"/>
    <w:rsid w:val="6662227F"/>
    <w:rsid w:val="66A78423"/>
    <w:rsid w:val="66CAB846"/>
    <w:rsid w:val="66E0034D"/>
    <w:rsid w:val="66FD6D1E"/>
    <w:rsid w:val="67D26757"/>
    <w:rsid w:val="68473153"/>
    <w:rsid w:val="68495B54"/>
    <w:rsid w:val="68BBC4FF"/>
    <w:rsid w:val="69C76F36"/>
    <w:rsid w:val="6A0A35FF"/>
    <w:rsid w:val="6A0E3A33"/>
    <w:rsid w:val="6A17ECDD"/>
    <w:rsid w:val="6B1A364C"/>
    <w:rsid w:val="6BC8CBE5"/>
    <w:rsid w:val="6BDDFB8A"/>
    <w:rsid w:val="6BDF7E65"/>
    <w:rsid w:val="6C12B1A6"/>
    <w:rsid w:val="6C258698"/>
    <w:rsid w:val="6C4A019E"/>
    <w:rsid w:val="6C836D51"/>
    <w:rsid w:val="6D72917B"/>
    <w:rsid w:val="6DEDC2DC"/>
    <w:rsid w:val="6DEE85B9"/>
    <w:rsid w:val="6E2F7E0C"/>
    <w:rsid w:val="6E5279FA"/>
    <w:rsid w:val="6E632E9C"/>
    <w:rsid w:val="6E71FF95"/>
    <w:rsid w:val="6E7568E1"/>
    <w:rsid w:val="6EA4BB38"/>
    <w:rsid w:val="6EF302C7"/>
    <w:rsid w:val="6F8C42F9"/>
    <w:rsid w:val="6FC546A2"/>
    <w:rsid w:val="6FE2BD03"/>
    <w:rsid w:val="7045A5B4"/>
    <w:rsid w:val="70D84550"/>
    <w:rsid w:val="70E27EE4"/>
    <w:rsid w:val="71BB489B"/>
    <w:rsid w:val="71CAE237"/>
    <w:rsid w:val="71D9FF1A"/>
    <w:rsid w:val="71DD8E9E"/>
    <w:rsid w:val="721C54B1"/>
    <w:rsid w:val="7268DE10"/>
    <w:rsid w:val="727FB9D0"/>
    <w:rsid w:val="72D6B48D"/>
    <w:rsid w:val="73007A03"/>
    <w:rsid w:val="73021868"/>
    <w:rsid w:val="730FD253"/>
    <w:rsid w:val="735B21CC"/>
    <w:rsid w:val="739440F8"/>
    <w:rsid w:val="74A03111"/>
    <w:rsid w:val="74CC0A44"/>
    <w:rsid w:val="7513AE1E"/>
    <w:rsid w:val="7557C1D4"/>
    <w:rsid w:val="75EF2089"/>
    <w:rsid w:val="76089292"/>
    <w:rsid w:val="761ED4C9"/>
    <w:rsid w:val="76A0CD2D"/>
    <w:rsid w:val="76D5A6E9"/>
    <w:rsid w:val="774E04CA"/>
    <w:rsid w:val="775D5032"/>
    <w:rsid w:val="77AE457D"/>
    <w:rsid w:val="781E57B1"/>
    <w:rsid w:val="7831FE55"/>
    <w:rsid w:val="78C5799F"/>
    <w:rsid w:val="7940C671"/>
    <w:rsid w:val="79905735"/>
    <w:rsid w:val="79C4456F"/>
    <w:rsid w:val="79D24D0F"/>
    <w:rsid w:val="79DC29A0"/>
    <w:rsid w:val="79FFBDA6"/>
    <w:rsid w:val="7A1D6A50"/>
    <w:rsid w:val="7A6BF245"/>
    <w:rsid w:val="7A8154C7"/>
    <w:rsid w:val="7AB72973"/>
    <w:rsid w:val="7AC8C6D3"/>
    <w:rsid w:val="7B1C427D"/>
    <w:rsid w:val="7BB8AB0F"/>
    <w:rsid w:val="7C11621A"/>
    <w:rsid w:val="7C1AD815"/>
    <w:rsid w:val="7C9263C4"/>
    <w:rsid w:val="7CA3AFC4"/>
    <w:rsid w:val="7CD2266B"/>
    <w:rsid w:val="7D26766B"/>
    <w:rsid w:val="7D4B452E"/>
    <w:rsid w:val="7D9AC549"/>
    <w:rsid w:val="7DAB33E6"/>
    <w:rsid w:val="7E58C520"/>
    <w:rsid w:val="7E8417B2"/>
    <w:rsid w:val="7E9B5061"/>
    <w:rsid w:val="7EBD04E8"/>
    <w:rsid w:val="7F171A6C"/>
    <w:rsid w:val="7F3DA98A"/>
    <w:rsid w:val="7F8DA2ED"/>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C41FE"/>
  <w15:docId w15:val="{C8D39967-9968-44ED-989B-F32E323AE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01898"/>
    <w:pPr>
      <w:spacing w:after="220"/>
      <w:jc w:val="both"/>
    </w:pPr>
    <w:rPr>
      <w:rFonts w:ascii="Arial" w:eastAsia="Times New Roman" w:hAnsi="Arial"/>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uiPriority w:val="9"/>
    <w:qFormat/>
    <w:rsid w:val="002F6A17"/>
    <w:pPr>
      <w:keepNext/>
      <w:numPr>
        <w:numId w:val="5"/>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uiPriority w:val="9"/>
    <w:qFormat/>
    <w:rsid w:val="002F6A17"/>
    <w:pPr>
      <w:keepNext/>
      <w:numPr>
        <w:ilvl w:val="1"/>
        <w:numId w:val="5"/>
      </w:numPr>
      <w:tabs>
        <w:tab w:val="left" w:pos="1134"/>
      </w:tabs>
      <w:spacing w:before="240" w:after="60"/>
      <w:outlineLvl w:val="1"/>
    </w:pPr>
    <w:rPr>
      <w:rFonts w:ascii="Arial Bold" w:hAnsi="Arial Bold" w:cs="Arial"/>
      <w:b/>
      <w:bCs/>
      <w:iCs/>
    </w:rPr>
  </w:style>
  <w:style w:type="paragraph" w:styleId="Heading3">
    <w:name w:val="heading 3"/>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basedOn w:val="Normal"/>
    <w:next w:val="TEXT"/>
    <w:link w:val="Heading4Char"/>
    <w:qFormat/>
    <w:rsid w:val="00A01898"/>
    <w:pPr>
      <w:keepNext/>
      <w:spacing w:before="240" w:after="60"/>
      <w:ind w:left="1134"/>
      <w:outlineLvl w:val="3"/>
    </w:pPr>
    <w:rPr>
      <w:b/>
      <w:bCs/>
      <w:i/>
      <w:szCs w:val="28"/>
    </w:rPr>
  </w:style>
  <w:style w:type="paragraph" w:styleId="Heading5">
    <w:name w:val="heading 5"/>
    <w:basedOn w:val="Normal"/>
    <w:next w:val="Normal"/>
    <w:link w:val="Heading5Char"/>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iPriority w:val="9"/>
    <w:unhideWhenUsed/>
    <w:qFormat/>
    <w:rsid w:val="002D4FBF"/>
    <w:pPr>
      <w:outlineLvl w:val="5"/>
    </w:pPr>
    <w:rPr>
      <w:i/>
      <w:iCs/>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Title">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customStyle="1" w:styleId="HeaderChar">
    <w:name w:val="Header Char"/>
    <w:basedOn w:val="DefaultParagraphFont"/>
    <w:link w:val="Header"/>
    <w:rsid w:val="002D4FBF"/>
    <w:rPr>
      <w:rFonts w:ascii="Arial" w:eastAsia="Times New Roman" w:hAnsi="Arial"/>
      <w:sz w:val="22"/>
      <w:szCs w:val="22"/>
    </w:rPr>
  </w:style>
  <w:style w:type="paragraph" w:styleId="Footer">
    <w:name w:val="footer"/>
    <w:basedOn w:val="Normal"/>
    <w:link w:val="FooterChar"/>
    <w:uiPriority w:val="99"/>
    <w:rsid w:val="002D4FBF"/>
    <w:pPr>
      <w:tabs>
        <w:tab w:val="center" w:pos="4320"/>
        <w:tab w:val="right" w:pos="8640"/>
      </w:tabs>
    </w:pPr>
  </w:style>
  <w:style w:type="character" w:customStyle="1" w:styleId="FooterChar">
    <w:name w:val="Footer Char"/>
    <w:basedOn w:val="DefaultParagraphFont"/>
    <w:link w:val="Footer"/>
    <w:uiPriority w:val="99"/>
    <w:rsid w:val="002D4FBF"/>
    <w:rPr>
      <w:rFonts w:ascii="Arial" w:eastAsia="Times New Roman" w:hAnsi="Arial"/>
      <w:sz w:val="22"/>
      <w:szCs w:val="22"/>
    </w:rPr>
  </w:style>
  <w:style w:type="character" w:styleId="PageNumber">
    <w:name w:val="page number"/>
    <w:basedOn w:val="DefaultParagraphFont"/>
    <w:rsid w:val="002D4FBF"/>
  </w:style>
  <w:style w:type="paragraph" w:customStyle="1" w:styleId="TextNoNumber">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2D4FBF"/>
    <w:rPr>
      <w:rFonts w:ascii="Tahoma" w:eastAsia="Times New Roman" w:hAnsi="Tahoma" w:cs="Tahoma"/>
      <w:sz w:val="16"/>
      <w:szCs w:val="16"/>
    </w:rPr>
  </w:style>
  <w:style w:type="paragraph" w:customStyle="1" w:styleId="Contents">
    <w:name w:val="Contents"/>
    <w:basedOn w:val="Normal"/>
    <w:rsid w:val="002D4FBF"/>
    <w:pPr>
      <w:keepNext/>
      <w:spacing w:before="480" w:after="240"/>
    </w:pPr>
    <w:rPr>
      <w:rFonts w:ascii="Arial Bold" w:hAnsi="Arial Bold" w:cs="Arial"/>
      <w:b/>
      <w:caps/>
    </w:rPr>
  </w:style>
  <w:style w:type="paragraph" w:customStyle="1" w:styleId="Documenttitle">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
    <w:basedOn w:val="Normal"/>
    <w:link w:val="FootnoteTextChar"/>
    <w:qFormat/>
    <w:rsid w:val="009661A2"/>
    <w:pPr>
      <w:spacing w:after="0"/>
      <w:jc w:val="left"/>
    </w:pPr>
    <w:rPr>
      <w:sz w:val="18"/>
      <w:szCs w:val="20"/>
    </w:rPr>
  </w:style>
  <w:style w:type="character" w:customStyle="1" w:styleId="FootnoteTextChar">
    <w:name w:val="Footnote Text Char"/>
    <w:aliases w:val="Footnote Text Char Char Char Char Char,Footnote Text Char Char Char Char1,Footnote Text Char Char Char1"/>
    <w:basedOn w:val="DefaultParagraphFont"/>
    <w:link w:val="FootnoteText"/>
    <w:rsid w:val="009661A2"/>
    <w:rPr>
      <w:rFonts w:ascii="Arial" w:eastAsia="Times New Roman" w:hAnsi="Arial"/>
      <w:sz w:val="18"/>
    </w:rPr>
  </w:style>
  <w:style w:type="character" w:customStyle="1" w:styleId="Heading1Char">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uiPriority w:val="9"/>
    <w:rsid w:val="002F6A17"/>
    <w:rPr>
      <w:rFonts w:ascii="Arial" w:eastAsia="Times New Roman" w:hAnsi="Arial" w:cs="Arial"/>
      <w:b/>
      <w:bCs/>
      <w:caps/>
      <w:kern w:val="32"/>
      <w:sz w:val="26"/>
      <w:szCs w:val="24"/>
    </w:rPr>
  </w:style>
  <w:style w:type="character" w:customStyle="1" w:styleId="Heading2Char">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uiPriority w:val="9"/>
    <w:rsid w:val="002F6A17"/>
    <w:rPr>
      <w:rFonts w:ascii="Arial Bold" w:eastAsia="Times New Roman" w:hAnsi="Arial Bold" w:cs="Arial"/>
      <w:b/>
      <w:bCs/>
      <w:iCs/>
      <w:sz w:val="24"/>
      <w:szCs w:val="22"/>
    </w:rPr>
  </w:style>
  <w:style w:type="character" w:customStyle="1" w:styleId="Heading3Char">
    <w:name w:val="Heading 3 Char"/>
    <w:basedOn w:val="DefaultParagraphFont"/>
    <w:link w:val="Heading3"/>
    <w:rsid w:val="00A01898"/>
    <w:rPr>
      <w:rFonts w:ascii="Arial" w:eastAsia="Times New Roman" w:hAnsi="Arial" w:cs="Arial"/>
      <w:b/>
      <w:bCs/>
      <w:sz w:val="24"/>
      <w:szCs w:val="26"/>
    </w:rPr>
  </w:style>
  <w:style w:type="character" w:customStyle="1" w:styleId="Heading4Char">
    <w:name w:val="Heading 4 Char"/>
    <w:basedOn w:val="DefaultParagraphFont"/>
    <w:link w:val="Heading4"/>
    <w:rsid w:val="00A01898"/>
    <w:rPr>
      <w:rFonts w:ascii="Arial" w:eastAsia="Times New Roman" w:hAnsi="Arial"/>
      <w:b/>
      <w:bCs/>
      <w:i/>
      <w:sz w:val="24"/>
      <w:szCs w:val="28"/>
    </w:rPr>
  </w:style>
  <w:style w:type="character" w:customStyle="1" w:styleId="Heading5Char">
    <w:name w:val="Heading 5 Char"/>
    <w:basedOn w:val="DefaultParagraphFont"/>
    <w:link w:val="Heading5"/>
    <w:rsid w:val="00A01898"/>
    <w:rPr>
      <w:rFonts w:ascii="Arial" w:eastAsiaTheme="majorEastAsia" w:hAnsi="Arial"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customStyle="1" w:styleId="ListBullet1">
    <w:name w:val="List Bullet 1"/>
    <w:basedOn w:val="Normal"/>
    <w:rsid w:val="00A01898"/>
    <w:pPr>
      <w:numPr>
        <w:numId w:val="2"/>
      </w:numPr>
      <w:tabs>
        <w:tab w:val="clear" w:pos="1368"/>
      </w:tabs>
      <w:spacing w:after="120"/>
      <w:ind w:left="1730" w:hanging="539"/>
      <w:contextualSpacing/>
    </w:pPr>
  </w:style>
  <w:style w:type="paragraph" w:styleId="ListBullet2">
    <w:name w:val="List Bullet 2"/>
    <w:basedOn w:val="Normal"/>
    <w:rsid w:val="00A01898"/>
    <w:pPr>
      <w:numPr>
        <w:numId w:val="3"/>
      </w:numPr>
      <w:tabs>
        <w:tab w:val="clear" w:pos="360"/>
      </w:tabs>
      <w:spacing w:after="120"/>
      <w:ind w:left="1905" w:hanging="539"/>
      <w:contextualSpacing/>
    </w:pPr>
  </w:style>
  <w:style w:type="paragraph" w:customStyle="1" w:styleId="PART">
    <w:name w:val="PART"/>
    <w:basedOn w:val="Normal"/>
    <w:next w:val="Heading1"/>
    <w:rsid w:val="002D4FBF"/>
    <w:pPr>
      <w:numPr>
        <w:numId w:val="4"/>
      </w:numPr>
      <w:spacing w:before="360" w:after="120"/>
      <w:jc w:val="left"/>
    </w:pPr>
    <w:rPr>
      <w:b/>
      <w:caps/>
      <w:sz w:val="28"/>
      <w:szCs w:val="28"/>
    </w:rPr>
  </w:style>
  <w:style w:type="paragraph" w:customStyle="1" w:styleId="TEXT">
    <w:name w:val="TEXT"/>
    <w:basedOn w:val="Normal"/>
    <w:link w:val="TEXTChar"/>
    <w:uiPriority w:val="99"/>
    <w:qFormat/>
    <w:rsid w:val="00A01898"/>
    <w:pPr>
      <w:numPr>
        <w:ilvl w:val="2"/>
        <w:numId w:val="5"/>
      </w:numPr>
      <w:spacing w:before="120" w:after="60"/>
    </w:pPr>
  </w:style>
  <w:style w:type="paragraph" w:customStyle="1" w:styleId="Quotation">
    <w:name w:val="Quotation"/>
    <w:basedOn w:val="TextNoNumber"/>
    <w:next w:val="TEXT"/>
    <w:rsid w:val="002D4FBF"/>
    <w:pPr>
      <w:tabs>
        <w:tab w:val="left" w:pos="1803"/>
        <w:tab w:val="left" w:pos="2342"/>
      </w:tabs>
    </w:pPr>
    <w:rPr>
      <w:i/>
    </w:rPr>
  </w:style>
  <w:style w:type="character" w:customStyle="1" w:styleId="RefHeadChar">
    <w:name w:val="Ref Head Char"/>
    <w:basedOn w:val="Heading1Char"/>
    <w:rsid w:val="002D4FBF"/>
    <w:rPr>
      <w:rFonts w:ascii="Arial" w:eastAsia="Times New Roman" w:hAnsi="Arial" w:cs="Arial"/>
      <w:b/>
      <w:bCs/>
      <w:caps/>
      <w:kern w:val="32"/>
      <w:sz w:val="26"/>
      <w:szCs w:val="24"/>
      <w:lang w:eastAsia="en-US"/>
    </w:rPr>
  </w:style>
  <w:style w:type="numbering" w:customStyle="1" w:styleId="Reference">
    <w:name w:val="Reference"/>
    <w:basedOn w:val="NoList"/>
    <w:uiPriority w:val="99"/>
    <w:rsid w:val="002D4FBF"/>
    <w:pPr>
      <w:numPr>
        <w:numId w:val="1"/>
      </w:numPr>
    </w:pPr>
  </w:style>
  <w:style w:type="table" w:customStyle="1" w:styleId="SLRTable">
    <w:name w:val="SLR Table"/>
    <w:basedOn w:val="TableNormal"/>
    <w:rsid w:val="002D4FBF"/>
    <w:pPr>
      <w:keepLines/>
      <w:spacing w:before="40" w:after="40"/>
      <w:contextualSpacing/>
    </w:pPr>
    <w:rPr>
      <w:rFonts w:ascii="Arial" w:eastAsia="Times New Roman" w:hAnsi="Arial"/>
      <w:lang w:eastAsia="en-GB"/>
    </w:rPr>
    <w:tblPr>
      <w:jc w:val="center"/>
      <w:tblBorders>
        <w:top w:val="single" w:sz="4" w:space="0" w:color="auto"/>
        <w:bottom w:val="single" w:sz="4" w:space="0" w:color="auto"/>
        <w:insideH w:val="single" w:sz="6" w:space="0" w:color="auto"/>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sz="12" w:space="0" w:color="auto"/>
          <w:left w:val="nil"/>
          <w:bottom w:val="single" w:sz="12" w:space="0" w:color="auto"/>
          <w:right w:val="nil"/>
          <w:insideH w:val="nil"/>
          <w:insideV w:val="nil"/>
          <w:tl2br w:val="nil"/>
          <w:tr2bl w:val="nil"/>
        </w:tcBorders>
      </w:tcPr>
    </w:tblStylePr>
    <w:tblStylePr w:type="lastRow">
      <w:rPr>
        <w:rFonts w:ascii="Arial" w:hAnsi="Arial"/>
        <w:sz w:val="20"/>
      </w:rPr>
      <w:tblPr/>
      <w:tcPr>
        <w:tcBorders>
          <w:top w:val="single" w:sz="6" w:space="0" w:color="008000"/>
          <w:left w:val="nil"/>
          <w:bottom w:val="single" w:sz="12" w:space="0" w:color="auto"/>
          <w:right w:val="nil"/>
          <w:insideV w:val="nil"/>
        </w:tcBorders>
        <w:shd w:val="clear" w:color="auto" w:fill="auto"/>
      </w:tcPr>
    </w:tblStylePr>
  </w:style>
  <w:style w:type="table" w:customStyle="1" w:styleId="SLRTable3Column">
    <w:name w:val="SLR Table 3 Column"/>
    <w:basedOn w:val="TableNormal"/>
    <w:rsid w:val="002D4FBF"/>
    <w:pPr>
      <w:keepLines/>
      <w:spacing w:before="40" w:after="40"/>
      <w:contextualSpacing/>
      <w:jc w:val="center"/>
    </w:pPr>
    <w:rPr>
      <w:rFonts w:ascii="Arial" w:eastAsia="Times New Roman" w:hAnsi="Arial"/>
      <w:lang w:eastAsia="en-GB"/>
    </w:rPr>
    <w:tblPr>
      <w:jc w:val="center"/>
      <w:tblBorders>
        <w:top w:val="single" w:sz="4" w:space="0" w:color="auto"/>
        <w:bottom w:val="single" w:sz="4" w:space="0" w:color="auto"/>
        <w:insideH w:val="single" w:sz="6" w:space="0" w:color="auto"/>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sz="12" w:space="0" w:color="auto"/>
          <w:left w:val="nil"/>
          <w:bottom w:val="single" w:sz="12" w:space="0" w:color="auto"/>
          <w:right w:val="nil"/>
          <w:insideH w:val="nil"/>
          <w:insideV w:val="nil"/>
          <w:tl2br w:val="nil"/>
          <w:tr2bl w:val="nil"/>
        </w:tcBorders>
      </w:tcPr>
    </w:tblStylePr>
    <w:tblStylePr w:type="lastRow">
      <w:rPr>
        <w:rFonts w:ascii="Arial" w:hAnsi="Arial"/>
        <w:sz w:val="20"/>
      </w:rPr>
      <w:tblPr/>
      <w:tcPr>
        <w:tcBorders>
          <w:top w:val="single" w:sz="6" w:space="0" w:color="008000"/>
          <w:left w:val="nil"/>
          <w:bottom w:val="single" w:sz="12" w:space="0" w:color="auto"/>
          <w:right w:val="nil"/>
          <w:insideV w:val="nil"/>
        </w:tcBorders>
        <w:shd w:val="clear" w:color="auto" w:fill="auto"/>
      </w:tcPr>
    </w:tblStylePr>
  </w:style>
  <w:style w:type="table" w:customStyle="1" w:styleId="SLRTable4Column">
    <w:name w:val="SLR Table 4 Column"/>
    <w:basedOn w:val="TableNormal"/>
    <w:rsid w:val="002D4FBF"/>
    <w:pPr>
      <w:keepLines/>
      <w:spacing w:before="40" w:after="40"/>
      <w:contextualSpacing/>
      <w:jc w:val="center"/>
    </w:pPr>
    <w:rPr>
      <w:rFonts w:ascii="Arial" w:eastAsia="Times New Roman" w:hAnsi="Arial"/>
      <w:lang w:eastAsia="en-GB"/>
    </w:rPr>
    <w:tblPr>
      <w:jc w:val="center"/>
      <w:tblBorders>
        <w:top w:val="single" w:sz="4" w:space="0" w:color="auto"/>
        <w:bottom w:val="single" w:sz="4" w:space="0" w:color="auto"/>
        <w:insideH w:val="single" w:sz="6" w:space="0" w:color="auto"/>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sz="12" w:space="0" w:color="auto"/>
          <w:left w:val="nil"/>
          <w:bottom w:val="single" w:sz="12" w:space="0" w:color="auto"/>
          <w:right w:val="nil"/>
          <w:insideH w:val="nil"/>
          <w:insideV w:val="nil"/>
          <w:tl2br w:val="nil"/>
          <w:tr2bl w:val="nil"/>
        </w:tcBorders>
      </w:tcPr>
    </w:tblStylePr>
    <w:tblStylePr w:type="lastRow">
      <w:rPr>
        <w:rFonts w:ascii="Arial" w:hAnsi="Arial"/>
        <w:sz w:val="20"/>
      </w:rPr>
      <w:tblPr/>
      <w:tcPr>
        <w:tcBorders>
          <w:top w:val="single" w:sz="6" w:space="0" w:color="008000"/>
          <w:left w:val="nil"/>
          <w:bottom w:val="single" w:sz="12" w:space="0" w:color="auto"/>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Style1">
    <w:name w:val="Style1"/>
    <w:basedOn w:val="TableContemporary"/>
    <w:rsid w:val="002D4FBF"/>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aliases w:val="National Grid"/>
    <w:basedOn w:val="TableNormal"/>
    <w:rsid w:val="002D4FBF"/>
    <w:rPr>
      <w:rFonts w:ascii="Arial" w:eastAsia="Times New Roman" w:hAnsi="Arial"/>
      <w:lang w:eastAsia="en-GB"/>
    </w:rPr>
    <w:tblPr>
      <w:tblStyleRowBandSize w:val="1"/>
      <w:tblInd w:w="1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customStyle="1" w:styleId="Style2">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customStyle="1" w:styleId="Table">
    <w:name w:val="Table"/>
    <w:basedOn w:val="TableContemporary"/>
    <w:rsid w:val="002D4FBF"/>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Narrow">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customStyle="1" w:styleId="TableText">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annotation reference"/>
    <w:basedOn w:val="DefaultParagraphFont"/>
    <w:uiPriority w:val="99"/>
    <w:semiHidden/>
    <w:unhideWhenUsed/>
    <w:rsid w:val="002D4FBF"/>
    <w:rPr>
      <w:sz w:val="16"/>
      <w:szCs w:val="16"/>
    </w:rPr>
  </w:style>
  <w:style w:type="paragraph" w:styleId="CommentText">
    <w:name w:val="annotation text"/>
    <w:basedOn w:val="Normal"/>
    <w:link w:val="CommentTextChar"/>
    <w:uiPriority w:val="99"/>
    <w:unhideWhenUsed/>
    <w:rsid w:val="002D4FBF"/>
    <w:rPr>
      <w:sz w:val="20"/>
      <w:szCs w:val="20"/>
    </w:rPr>
  </w:style>
  <w:style w:type="character" w:customStyle="1" w:styleId="CommentTextChar">
    <w:name w:val="Comment Text Char"/>
    <w:basedOn w:val="DefaultParagraphFont"/>
    <w:link w:val="CommentText"/>
    <w:uiPriority w:val="99"/>
    <w:rsid w:val="002D4FBF"/>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2D4FBF"/>
    <w:rPr>
      <w:b/>
      <w:bCs/>
    </w:rPr>
  </w:style>
  <w:style w:type="character" w:customStyle="1" w:styleId="CommentSubjectChar">
    <w:name w:val="Comment Subject Char"/>
    <w:basedOn w:val="CommentTextChar"/>
    <w:link w:val="CommentSubject"/>
    <w:uiPriority w:val="99"/>
    <w:semiHidden/>
    <w:rsid w:val="002D4FBF"/>
    <w:rPr>
      <w:rFonts w:ascii="Arial" w:eastAsia="Times New Roman" w:hAnsi="Arial"/>
      <w:b/>
      <w:bCs/>
    </w:rPr>
  </w:style>
  <w:style w:type="character" w:customStyle="1" w:styleId="Heading6Char">
    <w:name w:val="Heading 6 Char"/>
    <w:basedOn w:val="DefaultParagraphFont"/>
    <w:link w:val="Heading6"/>
    <w:uiPriority w:val="9"/>
    <w:rsid w:val="002D4FBF"/>
    <w:rPr>
      <w:rFonts w:ascii="Arial" w:eastAsiaTheme="majorEastAsia" w:hAnsi="Arial"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customStyle="1" w:styleId="NumberedList">
    <w:name w:val="NumberedList"/>
    <w:uiPriority w:val="99"/>
    <w:rsid w:val="002D4FBF"/>
    <w:pPr>
      <w:numPr>
        <w:numId w:val="7"/>
      </w:numPr>
    </w:pPr>
  </w:style>
  <w:style w:type="paragraph" w:styleId="ListParagraph">
    <w:name w:val="List Paragraph"/>
    <w:aliases w:val="BLK List Paragraph,Win messages"/>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6"/>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customStyle="1" w:styleId="Textnonumbering">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eastAsia="Times New Roman" w:hAnsi="Arial"/>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customStyle="1" w:styleId="HeaderTHUMBNAIL">
    <w:name w:val="Header_THUMBNAIL"/>
    <w:rsid w:val="00690925"/>
    <w:pPr>
      <w:tabs>
        <w:tab w:val="right" w:pos="9540"/>
      </w:tabs>
    </w:pPr>
    <w:rPr>
      <w:rFonts w:ascii="Arial" w:eastAsia="Times New Roman" w:hAnsi="Arial"/>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5D3F03"/>
    <w:rPr>
      <w:rFonts w:ascii="Tahoma" w:eastAsia="Times New Roman" w:hAnsi="Tahoma" w:cs="Tahoma"/>
      <w:sz w:val="16"/>
      <w:szCs w:val="16"/>
    </w:rPr>
  </w:style>
  <w:style w:type="character" w:customStyle="1" w:styleId="TEXTChar">
    <w:name w:val="TEXT Char"/>
    <w:link w:val="TEXT"/>
    <w:uiPriority w:val="99"/>
    <w:rsid w:val="00A01898"/>
    <w:rPr>
      <w:rFonts w:ascii="Arial" w:eastAsia="Times New Roman" w:hAnsi="Arial"/>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eastAsiaTheme="majorEastAsia" w:hAnsiTheme="majorHAnsi" w:cstheme="majorBidi"/>
      <w:caps w:val="0"/>
      <w:color w:val="365F91" w:themeColor="accent1" w:themeShade="BF"/>
      <w:kern w:val="0"/>
      <w:sz w:val="28"/>
      <w:szCs w:val="28"/>
      <w:lang w:val="en-US" w:eastAsia="ja-JP"/>
    </w:rPr>
  </w:style>
  <w:style w:type="paragraph" w:customStyle="1" w:styleId="WSTabletext">
    <w:name w:val="WS_Table text"/>
    <w:basedOn w:val="Normal"/>
    <w:uiPriority w:val="99"/>
    <w:rsid w:val="00A01898"/>
    <w:pPr>
      <w:keepLines/>
      <w:spacing w:before="40" w:after="120"/>
    </w:pPr>
    <w:rPr>
      <w:rFonts w:cs="Arial"/>
      <w:szCs w:val="18"/>
    </w:rPr>
  </w:style>
  <w:style w:type="paragraph" w:customStyle="1" w:styleId="TableHeaderLeft">
    <w:name w:val="Table Header Left"/>
    <w:basedOn w:val="Normal"/>
    <w:uiPriority w:val="99"/>
    <w:rsid w:val="00A01898"/>
    <w:pPr>
      <w:spacing w:before="60" w:after="120"/>
      <w:jc w:val="left"/>
    </w:pPr>
    <w:rPr>
      <w:rFonts w:eastAsia="Calibri" w:cs="Arial"/>
      <w:b/>
    </w:rPr>
  </w:style>
  <w:style w:type="paragraph" w:customStyle="1" w:styleId="ContentBulletsLetter">
    <w:name w:val="Content Bullets Letter"/>
    <w:basedOn w:val="Normal"/>
    <w:semiHidden/>
    <w:qFormat/>
    <w:rsid w:val="000C5B0F"/>
    <w:pPr>
      <w:numPr>
        <w:numId w:val="8"/>
      </w:numPr>
      <w:spacing w:before="240" w:after="120" w:line="240" w:lineRule="atLeast"/>
      <w:ind w:left="1003" w:hanging="360"/>
      <w:jc w:val="left"/>
    </w:pPr>
    <w:rPr>
      <w:rFonts w:eastAsiaTheme="minorEastAsia" w:cstheme="minorBidi"/>
      <w:sz w:val="20"/>
      <w:szCs w:val="24"/>
      <w:lang w:val="en-AU"/>
    </w:rPr>
  </w:style>
  <w:style w:type="table" w:customStyle="1" w:styleId="NationalGridTable">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sz="0" w:space="0" w:color="auto"/>
          <w:tr2bl w:val="none" w:sz="0" w:space="0" w:color="auto"/>
        </w:tcBorders>
      </w:tcPr>
    </w:tblStylePr>
    <w:tblStylePr w:type="lastCol">
      <w:rPr>
        <w:b w:val="0"/>
        <w:i w:val="0"/>
        <w:iCs/>
      </w:rPr>
      <w:tblPr/>
      <w:tcPr>
        <w:tcBorders>
          <w:tl2br w:val="none" w:sz="0" w:space="0" w:color="auto"/>
          <w:tr2bl w:val="none" w:sz="0" w:space="0" w:color="auto"/>
        </w:tcBorders>
      </w:tcPr>
    </w:tblStylePr>
  </w:style>
  <w:style w:type="paragraph" w:customStyle="1" w:styleId="PointsBullets">
    <w:name w:val="_PointsBullets"/>
    <w:basedOn w:val="Normal"/>
    <w:rsid w:val="00942C3F"/>
    <w:pPr>
      <w:numPr>
        <w:numId w:val="9"/>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customStyle="1" w:styleId="EndnoteTextChar">
    <w:name w:val="Endnote Text Char"/>
    <w:basedOn w:val="DefaultParagraphFont"/>
    <w:link w:val="EndnoteText"/>
    <w:uiPriority w:val="99"/>
    <w:rsid w:val="00942C3F"/>
    <w:rPr>
      <w:rFonts w:ascii="Arial" w:eastAsia="Times New Roman" w:hAnsi="Arial"/>
      <w:sz w:val="16"/>
    </w:rPr>
  </w:style>
  <w:style w:type="character" w:styleId="EndnoteReference">
    <w:name w:val="endnote reference"/>
    <w:basedOn w:val="DefaultParagraphFont"/>
    <w:uiPriority w:val="99"/>
    <w:unhideWhenUsed/>
    <w:rsid w:val="00942C3F"/>
    <w:rPr>
      <w:vertAlign w:val="superscript"/>
    </w:rPr>
  </w:style>
  <w:style w:type="character" w:customStyle="1" w:styleId="ListParagraphChar">
    <w:name w:val="List Paragraph Char"/>
    <w:aliases w:val="BLK List Paragraph Char,Win messages Char"/>
    <w:basedOn w:val="DefaultParagraphFont"/>
    <w:link w:val="ListParagraph"/>
    <w:uiPriority w:val="34"/>
    <w:rsid w:val="00942C3F"/>
    <w:rPr>
      <w:rFonts w:ascii="Arial" w:eastAsia="Times New Roman" w:hAnsi="Arial"/>
      <w:sz w:val="24"/>
      <w:szCs w:val="22"/>
    </w:rPr>
  </w:style>
  <w:style w:type="paragraph" w:customStyle="1" w:styleId="Default">
    <w:name w:val="Default"/>
    <w:rsid w:val="00772D0C"/>
    <w:pPr>
      <w:autoSpaceDE w:val="0"/>
      <w:autoSpaceDN w:val="0"/>
      <w:adjustRightInd w:val="0"/>
    </w:pPr>
    <w:rPr>
      <w:rFonts w:ascii="Verdana" w:hAnsi="Verdana" w:cs="Verdana"/>
      <w:color w:val="000000"/>
      <w:sz w:val="24"/>
      <w:szCs w:val="24"/>
    </w:rPr>
  </w:style>
  <w:style w:type="character" w:styleId="Mention">
    <w:name w:val="Mention"/>
    <w:basedOn w:val="DefaultParagraphFont"/>
    <w:uiPriority w:val="99"/>
    <w:unhideWhenUsed/>
    <w:rsid w:val="003C00F1"/>
    <w:rPr>
      <w:color w:val="2B579A"/>
      <w:shd w:val="clear" w:color="auto" w:fill="E1DFDD"/>
    </w:rPr>
  </w:style>
  <w:style w:type="paragraph" w:styleId="NormalWeb">
    <w:name w:val="Normal (Web)"/>
    <w:basedOn w:val="Normal"/>
    <w:uiPriority w:val="99"/>
    <w:semiHidden/>
    <w:unhideWhenUsed/>
    <w:rsid w:val="00DB0286"/>
    <w:pPr>
      <w:spacing w:before="100" w:beforeAutospacing="1" w:after="100" w:afterAutospacing="1"/>
      <w:jc w:val="left"/>
    </w:pPr>
    <w:rPr>
      <w:rFonts w:ascii="Times New Roman" w:hAnsi="Times New Roman"/>
      <w:szCs w:val="24"/>
      <w:lang w:eastAsia="en-GB"/>
    </w:rPr>
  </w:style>
  <w:style w:type="character" w:styleId="Strong">
    <w:name w:val="Strong"/>
    <w:basedOn w:val="DefaultParagraphFont"/>
    <w:uiPriority w:val="22"/>
    <w:qFormat/>
    <w:rsid w:val="00DB0286"/>
    <w:rPr>
      <w:b/>
      <w:bCs/>
    </w:rPr>
  </w:style>
  <w:style w:type="paragraph" w:customStyle="1" w:styleId="paragraph">
    <w:name w:val="paragraph"/>
    <w:basedOn w:val="Normal"/>
    <w:rsid w:val="008E1B2B"/>
    <w:pPr>
      <w:spacing w:before="100" w:beforeAutospacing="1" w:after="100" w:afterAutospacing="1"/>
      <w:jc w:val="left"/>
    </w:pPr>
    <w:rPr>
      <w:rFonts w:ascii="Times New Roman" w:hAnsi="Times New Roman"/>
      <w:szCs w:val="24"/>
      <w:lang w:eastAsia="en-GB"/>
    </w:rPr>
  </w:style>
  <w:style w:type="character" w:customStyle="1" w:styleId="normaltextrun">
    <w:name w:val="normaltextrun"/>
    <w:basedOn w:val="DefaultParagraphFont"/>
    <w:rsid w:val="008E1B2B"/>
  </w:style>
  <w:style w:type="character" w:customStyle="1" w:styleId="eop">
    <w:name w:val="eop"/>
    <w:basedOn w:val="DefaultParagraphFont"/>
    <w:rsid w:val="008E1B2B"/>
  </w:style>
  <w:style w:type="character" w:customStyle="1" w:styleId="scxw223776259">
    <w:name w:val="scxw223776259"/>
    <w:basedOn w:val="DefaultParagraphFont"/>
    <w:rsid w:val="008E1B2B"/>
  </w:style>
  <w:style w:type="paragraph" w:styleId="ListBullet">
    <w:name w:val="List Bullet"/>
    <w:basedOn w:val="Normal"/>
    <w:unhideWhenUsed/>
    <w:rsid w:val="00710C38"/>
    <w:pPr>
      <w:numPr>
        <w:numId w:val="4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024">
      <w:bodyDiv w:val="1"/>
      <w:marLeft w:val="0"/>
      <w:marRight w:val="0"/>
      <w:marTop w:val="0"/>
      <w:marBottom w:val="0"/>
      <w:divBdr>
        <w:top w:val="none" w:sz="0" w:space="0" w:color="auto"/>
        <w:left w:val="none" w:sz="0" w:space="0" w:color="auto"/>
        <w:bottom w:val="none" w:sz="0" w:space="0" w:color="auto"/>
        <w:right w:val="none" w:sz="0" w:space="0" w:color="auto"/>
      </w:divBdr>
    </w:div>
    <w:div w:id="20862831">
      <w:bodyDiv w:val="1"/>
      <w:marLeft w:val="0"/>
      <w:marRight w:val="0"/>
      <w:marTop w:val="0"/>
      <w:marBottom w:val="0"/>
      <w:divBdr>
        <w:top w:val="none" w:sz="0" w:space="0" w:color="auto"/>
        <w:left w:val="none" w:sz="0" w:space="0" w:color="auto"/>
        <w:bottom w:val="none" w:sz="0" w:space="0" w:color="auto"/>
        <w:right w:val="none" w:sz="0" w:space="0" w:color="auto"/>
      </w:divBdr>
    </w:div>
    <w:div w:id="110051309">
      <w:bodyDiv w:val="1"/>
      <w:marLeft w:val="0"/>
      <w:marRight w:val="0"/>
      <w:marTop w:val="0"/>
      <w:marBottom w:val="0"/>
      <w:divBdr>
        <w:top w:val="none" w:sz="0" w:space="0" w:color="auto"/>
        <w:left w:val="none" w:sz="0" w:space="0" w:color="auto"/>
        <w:bottom w:val="none" w:sz="0" w:space="0" w:color="auto"/>
        <w:right w:val="none" w:sz="0" w:space="0" w:color="auto"/>
      </w:divBdr>
    </w:div>
    <w:div w:id="175309342">
      <w:bodyDiv w:val="1"/>
      <w:marLeft w:val="0"/>
      <w:marRight w:val="0"/>
      <w:marTop w:val="0"/>
      <w:marBottom w:val="0"/>
      <w:divBdr>
        <w:top w:val="none" w:sz="0" w:space="0" w:color="auto"/>
        <w:left w:val="none" w:sz="0" w:space="0" w:color="auto"/>
        <w:bottom w:val="none" w:sz="0" w:space="0" w:color="auto"/>
        <w:right w:val="none" w:sz="0" w:space="0" w:color="auto"/>
      </w:divBdr>
    </w:div>
    <w:div w:id="201720629">
      <w:bodyDiv w:val="1"/>
      <w:marLeft w:val="0"/>
      <w:marRight w:val="0"/>
      <w:marTop w:val="0"/>
      <w:marBottom w:val="0"/>
      <w:divBdr>
        <w:top w:val="none" w:sz="0" w:space="0" w:color="auto"/>
        <w:left w:val="none" w:sz="0" w:space="0" w:color="auto"/>
        <w:bottom w:val="none" w:sz="0" w:space="0" w:color="auto"/>
        <w:right w:val="none" w:sz="0" w:space="0" w:color="auto"/>
      </w:divBdr>
    </w:div>
    <w:div w:id="214434426">
      <w:bodyDiv w:val="1"/>
      <w:marLeft w:val="0"/>
      <w:marRight w:val="0"/>
      <w:marTop w:val="0"/>
      <w:marBottom w:val="0"/>
      <w:divBdr>
        <w:top w:val="none" w:sz="0" w:space="0" w:color="auto"/>
        <w:left w:val="none" w:sz="0" w:space="0" w:color="auto"/>
        <w:bottom w:val="none" w:sz="0" w:space="0" w:color="auto"/>
        <w:right w:val="none" w:sz="0" w:space="0" w:color="auto"/>
      </w:divBdr>
    </w:div>
    <w:div w:id="258565298">
      <w:bodyDiv w:val="1"/>
      <w:marLeft w:val="0"/>
      <w:marRight w:val="0"/>
      <w:marTop w:val="0"/>
      <w:marBottom w:val="0"/>
      <w:divBdr>
        <w:top w:val="none" w:sz="0" w:space="0" w:color="auto"/>
        <w:left w:val="none" w:sz="0" w:space="0" w:color="auto"/>
        <w:bottom w:val="none" w:sz="0" w:space="0" w:color="auto"/>
        <w:right w:val="none" w:sz="0" w:space="0" w:color="auto"/>
      </w:divBdr>
    </w:div>
    <w:div w:id="264967477">
      <w:bodyDiv w:val="1"/>
      <w:marLeft w:val="0"/>
      <w:marRight w:val="0"/>
      <w:marTop w:val="0"/>
      <w:marBottom w:val="0"/>
      <w:divBdr>
        <w:top w:val="none" w:sz="0" w:space="0" w:color="auto"/>
        <w:left w:val="none" w:sz="0" w:space="0" w:color="auto"/>
        <w:bottom w:val="none" w:sz="0" w:space="0" w:color="auto"/>
        <w:right w:val="none" w:sz="0" w:space="0" w:color="auto"/>
      </w:divBdr>
    </w:div>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36269762">
      <w:bodyDiv w:val="1"/>
      <w:marLeft w:val="0"/>
      <w:marRight w:val="0"/>
      <w:marTop w:val="0"/>
      <w:marBottom w:val="0"/>
      <w:divBdr>
        <w:top w:val="none" w:sz="0" w:space="0" w:color="auto"/>
        <w:left w:val="none" w:sz="0" w:space="0" w:color="auto"/>
        <w:bottom w:val="none" w:sz="0" w:space="0" w:color="auto"/>
        <w:right w:val="none" w:sz="0" w:space="0" w:color="auto"/>
      </w:divBdr>
    </w:div>
    <w:div w:id="366226198">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452527935">
      <w:bodyDiv w:val="1"/>
      <w:marLeft w:val="0"/>
      <w:marRight w:val="0"/>
      <w:marTop w:val="0"/>
      <w:marBottom w:val="0"/>
      <w:divBdr>
        <w:top w:val="none" w:sz="0" w:space="0" w:color="auto"/>
        <w:left w:val="none" w:sz="0" w:space="0" w:color="auto"/>
        <w:bottom w:val="none" w:sz="0" w:space="0" w:color="auto"/>
        <w:right w:val="none" w:sz="0" w:space="0" w:color="auto"/>
      </w:divBdr>
    </w:div>
    <w:div w:id="46015354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730155477">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06450911">
      <w:bodyDiv w:val="1"/>
      <w:marLeft w:val="0"/>
      <w:marRight w:val="0"/>
      <w:marTop w:val="0"/>
      <w:marBottom w:val="0"/>
      <w:divBdr>
        <w:top w:val="none" w:sz="0" w:space="0" w:color="auto"/>
        <w:left w:val="none" w:sz="0" w:space="0" w:color="auto"/>
        <w:bottom w:val="none" w:sz="0" w:space="0" w:color="auto"/>
        <w:right w:val="none" w:sz="0" w:space="0" w:color="auto"/>
      </w:divBdr>
    </w:div>
    <w:div w:id="935092806">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154028384">
      <w:bodyDiv w:val="1"/>
      <w:marLeft w:val="0"/>
      <w:marRight w:val="0"/>
      <w:marTop w:val="0"/>
      <w:marBottom w:val="0"/>
      <w:divBdr>
        <w:top w:val="none" w:sz="0" w:space="0" w:color="auto"/>
        <w:left w:val="none" w:sz="0" w:space="0" w:color="auto"/>
        <w:bottom w:val="none" w:sz="0" w:space="0" w:color="auto"/>
        <w:right w:val="none" w:sz="0" w:space="0" w:color="auto"/>
      </w:divBdr>
    </w:div>
    <w:div w:id="1160343573">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281566963">
      <w:bodyDiv w:val="1"/>
      <w:marLeft w:val="0"/>
      <w:marRight w:val="0"/>
      <w:marTop w:val="0"/>
      <w:marBottom w:val="0"/>
      <w:divBdr>
        <w:top w:val="none" w:sz="0" w:space="0" w:color="auto"/>
        <w:left w:val="none" w:sz="0" w:space="0" w:color="auto"/>
        <w:bottom w:val="none" w:sz="0" w:space="0" w:color="auto"/>
        <w:right w:val="none" w:sz="0" w:space="0" w:color="auto"/>
      </w:divBdr>
    </w:div>
    <w:div w:id="1293829163">
      <w:bodyDiv w:val="1"/>
      <w:marLeft w:val="0"/>
      <w:marRight w:val="0"/>
      <w:marTop w:val="0"/>
      <w:marBottom w:val="0"/>
      <w:divBdr>
        <w:top w:val="none" w:sz="0" w:space="0" w:color="auto"/>
        <w:left w:val="none" w:sz="0" w:space="0" w:color="auto"/>
        <w:bottom w:val="none" w:sz="0" w:space="0" w:color="auto"/>
        <w:right w:val="none" w:sz="0" w:space="0" w:color="auto"/>
      </w:divBdr>
    </w:div>
    <w:div w:id="1370296629">
      <w:bodyDiv w:val="1"/>
      <w:marLeft w:val="0"/>
      <w:marRight w:val="0"/>
      <w:marTop w:val="0"/>
      <w:marBottom w:val="0"/>
      <w:divBdr>
        <w:top w:val="none" w:sz="0" w:space="0" w:color="auto"/>
        <w:left w:val="none" w:sz="0" w:space="0" w:color="auto"/>
        <w:bottom w:val="none" w:sz="0" w:space="0" w:color="auto"/>
        <w:right w:val="none" w:sz="0" w:space="0" w:color="auto"/>
      </w:divBdr>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459059228">
      <w:bodyDiv w:val="1"/>
      <w:marLeft w:val="0"/>
      <w:marRight w:val="0"/>
      <w:marTop w:val="0"/>
      <w:marBottom w:val="0"/>
      <w:divBdr>
        <w:top w:val="none" w:sz="0" w:space="0" w:color="auto"/>
        <w:left w:val="none" w:sz="0" w:space="0" w:color="auto"/>
        <w:bottom w:val="none" w:sz="0" w:space="0" w:color="auto"/>
        <w:right w:val="none" w:sz="0" w:space="0" w:color="auto"/>
      </w:divBdr>
      <w:divsChild>
        <w:div w:id="421296848">
          <w:marLeft w:val="446"/>
          <w:marRight w:val="0"/>
          <w:marTop w:val="200"/>
          <w:marBottom w:val="0"/>
          <w:divBdr>
            <w:top w:val="none" w:sz="0" w:space="0" w:color="auto"/>
            <w:left w:val="none" w:sz="0" w:space="0" w:color="auto"/>
            <w:bottom w:val="none" w:sz="0" w:space="0" w:color="auto"/>
            <w:right w:val="none" w:sz="0" w:space="0" w:color="auto"/>
          </w:divBdr>
        </w:div>
        <w:div w:id="770246195">
          <w:marLeft w:val="1526"/>
          <w:marRight w:val="0"/>
          <w:marTop w:val="100"/>
          <w:marBottom w:val="0"/>
          <w:divBdr>
            <w:top w:val="none" w:sz="0" w:space="0" w:color="auto"/>
            <w:left w:val="none" w:sz="0" w:space="0" w:color="auto"/>
            <w:bottom w:val="none" w:sz="0" w:space="0" w:color="auto"/>
            <w:right w:val="none" w:sz="0" w:space="0" w:color="auto"/>
          </w:divBdr>
        </w:div>
        <w:div w:id="802775720">
          <w:marLeft w:val="446"/>
          <w:marRight w:val="0"/>
          <w:marTop w:val="200"/>
          <w:marBottom w:val="0"/>
          <w:divBdr>
            <w:top w:val="none" w:sz="0" w:space="0" w:color="auto"/>
            <w:left w:val="none" w:sz="0" w:space="0" w:color="auto"/>
            <w:bottom w:val="none" w:sz="0" w:space="0" w:color="auto"/>
            <w:right w:val="none" w:sz="0" w:space="0" w:color="auto"/>
          </w:divBdr>
        </w:div>
        <w:div w:id="1629975204">
          <w:marLeft w:val="446"/>
          <w:marRight w:val="0"/>
          <w:marTop w:val="200"/>
          <w:marBottom w:val="0"/>
          <w:divBdr>
            <w:top w:val="none" w:sz="0" w:space="0" w:color="auto"/>
            <w:left w:val="none" w:sz="0" w:space="0" w:color="auto"/>
            <w:bottom w:val="none" w:sz="0" w:space="0" w:color="auto"/>
            <w:right w:val="none" w:sz="0" w:space="0" w:color="auto"/>
          </w:divBdr>
        </w:div>
        <w:div w:id="2022656320">
          <w:marLeft w:val="1526"/>
          <w:marRight w:val="0"/>
          <w:marTop w:val="100"/>
          <w:marBottom w:val="0"/>
          <w:divBdr>
            <w:top w:val="none" w:sz="0" w:space="0" w:color="auto"/>
            <w:left w:val="none" w:sz="0" w:space="0" w:color="auto"/>
            <w:bottom w:val="none" w:sz="0" w:space="0" w:color="auto"/>
            <w:right w:val="none" w:sz="0" w:space="0" w:color="auto"/>
          </w:divBdr>
        </w:div>
        <w:div w:id="2067022734">
          <w:marLeft w:val="446"/>
          <w:marRight w:val="0"/>
          <w:marTop w:val="200"/>
          <w:marBottom w:val="0"/>
          <w:divBdr>
            <w:top w:val="none" w:sz="0" w:space="0" w:color="auto"/>
            <w:left w:val="none" w:sz="0" w:space="0" w:color="auto"/>
            <w:bottom w:val="none" w:sz="0" w:space="0" w:color="auto"/>
            <w:right w:val="none" w:sz="0" w:space="0" w:color="auto"/>
          </w:divBdr>
        </w:div>
        <w:div w:id="2085954652">
          <w:marLeft w:val="1526"/>
          <w:marRight w:val="0"/>
          <w:marTop w:val="100"/>
          <w:marBottom w:val="0"/>
          <w:divBdr>
            <w:top w:val="none" w:sz="0" w:space="0" w:color="auto"/>
            <w:left w:val="none" w:sz="0" w:space="0" w:color="auto"/>
            <w:bottom w:val="none" w:sz="0" w:space="0" w:color="auto"/>
            <w:right w:val="none" w:sz="0" w:space="0" w:color="auto"/>
          </w:divBdr>
        </w:div>
      </w:divsChild>
    </w:div>
    <w:div w:id="1472671358">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79058640">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86074455">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1806851762">
      <w:bodyDiv w:val="1"/>
      <w:marLeft w:val="0"/>
      <w:marRight w:val="0"/>
      <w:marTop w:val="0"/>
      <w:marBottom w:val="0"/>
      <w:divBdr>
        <w:top w:val="none" w:sz="0" w:space="0" w:color="auto"/>
        <w:left w:val="none" w:sz="0" w:space="0" w:color="auto"/>
        <w:bottom w:val="none" w:sz="0" w:space="0" w:color="auto"/>
        <w:right w:val="none" w:sz="0" w:space="0" w:color="auto"/>
      </w:divBdr>
    </w:div>
    <w:div w:id="1877697608">
      <w:bodyDiv w:val="1"/>
      <w:marLeft w:val="0"/>
      <w:marRight w:val="0"/>
      <w:marTop w:val="0"/>
      <w:marBottom w:val="0"/>
      <w:divBdr>
        <w:top w:val="none" w:sz="0" w:space="0" w:color="auto"/>
        <w:left w:val="none" w:sz="0" w:space="0" w:color="auto"/>
        <w:bottom w:val="none" w:sz="0" w:space="0" w:color="auto"/>
        <w:right w:val="none" w:sz="0" w:space="0" w:color="auto"/>
      </w:divBdr>
    </w:div>
    <w:div w:id="1896235028">
      <w:bodyDiv w:val="1"/>
      <w:marLeft w:val="0"/>
      <w:marRight w:val="0"/>
      <w:marTop w:val="0"/>
      <w:marBottom w:val="0"/>
      <w:divBdr>
        <w:top w:val="none" w:sz="0" w:space="0" w:color="auto"/>
        <w:left w:val="none" w:sz="0" w:space="0" w:color="auto"/>
        <w:bottom w:val="none" w:sz="0" w:space="0" w:color="auto"/>
        <w:right w:val="none" w:sz="0" w:space="0" w:color="auto"/>
      </w:divBdr>
    </w:div>
    <w:div w:id="1923055613">
      <w:bodyDiv w:val="1"/>
      <w:marLeft w:val="0"/>
      <w:marRight w:val="0"/>
      <w:marTop w:val="0"/>
      <w:marBottom w:val="0"/>
      <w:divBdr>
        <w:top w:val="none" w:sz="0" w:space="0" w:color="auto"/>
        <w:left w:val="none" w:sz="0" w:space="0" w:color="auto"/>
        <w:bottom w:val="none" w:sz="0" w:space="0" w:color="auto"/>
        <w:right w:val="none" w:sz="0" w:space="0" w:color="auto"/>
      </w:divBdr>
    </w:div>
    <w:div w:id="1931891360">
      <w:bodyDiv w:val="1"/>
      <w:marLeft w:val="0"/>
      <w:marRight w:val="0"/>
      <w:marTop w:val="0"/>
      <w:marBottom w:val="0"/>
      <w:divBdr>
        <w:top w:val="none" w:sz="0" w:space="0" w:color="auto"/>
        <w:left w:val="none" w:sz="0" w:space="0" w:color="auto"/>
        <w:bottom w:val="none" w:sz="0" w:space="0" w:color="auto"/>
        <w:right w:val="none" w:sz="0" w:space="0" w:color="auto"/>
      </w:divBdr>
    </w:div>
    <w:div w:id="2020696684">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microsoft.com/office/2018/08/relationships/commentsExtensible" Target="commentsExtensible.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6/09/relationships/commentsIds" Target="commentsIds.xml"/><Relationship Id="rId27" Type="http://schemas.microsoft.com/office/2011/relationships/people" Target="people.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5dc7fd51-a7d4-4d2a-924d-075e869e2c33"/>
    <ds:schemaRef ds:uri="adcd380e-86de-4ea3-88ce-35d54a8ff750"/>
  </ds:schemaRefs>
</ds:datastoreItem>
</file>

<file path=customXml/itemProps2.xml><?xml version="1.0" encoding="utf-8"?>
<ds:datastoreItem xmlns:ds="http://schemas.openxmlformats.org/officeDocument/2006/customXml" ds:itemID="{A9DD0C07-A88E-4760-91C0-467946D66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d380e-86de-4ea3-88ce-35d54a8ff750"/>
    <ds:schemaRef ds:uri="5dc7fd51-a7d4-4d2a-924d-075e869e2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customXml/itemProps4.xml><?xml version="1.0" encoding="utf-8"?>
<ds:datastoreItem xmlns:ds="http://schemas.openxmlformats.org/officeDocument/2006/customXml" ds:itemID="{741813DF-E60E-443E-B1AF-924DCEB1E604}">
  <ds:schemaRefs>
    <ds:schemaRef ds:uri="http://schemas.microsoft.com/sharepoint/v3/contenttype/forms"/>
  </ds:schemaRefs>
</ds:datastoreItem>
</file>

<file path=docMetadata/LabelInfo.xml><?xml version="1.0" encoding="utf-8"?>
<clbl:labelList xmlns:clbl="http://schemas.microsoft.com/office/2020/mipLabelMetadata">
  <clbl:label id="{82fa3fd3-029b-403d-91b4-1dc930cb0e60}" enabled="1" method="Standard" siteId="{4ae48b41-0137-4599-8661-fc641fe77bea}" removed="0"/>
</clbl:labelList>
</file>

<file path=docProps/app.xml><?xml version="1.0" encoding="utf-8"?>
<Properties xmlns="http://schemas.openxmlformats.org/officeDocument/2006/extended-properties" xmlns:vt="http://schemas.openxmlformats.org/officeDocument/2006/docPropsVTypes">
  <Template>Normal</Template>
  <TotalTime>1</TotalTime>
  <Pages>32</Pages>
  <Words>8587</Words>
  <Characters>53932</Characters>
  <Application>Microsoft Office Word</Application>
  <DocSecurity>0</DocSecurity>
  <Lines>1348</Lines>
  <Paragraphs>844</Paragraphs>
  <ScaleCrop>false</ScaleCrop>
  <Company>SLR Consulting Ltd</Company>
  <LinksUpToDate>false</LinksUpToDate>
  <CharactersWithSpaces>61675</CharactersWithSpaces>
  <SharedDoc>false</SharedDoc>
  <HyperlinkBase/>
  <HLinks>
    <vt:vector size="216" baseType="variant">
      <vt:variant>
        <vt:i4>1048631</vt:i4>
      </vt:variant>
      <vt:variant>
        <vt:i4>212</vt:i4>
      </vt:variant>
      <vt:variant>
        <vt:i4>0</vt:i4>
      </vt:variant>
      <vt:variant>
        <vt:i4>5</vt:i4>
      </vt:variant>
      <vt:variant>
        <vt:lpwstr/>
      </vt:variant>
      <vt:variant>
        <vt:lpwstr>_Toc237354737</vt:lpwstr>
      </vt:variant>
      <vt:variant>
        <vt:i4>1048631</vt:i4>
      </vt:variant>
      <vt:variant>
        <vt:i4>206</vt:i4>
      </vt:variant>
      <vt:variant>
        <vt:i4>0</vt:i4>
      </vt:variant>
      <vt:variant>
        <vt:i4>5</vt:i4>
      </vt:variant>
      <vt:variant>
        <vt:lpwstr/>
      </vt:variant>
      <vt:variant>
        <vt:lpwstr>_Toc237354736</vt:lpwstr>
      </vt:variant>
      <vt:variant>
        <vt:i4>1048631</vt:i4>
      </vt:variant>
      <vt:variant>
        <vt:i4>200</vt:i4>
      </vt:variant>
      <vt:variant>
        <vt:i4>0</vt:i4>
      </vt:variant>
      <vt:variant>
        <vt:i4>5</vt:i4>
      </vt:variant>
      <vt:variant>
        <vt:lpwstr/>
      </vt:variant>
      <vt:variant>
        <vt:lpwstr>_Toc237354735</vt:lpwstr>
      </vt:variant>
      <vt:variant>
        <vt:i4>1048631</vt:i4>
      </vt:variant>
      <vt:variant>
        <vt:i4>194</vt:i4>
      </vt:variant>
      <vt:variant>
        <vt:i4>0</vt:i4>
      </vt:variant>
      <vt:variant>
        <vt:i4>5</vt:i4>
      </vt:variant>
      <vt:variant>
        <vt:lpwstr/>
      </vt:variant>
      <vt:variant>
        <vt:lpwstr>_Toc237354734</vt:lpwstr>
      </vt:variant>
      <vt:variant>
        <vt:i4>1048631</vt:i4>
      </vt:variant>
      <vt:variant>
        <vt:i4>188</vt:i4>
      </vt:variant>
      <vt:variant>
        <vt:i4>0</vt:i4>
      </vt:variant>
      <vt:variant>
        <vt:i4>5</vt:i4>
      </vt:variant>
      <vt:variant>
        <vt:lpwstr/>
      </vt:variant>
      <vt:variant>
        <vt:lpwstr>_Toc237354733</vt:lpwstr>
      </vt:variant>
      <vt:variant>
        <vt:i4>1048631</vt:i4>
      </vt:variant>
      <vt:variant>
        <vt:i4>182</vt:i4>
      </vt:variant>
      <vt:variant>
        <vt:i4>0</vt:i4>
      </vt:variant>
      <vt:variant>
        <vt:i4>5</vt:i4>
      </vt:variant>
      <vt:variant>
        <vt:lpwstr/>
      </vt:variant>
      <vt:variant>
        <vt:lpwstr>_Toc237354732</vt:lpwstr>
      </vt:variant>
      <vt:variant>
        <vt:i4>1048631</vt:i4>
      </vt:variant>
      <vt:variant>
        <vt:i4>176</vt:i4>
      </vt:variant>
      <vt:variant>
        <vt:i4>0</vt:i4>
      </vt:variant>
      <vt:variant>
        <vt:i4>5</vt:i4>
      </vt:variant>
      <vt:variant>
        <vt:lpwstr/>
      </vt:variant>
      <vt:variant>
        <vt:lpwstr>_Toc237354731</vt:lpwstr>
      </vt:variant>
      <vt:variant>
        <vt:i4>1048631</vt:i4>
      </vt:variant>
      <vt:variant>
        <vt:i4>170</vt:i4>
      </vt:variant>
      <vt:variant>
        <vt:i4>0</vt:i4>
      </vt:variant>
      <vt:variant>
        <vt:i4>5</vt:i4>
      </vt:variant>
      <vt:variant>
        <vt:lpwstr/>
      </vt:variant>
      <vt:variant>
        <vt:lpwstr>_Toc237354730</vt:lpwstr>
      </vt:variant>
      <vt:variant>
        <vt:i4>1114167</vt:i4>
      </vt:variant>
      <vt:variant>
        <vt:i4>164</vt:i4>
      </vt:variant>
      <vt:variant>
        <vt:i4>0</vt:i4>
      </vt:variant>
      <vt:variant>
        <vt:i4>5</vt:i4>
      </vt:variant>
      <vt:variant>
        <vt:lpwstr/>
      </vt:variant>
      <vt:variant>
        <vt:lpwstr>_Toc237354729</vt:lpwstr>
      </vt:variant>
      <vt:variant>
        <vt:i4>1114167</vt:i4>
      </vt:variant>
      <vt:variant>
        <vt:i4>158</vt:i4>
      </vt:variant>
      <vt:variant>
        <vt:i4>0</vt:i4>
      </vt:variant>
      <vt:variant>
        <vt:i4>5</vt:i4>
      </vt:variant>
      <vt:variant>
        <vt:lpwstr/>
      </vt:variant>
      <vt:variant>
        <vt:lpwstr>_Toc237354728</vt:lpwstr>
      </vt:variant>
      <vt:variant>
        <vt:i4>1114167</vt:i4>
      </vt:variant>
      <vt:variant>
        <vt:i4>152</vt:i4>
      </vt:variant>
      <vt:variant>
        <vt:i4>0</vt:i4>
      </vt:variant>
      <vt:variant>
        <vt:i4>5</vt:i4>
      </vt:variant>
      <vt:variant>
        <vt:lpwstr/>
      </vt:variant>
      <vt:variant>
        <vt:lpwstr>_Toc237354727</vt:lpwstr>
      </vt:variant>
      <vt:variant>
        <vt:i4>1114167</vt:i4>
      </vt:variant>
      <vt:variant>
        <vt:i4>146</vt:i4>
      </vt:variant>
      <vt:variant>
        <vt:i4>0</vt:i4>
      </vt:variant>
      <vt:variant>
        <vt:i4>5</vt:i4>
      </vt:variant>
      <vt:variant>
        <vt:lpwstr/>
      </vt:variant>
      <vt:variant>
        <vt:lpwstr>_Toc237354726</vt:lpwstr>
      </vt:variant>
      <vt:variant>
        <vt:i4>1114167</vt:i4>
      </vt:variant>
      <vt:variant>
        <vt:i4>140</vt:i4>
      </vt:variant>
      <vt:variant>
        <vt:i4>0</vt:i4>
      </vt:variant>
      <vt:variant>
        <vt:i4>5</vt:i4>
      </vt:variant>
      <vt:variant>
        <vt:lpwstr/>
      </vt:variant>
      <vt:variant>
        <vt:lpwstr>_Toc237354725</vt:lpwstr>
      </vt:variant>
      <vt:variant>
        <vt:i4>1114167</vt:i4>
      </vt:variant>
      <vt:variant>
        <vt:i4>134</vt:i4>
      </vt:variant>
      <vt:variant>
        <vt:i4>0</vt:i4>
      </vt:variant>
      <vt:variant>
        <vt:i4>5</vt:i4>
      </vt:variant>
      <vt:variant>
        <vt:lpwstr/>
      </vt:variant>
      <vt:variant>
        <vt:lpwstr>_Toc237354724</vt:lpwstr>
      </vt:variant>
      <vt:variant>
        <vt:i4>1114167</vt:i4>
      </vt:variant>
      <vt:variant>
        <vt:i4>128</vt:i4>
      </vt:variant>
      <vt:variant>
        <vt:i4>0</vt:i4>
      </vt:variant>
      <vt:variant>
        <vt:i4>5</vt:i4>
      </vt:variant>
      <vt:variant>
        <vt:lpwstr/>
      </vt:variant>
      <vt:variant>
        <vt:lpwstr>_Toc237354723</vt:lpwstr>
      </vt:variant>
      <vt:variant>
        <vt:i4>1114167</vt:i4>
      </vt:variant>
      <vt:variant>
        <vt:i4>122</vt:i4>
      </vt:variant>
      <vt:variant>
        <vt:i4>0</vt:i4>
      </vt:variant>
      <vt:variant>
        <vt:i4>5</vt:i4>
      </vt:variant>
      <vt:variant>
        <vt:lpwstr/>
      </vt:variant>
      <vt:variant>
        <vt:lpwstr>_Toc237354722</vt:lpwstr>
      </vt:variant>
      <vt:variant>
        <vt:i4>1114167</vt:i4>
      </vt:variant>
      <vt:variant>
        <vt:i4>116</vt:i4>
      </vt:variant>
      <vt:variant>
        <vt:i4>0</vt:i4>
      </vt:variant>
      <vt:variant>
        <vt:i4>5</vt:i4>
      </vt:variant>
      <vt:variant>
        <vt:lpwstr/>
      </vt:variant>
      <vt:variant>
        <vt:lpwstr>_Toc237354721</vt:lpwstr>
      </vt:variant>
      <vt:variant>
        <vt:i4>1114167</vt:i4>
      </vt:variant>
      <vt:variant>
        <vt:i4>110</vt:i4>
      </vt:variant>
      <vt:variant>
        <vt:i4>0</vt:i4>
      </vt:variant>
      <vt:variant>
        <vt:i4>5</vt:i4>
      </vt:variant>
      <vt:variant>
        <vt:lpwstr/>
      </vt:variant>
      <vt:variant>
        <vt:lpwstr>_Toc237354720</vt:lpwstr>
      </vt:variant>
      <vt:variant>
        <vt:i4>1179703</vt:i4>
      </vt:variant>
      <vt:variant>
        <vt:i4>104</vt:i4>
      </vt:variant>
      <vt:variant>
        <vt:i4>0</vt:i4>
      </vt:variant>
      <vt:variant>
        <vt:i4>5</vt:i4>
      </vt:variant>
      <vt:variant>
        <vt:lpwstr/>
      </vt:variant>
      <vt:variant>
        <vt:lpwstr>_Toc237354719</vt:lpwstr>
      </vt:variant>
      <vt:variant>
        <vt:i4>1179703</vt:i4>
      </vt:variant>
      <vt:variant>
        <vt:i4>98</vt:i4>
      </vt:variant>
      <vt:variant>
        <vt:i4>0</vt:i4>
      </vt:variant>
      <vt:variant>
        <vt:i4>5</vt:i4>
      </vt:variant>
      <vt:variant>
        <vt:lpwstr/>
      </vt:variant>
      <vt:variant>
        <vt:lpwstr>_Toc237354718</vt:lpwstr>
      </vt:variant>
      <vt:variant>
        <vt:i4>1179703</vt:i4>
      </vt:variant>
      <vt:variant>
        <vt:i4>92</vt:i4>
      </vt:variant>
      <vt:variant>
        <vt:i4>0</vt:i4>
      </vt:variant>
      <vt:variant>
        <vt:i4>5</vt:i4>
      </vt:variant>
      <vt:variant>
        <vt:lpwstr/>
      </vt:variant>
      <vt:variant>
        <vt:lpwstr>_Toc237354717</vt:lpwstr>
      </vt:variant>
      <vt:variant>
        <vt:i4>1179703</vt:i4>
      </vt:variant>
      <vt:variant>
        <vt:i4>86</vt:i4>
      </vt:variant>
      <vt:variant>
        <vt:i4>0</vt:i4>
      </vt:variant>
      <vt:variant>
        <vt:i4>5</vt:i4>
      </vt:variant>
      <vt:variant>
        <vt:lpwstr/>
      </vt:variant>
      <vt:variant>
        <vt:lpwstr>_Toc237354716</vt:lpwstr>
      </vt:variant>
      <vt:variant>
        <vt:i4>1179703</vt:i4>
      </vt:variant>
      <vt:variant>
        <vt:i4>80</vt:i4>
      </vt:variant>
      <vt:variant>
        <vt:i4>0</vt:i4>
      </vt:variant>
      <vt:variant>
        <vt:i4>5</vt:i4>
      </vt:variant>
      <vt:variant>
        <vt:lpwstr/>
      </vt:variant>
      <vt:variant>
        <vt:lpwstr>_Toc237354715</vt:lpwstr>
      </vt:variant>
      <vt:variant>
        <vt:i4>1179703</vt:i4>
      </vt:variant>
      <vt:variant>
        <vt:i4>74</vt:i4>
      </vt:variant>
      <vt:variant>
        <vt:i4>0</vt:i4>
      </vt:variant>
      <vt:variant>
        <vt:i4>5</vt:i4>
      </vt:variant>
      <vt:variant>
        <vt:lpwstr/>
      </vt:variant>
      <vt:variant>
        <vt:lpwstr>_Toc237354714</vt:lpwstr>
      </vt:variant>
      <vt:variant>
        <vt:i4>1179703</vt:i4>
      </vt:variant>
      <vt:variant>
        <vt:i4>68</vt:i4>
      </vt:variant>
      <vt:variant>
        <vt:i4>0</vt:i4>
      </vt:variant>
      <vt:variant>
        <vt:i4>5</vt:i4>
      </vt:variant>
      <vt:variant>
        <vt:lpwstr/>
      </vt:variant>
      <vt:variant>
        <vt:lpwstr>_Toc237354713</vt:lpwstr>
      </vt:variant>
      <vt:variant>
        <vt:i4>1179703</vt:i4>
      </vt:variant>
      <vt:variant>
        <vt:i4>62</vt:i4>
      </vt:variant>
      <vt:variant>
        <vt:i4>0</vt:i4>
      </vt:variant>
      <vt:variant>
        <vt:i4>5</vt:i4>
      </vt:variant>
      <vt:variant>
        <vt:lpwstr/>
      </vt:variant>
      <vt:variant>
        <vt:lpwstr>_Toc237354712</vt:lpwstr>
      </vt:variant>
      <vt:variant>
        <vt:i4>1179703</vt:i4>
      </vt:variant>
      <vt:variant>
        <vt:i4>56</vt:i4>
      </vt:variant>
      <vt:variant>
        <vt:i4>0</vt:i4>
      </vt:variant>
      <vt:variant>
        <vt:i4>5</vt:i4>
      </vt:variant>
      <vt:variant>
        <vt:lpwstr/>
      </vt:variant>
      <vt:variant>
        <vt:lpwstr>_Toc237354711</vt:lpwstr>
      </vt:variant>
      <vt:variant>
        <vt:i4>1179703</vt:i4>
      </vt:variant>
      <vt:variant>
        <vt:i4>50</vt:i4>
      </vt:variant>
      <vt:variant>
        <vt:i4>0</vt:i4>
      </vt:variant>
      <vt:variant>
        <vt:i4>5</vt:i4>
      </vt:variant>
      <vt:variant>
        <vt:lpwstr/>
      </vt:variant>
      <vt:variant>
        <vt:lpwstr>_Toc237354710</vt:lpwstr>
      </vt:variant>
      <vt:variant>
        <vt:i4>1245239</vt:i4>
      </vt:variant>
      <vt:variant>
        <vt:i4>44</vt:i4>
      </vt:variant>
      <vt:variant>
        <vt:i4>0</vt:i4>
      </vt:variant>
      <vt:variant>
        <vt:i4>5</vt:i4>
      </vt:variant>
      <vt:variant>
        <vt:lpwstr/>
      </vt:variant>
      <vt:variant>
        <vt:lpwstr>_Toc237354709</vt:lpwstr>
      </vt:variant>
      <vt:variant>
        <vt:i4>1245239</vt:i4>
      </vt:variant>
      <vt:variant>
        <vt:i4>38</vt:i4>
      </vt:variant>
      <vt:variant>
        <vt:i4>0</vt:i4>
      </vt:variant>
      <vt:variant>
        <vt:i4>5</vt:i4>
      </vt:variant>
      <vt:variant>
        <vt:lpwstr/>
      </vt:variant>
      <vt:variant>
        <vt:lpwstr>_Toc237354708</vt:lpwstr>
      </vt:variant>
      <vt:variant>
        <vt:i4>1245239</vt:i4>
      </vt:variant>
      <vt:variant>
        <vt:i4>32</vt:i4>
      </vt:variant>
      <vt:variant>
        <vt:i4>0</vt:i4>
      </vt:variant>
      <vt:variant>
        <vt:i4>5</vt:i4>
      </vt:variant>
      <vt:variant>
        <vt:lpwstr/>
      </vt:variant>
      <vt:variant>
        <vt:lpwstr>_Toc237354707</vt:lpwstr>
      </vt:variant>
      <vt:variant>
        <vt:i4>1245239</vt:i4>
      </vt:variant>
      <vt:variant>
        <vt:i4>26</vt:i4>
      </vt:variant>
      <vt:variant>
        <vt:i4>0</vt:i4>
      </vt:variant>
      <vt:variant>
        <vt:i4>5</vt:i4>
      </vt:variant>
      <vt:variant>
        <vt:lpwstr/>
      </vt:variant>
      <vt:variant>
        <vt:lpwstr>_Toc237354706</vt:lpwstr>
      </vt:variant>
      <vt:variant>
        <vt:i4>1245239</vt:i4>
      </vt:variant>
      <vt:variant>
        <vt:i4>20</vt:i4>
      </vt:variant>
      <vt:variant>
        <vt:i4>0</vt:i4>
      </vt:variant>
      <vt:variant>
        <vt:i4>5</vt:i4>
      </vt:variant>
      <vt:variant>
        <vt:lpwstr/>
      </vt:variant>
      <vt:variant>
        <vt:lpwstr>_Toc237354705</vt:lpwstr>
      </vt:variant>
      <vt:variant>
        <vt:i4>1245239</vt:i4>
      </vt:variant>
      <vt:variant>
        <vt:i4>14</vt:i4>
      </vt:variant>
      <vt:variant>
        <vt:i4>0</vt:i4>
      </vt:variant>
      <vt:variant>
        <vt:i4>5</vt:i4>
      </vt:variant>
      <vt:variant>
        <vt:lpwstr/>
      </vt:variant>
      <vt:variant>
        <vt:lpwstr>_Toc237354704</vt:lpwstr>
      </vt:variant>
      <vt:variant>
        <vt:i4>1245239</vt:i4>
      </vt:variant>
      <vt:variant>
        <vt:i4>8</vt:i4>
      </vt:variant>
      <vt:variant>
        <vt:i4>0</vt:i4>
      </vt:variant>
      <vt:variant>
        <vt:i4>5</vt:i4>
      </vt:variant>
      <vt:variant>
        <vt:lpwstr/>
      </vt:variant>
      <vt:variant>
        <vt:lpwstr>_Toc237354703</vt:lpwstr>
      </vt:variant>
      <vt:variant>
        <vt:i4>1245239</vt:i4>
      </vt:variant>
      <vt:variant>
        <vt:i4>2</vt:i4>
      </vt:variant>
      <vt:variant>
        <vt:i4>0</vt:i4>
      </vt:variant>
      <vt:variant>
        <vt:i4>5</vt:i4>
      </vt:variant>
      <vt:variant>
        <vt:lpwstr/>
      </vt:variant>
      <vt:variant>
        <vt:lpwstr>_Toc237354702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Trina Westmoreland</dc:creator>
  <cp:keywords/>
  <cp:lastModifiedBy>Ted Horner-Timmins</cp:lastModifiedBy>
  <cp:revision>2</cp:revision>
  <cp:lastPrinted>2014-08-03T22:55:00Z</cp:lastPrinted>
  <dcterms:created xsi:type="dcterms:W3CDTF">2026-08-18T10:33:00Z</dcterms:created>
  <dcterms:modified xsi:type="dcterms:W3CDTF">2026-08-18T10:33:00Z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Folder_Number">
    <vt:lpwstr/>
  </property>
  <property fmtid="{D5CDD505-2E9C-101B-9397-08002B2CF9AE}" pid="12" name="Folder_Code">
    <vt:lpwstr/>
  </property>
  <property fmtid="{D5CDD505-2E9C-101B-9397-08002B2CF9AE}" pid="13" name="Folder_Name">
    <vt:lpwstr/>
  </property>
  <property fmtid="{D5CDD505-2E9C-101B-9397-08002B2CF9AE}" pid="14" name="Folder_Description">
    <vt:lpwstr/>
  </property>
  <property fmtid="{D5CDD505-2E9C-101B-9397-08002B2CF9AE}" pid="15" name="/Folder_Name/">
    <vt:lpwstr/>
  </property>
  <property fmtid="{D5CDD505-2E9C-101B-9397-08002B2CF9AE}" pid="16" name="/Folder_Description/">
    <vt:lpwstr/>
  </property>
  <property fmtid="{D5CDD505-2E9C-101B-9397-08002B2CF9AE}" pid="17" name="Folder_Version">
    <vt:lpwstr/>
  </property>
  <property fmtid="{D5CDD505-2E9C-101B-9397-08002B2CF9AE}" pid="18" name="Folder_VersionSeq">
    <vt:lpwstr/>
  </property>
  <property fmtid="{D5CDD505-2E9C-101B-9397-08002B2CF9AE}" pid="19" name="Folder_Manager">
    <vt:lpwstr/>
  </property>
  <property fmtid="{D5CDD505-2E9C-101B-9397-08002B2CF9AE}" pid="20" name="Folder_ManagerDesc">
    <vt:lpwstr/>
  </property>
  <property fmtid="{D5CDD505-2E9C-101B-9397-08002B2CF9AE}" pid="21" name="Folder_Storage">
    <vt:lpwstr/>
  </property>
  <property fmtid="{D5CDD505-2E9C-101B-9397-08002B2CF9AE}" pid="22" name="Folder_StorageDesc">
    <vt:lpwstr/>
  </property>
  <property fmtid="{D5CDD505-2E9C-101B-9397-08002B2CF9AE}" pid="23" name="Folder_Creator">
    <vt:lpwstr/>
  </property>
  <property fmtid="{D5CDD505-2E9C-101B-9397-08002B2CF9AE}" pid="24" name="Folder_CreatorDesc">
    <vt:lpwstr/>
  </property>
  <property fmtid="{D5CDD505-2E9C-101B-9397-08002B2CF9AE}" pid="25" name="Folder_CreateDate">
    <vt:lpwstr/>
  </property>
  <property fmtid="{D5CDD505-2E9C-101B-9397-08002B2CF9AE}" pid="26" name="Folder_Updater">
    <vt:lpwstr/>
  </property>
  <property fmtid="{D5CDD505-2E9C-101B-9397-08002B2CF9AE}" pid="27" name="Folder_UpdaterDesc">
    <vt:lpwstr/>
  </property>
  <property fmtid="{D5CDD505-2E9C-101B-9397-08002B2CF9AE}" pid="28" name="Folder_UpdateDate">
    <vt:lpwstr/>
  </property>
  <property fmtid="{D5CDD505-2E9C-101B-9397-08002B2CF9AE}" pid="29" name="Document_Number">
    <vt:lpwstr/>
  </property>
  <property fmtid="{D5CDD505-2E9C-101B-9397-08002B2CF9AE}" pid="30" name="Document_Name">
    <vt:lpwstr/>
  </property>
  <property fmtid="{D5CDD505-2E9C-101B-9397-08002B2CF9AE}" pid="31" name="Document_FileName">
    <vt:lpwstr/>
  </property>
  <property fmtid="{D5CDD505-2E9C-101B-9397-08002B2CF9AE}" pid="32" name="Document_Version">
    <vt:lpwstr/>
  </property>
  <property fmtid="{D5CDD505-2E9C-101B-9397-08002B2CF9AE}" pid="33" name="Document_VersionSeq">
    <vt:lpwstr/>
  </property>
  <property fmtid="{D5CDD505-2E9C-101B-9397-08002B2CF9AE}" pid="34" name="Document_Creator">
    <vt:lpwstr/>
  </property>
  <property fmtid="{D5CDD505-2E9C-101B-9397-08002B2CF9AE}" pid="35" name="Document_CreatorDesc">
    <vt:lpwstr/>
  </property>
  <property fmtid="{D5CDD505-2E9C-101B-9397-08002B2CF9AE}" pid="36" name="Document_CreateDate">
    <vt:lpwstr/>
  </property>
  <property fmtid="{D5CDD505-2E9C-101B-9397-08002B2CF9AE}" pid="37" name="Document_Updater">
    <vt:lpwstr/>
  </property>
  <property fmtid="{D5CDD505-2E9C-101B-9397-08002B2CF9AE}" pid="38" name="Document_UpdaterDesc">
    <vt:lpwstr/>
  </property>
  <property fmtid="{D5CDD505-2E9C-101B-9397-08002B2CF9AE}" pid="39" name="Document_UpdateDate">
    <vt:lpwstr/>
  </property>
  <property fmtid="{D5CDD505-2E9C-101B-9397-08002B2CF9AE}" pid="40" name="Document_Size">
    <vt:lpwstr/>
  </property>
  <property fmtid="{D5CDD505-2E9C-101B-9397-08002B2CF9AE}" pid="41" name="Document_Storage">
    <vt:lpwstr/>
  </property>
  <property fmtid="{D5CDD505-2E9C-101B-9397-08002B2CF9AE}" pid="42" name="Document_StorageDesc">
    <vt:lpwstr/>
  </property>
  <property fmtid="{D5CDD505-2E9C-101B-9397-08002B2CF9AE}" pid="43" name="Document_Department">
    <vt:lpwstr/>
  </property>
  <property fmtid="{D5CDD505-2E9C-101B-9397-08002B2CF9AE}" pid="44" name="Document_DepartmentDesc">
    <vt:lpwstr/>
  </property>
  <property fmtid="{D5CDD505-2E9C-101B-9397-08002B2CF9AE}" pid="45" name="MediaServiceImageTags">
    <vt:lpwstr/>
  </property>
  <property fmtid="{D5CDD505-2E9C-101B-9397-08002B2CF9AE}" pid="46" name="Order">
    <vt:r8>71753000</vt:r8>
  </property>
  <property fmtid="{D5CDD505-2E9C-101B-9397-08002B2CF9AE}" pid="47" name="xd_ProgID">
    <vt:lpwstr/>
  </property>
  <property fmtid="{D5CDD505-2E9C-101B-9397-08002B2CF9AE}" pid="48" name="ComplianceAssetId">
    <vt:lpwstr/>
  </property>
  <property fmtid="{D5CDD505-2E9C-101B-9397-08002B2CF9AE}" pid="49" name="TemplateUrl">
    <vt:lpwstr/>
  </property>
  <property fmtid="{D5CDD505-2E9C-101B-9397-08002B2CF9AE}" pid="50" name="_ExtendedDescription">
    <vt:lpwstr/>
  </property>
  <property fmtid="{D5CDD505-2E9C-101B-9397-08002B2CF9AE}" pid="51" name="TriggerFlowInfo">
    <vt:lpwstr/>
  </property>
  <property fmtid="{D5CDD505-2E9C-101B-9397-08002B2CF9AE}" pid="52" name="xd_Signature">
    <vt:bool>false</vt:bool>
  </property>
  <property fmtid="{D5CDD505-2E9C-101B-9397-08002B2CF9AE}" pid="53" name="GrammarlyDocumentId">
    <vt:lpwstr>c64de4e9-45ec-49f3-9dd7-abfa607d2e3d</vt:lpwstr>
  </property>
</Properties>
</file>