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4E7" w:rsidRDefault="001E4B92">
      <w:r>
        <w:t>STATEMENT</w:t>
      </w:r>
    </w:p>
    <w:p w:rsidR="001E4B92" w:rsidRDefault="001E4B92"/>
    <w:p w:rsidR="001E4B92" w:rsidRDefault="001E4B92">
      <w:r>
        <w:t>The proposal will be in keeping with the façade and its characteristics</w:t>
      </w:r>
    </w:p>
    <w:sectPr w:rsidR="001E4B92" w:rsidSect="004734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E4B92"/>
    <w:rsid w:val="001E4B92"/>
    <w:rsid w:val="00473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4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Paul</cp:lastModifiedBy>
  <cp:revision>1</cp:revision>
  <dcterms:created xsi:type="dcterms:W3CDTF">2023-12-11T16:00:00Z</dcterms:created>
  <dcterms:modified xsi:type="dcterms:W3CDTF">2023-12-11T16:01:00Z</dcterms:modified>
</cp:coreProperties>
</file>