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CD23F4" w14:paraId="35257AB0" w14:textId="77777777" w:rsidTr="001418D3">
        <w:trPr>
          <w:trHeight w:val="1125"/>
        </w:trPr>
        <w:tc>
          <w:tcPr>
            <w:tcW w:w="6011" w:type="dxa"/>
            <w:gridSpan w:val="2"/>
            <w:vAlign w:val="center"/>
          </w:tcPr>
          <w:p w14:paraId="7057D99D" w14:textId="73FC932B" w:rsidR="007D77C3" w:rsidRPr="00CD23F4" w:rsidRDefault="00822544" w:rsidP="007D77C3">
            <w:pPr>
              <w:rPr>
                <w:rFonts w:ascii="HelveticaNeueLT Std" w:hAnsi="HelveticaNeueLT Std"/>
              </w:rPr>
            </w:pPr>
            <w:bookmarkStart w:id="0" w:name="_Hlk52447644"/>
            <w:r w:rsidRPr="00CD23F4">
              <w:rPr>
                <w:rFonts w:ascii="HelveticaNeueLT Std" w:hAnsi="HelveticaNeueLT Std"/>
              </w:rPr>
              <w:t xml:space="preserve"> </w:t>
            </w:r>
          </w:p>
        </w:tc>
        <w:tc>
          <w:tcPr>
            <w:tcW w:w="3005" w:type="dxa"/>
            <w:vAlign w:val="center"/>
          </w:tcPr>
          <w:p w14:paraId="5769976A" w14:textId="05A218CB" w:rsidR="007A6FCA" w:rsidRPr="00CD23F4" w:rsidRDefault="007D77C3" w:rsidP="007D77C3">
            <w:pPr>
              <w:rPr>
                <w:rFonts w:ascii="HelveticaNeueLT Std" w:hAnsi="HelveticaNeueLT Std" w:cs="HelveticaNeueLT Std"/>
                <w:b/>
                <w:bCs/>
              </w:rPr>
            </w:pPr>
            <w:r w:rsidRPr="00CD23F4">
              <w:rPr>
                <w:rFonts w:ascii="HelveticaNeueLT Std" w:hAnsi="HelveticaNeueLT Std" w:cs="HelveticaNeueLT Std"/>
                <w:b/>
                <w:bCs/>
              </w:rPr>
              <w:t xml:space="preserve">Our ref: </w:t>
            </w:r>
            <w:r w:rsidR="007A6FCA" w:rsidRPr="00CD23F4">
              <w:rPr>
                <w:rFonts w:ascii="HelveticaNeueLT Std" w:hAnsi="HelveticaNeueLT Std"/>
              </w:rPr>
              <w:t>HGY/2023/2971</w:t>
            </w:r>
            <w:r w:rsidR="005872DA" w:rsidRPr="00CD23F4">
              <w:rPr>
                <w:rFonts w:ascii="HelveticaNeueLT Std" w:hAnsi="HelveticaNeueLT Std"/>
              </w:rPr>
              <w:t xml:space="preserve"> &amp;</w:t>
            </w:r>
          </w:p>
          <w:p w14:paraId="3F6D78FF" w14:textId="4E94E123" w:rsidR="007A6FCA" w:rsidRPr="00CD23F4" w:rsidRDefault="007A6FCA" w:rsidP="007A6FCA">
            <w:pPr>
              <w:rPr>
                <w:rFonts w:ascii="HelveticaNeueLT Std" w:hAnsi="HelveticaNeueLT Std"/>
              </w:rPr>
            </w:pPr>
            <w:r w:rsidRPr="00CD23F4">
              <w:rPr>
                <w:rFonts w:ascii="HelveticaNeueLT Std" w:hAnsi="HelveticaNeueLT Std"/>
              </w:rPr>
              <w:t>HGY/2023/2972</w:t>
            </w:r>
          </w:p>
          <w:p w14:paraId="5CC2942B" w14:textId="402203AC" w:rsidR="007D77C3" w:rsidRPr="00CD23F4" w:rsidRDefault="007D77C3" w:rsidP="007D77C3">
            <w:pPr>
              <w:rPr>
                <w:rFonts w:ascii="HelveticaNeueLT Std" w:hAnsi="HelveticaNeueLT Std" w:cs="HelveticaNeueLT Std"/>
              </w:rPr>
            </w:pPr>
            <w:r w:rsidRPr="00CD23F4">
              <w:rPr>
                <w:rFonts w:ascii="HelveticaNeueLT Std" w:hAnsi="HelveticaNeueLT Std" w:cs="HelveticaNeueLT Std"/>
                <w:b/>
                <w:bCs/>
              </w:rPr>
              <w:t>Contact</w:t>
            </w:r>
            <w:r w:rsidR="00031EEF" w:rsidRPr="00CD23F4">
              <w:rPr>
                <w:rFonts w:ascii="HelveticaNeueLT Std" w:hAnsi="HelveticaNeueLT Std" w:cs="HelveticaNeueLT Std"/>
                <w:b/>
                <w:bCs/>
              </w:rPr>
              <w:t xml:space="preserve">: </w:t>
            </w:r>
            <w:r w:rsidR="005872DA" w:rsidRPr="00CD23F4">
              <w:rPr>
                <w:rFonts w:ascii="HelveticaNeueLT Std" w:hAnsi="HelveticaNeueLT Std" w:cs="HelveticaNeueLT Std"/>
              </w:rPr>
              <w:t>Tania Skelli</w:t>
            </w:r>
          </w:p>
          <w:p w14:paraId="2C973570" w14:textId="77777777" w:rsidR="00D14DE9" w:rsidRDefault="00D14DE9" w:rsidP="007D77C3">
            <w:pPr>
              <w:rPr>
                <w:rFonts w:ascii="HelveticaNeueLT Std" w:hAnsi="HelveticaNeueLT Std" w:cs="HelveticaNeueLT Std"/>
                <w:b/>
                <w:bCs/>
              </w:rPr>
            </w:pPr>
          </w:p>
          <w:p w14:paraId="549D6481" w14:textId="708B570B" w:rsidR="007D77C3" w:rsidRPr="00CD23F4" w:rsidRDefault="007D77C3" w:rsidP="007D77C3">
            <w:pPr>
              <w:rPr>
                <w:rFonts w:ascii="HelveticaNeueLT Std" w:hAnsi="HelveticaNeueLT Std"/>
              </w:rPr>
            </w:pPr>
            <w:r w:rsidRPr="00CD23F4">
              <w:rPr>
                <w:rFonts w:ascii="HelveticaNeueLT Std" w:hAnsi="HelveticaNeueLT Std" w:cs="HelveticaNeueLT Std"/>
                <w:b/>
                <w:bCs/>
              </w:rPr>
              <w:t xml:space="preserve">Date: </w:t>
            </w:r>
            <w:r w:rsidR="004E6A05">
              <w:rPr>
                <w:rFonts w:ascii="HelveticaNeueLT Std" w:hAnsi="HelveticaNeueLT Std" w:cs="HelveticaNeueLT Std"/>
                <w:b/>
                <w:bCs/>
              </w:rPr>
              <w:t>07/12</w:t>
            </w:r>
            <w:r w:rsidRPr="00CD23F4">
              <w:rPr>
                <w:rFonts w:ascii="HelveticaNeueLT Std" w:hAnsi="HelveticaNeueLT Std" w:cs="HelveticaNeueLT Std"/>
                <w:b/>
                <w:bCs/>
              </w:rPr>
              <w:t>/202</w:t>
            </w:r>
            <w:r w:rsidR="005872DA" w:rsidRPr="00CD23F4">
              <w:rPr>
                <w:rFonts w:ascii="HelveticaNeueLT Std" w:hAnsi="HelveticaNeueLT Std" w:cs="HelveticaNeueLT Std"/>
                <w:b/>
                <w:bCs/>
              </w:rPr>
              <w:t>3</w:t>
            </w:r>
          </w:p>
        </w:tc>
      </w:tr>
      <w:tr w:rsidR="007D77C3" w:rsidRPr="00CD23F4" w14:paraId="777BE391" w14:textId="77777777" w:rsidTr="001418D3">
        <w:trPr>
          <w:trHeight w:val="404"/>
        </w:trPr>
        <w:tc>
          <w:tcPr>
            <w:tcW w:w="9016" w:type="dxa"/>
            <w:gridSpan w:val="3"/>
            <w:vAlign w:val="center"/>
          </w:tcPr>
          <w:p w14:paraId="32A4CDE7" w14:textId="07890AAD" w:rsidR="007D77C3" w:rsidRPr="00CD23F4" w:rsidRDefault="007D77C3" w:rsidP="007D77C3">
            <w:pPr>
              <w:rPr>
                <w:rFonts w:ascii="HelveticaNeueLT Std" w:hAnsi="HelveticaNeueLT Std"/>
              </w:rPr>
            </w:pPr>
            <w:r w:rsidRPr="00CD23F4">
              <w:rPr>
                <w:rFonts w:ascii="HelveticaNeueLT Std" w:hAnsi="HelveticaNeueLT Std"/>
                <w:b/>
              </w:rPr>
              <w:t>Town and Country Act 1990 (As amended)</w:t>
            </w:r>
          </w:p>
        </w:tc>
      </w:tr>
      <w:tr w:rsidR="007D77C3" w:rsidRPr="00CD23F4" w14:paraId="43251B72" w14:textId="77777777" w:rsidTr="001418D3">
        <w:trPr>
          <w:trHeight w:val="281"/>
        </w:trPr>
        <w:tc>
          <w:tcPr>
            <w:tcW w:w="1413" w:type="dxa"/>
            <w:vAlign w:val="center"/>
          </w:tcPr>
          <w:p w14:paraId="66D62AE8" w14:textId="425427AE" w:rsidR="007D77C3" w:rsidRPr="00CD23F4" w:rsidRDefault="007D77C3" w:rsidP="007D77C3">
            <w:pPr>
              <w:rPr>
                <w:rFonts w:ascii="HelveticaNeueLT Std" w:hAnsi="HelveticaNeueLT Std"/>
              </w:rPr>
            </w:pPr>
            <w:r w:rsidRPr="00CD23F4">
              <w:rPr>
                <w:rFonts w:ascii="HelveticaNeueLT Std" w:hAnsi="HelveticaNeueLT Std"/>
              </w:rPr>
              <w:t>Location:</w:t>
            </w:r>
          </w:p>
        </w:tc>
        <w:tc>
          <w:tcPr>
            <w:tcW w:w="7603" w:type="dxa"/>
            <w:gridSpan w:val="2"/>
            <w:vAlign w:val="center"/>
          </w:tcPr>
          <w:p w14:paraId="41390296" w14:textId="4C75D010" w:rsidR="007D77C3" w:rsidRPr="00CD23F4" w:rsidRDefault="009E7AF6" w:rsidP="007D77C3">
            <w:pPr>
              <w:rPr>
                <w:rFonts w:ascii="HelveticaNeueLT Std" w:hAnsi="HelveticaNeueLT Std"/>
              </w:rPr>
            </w:pPr>
            <w:r w:rsidRPr="00CD23F4">
              <w:rPr>
                <w:rFonts w:ascii="HelveticaNeueLT Std" w:hAnsi="HelveticaNeueLT Std"/>
              </w:rPr>
              <w:t>Cranwood, 100 Woodside Avenue, N10</w:t>
            </w:r>
          </w:p>
        </w:tc>
      </w:tr>
      <w:tr w:rsidR="007D77C3" w:rsidRPr="00CD23F4" w14:paraId="2652BEBF" w14:textId="77777777" w:rsidTr="001418D3">
        <w:trPr>
          <w:trHeight w:val="734"/>
        </w:trPr>
        <w:tc>
          <w:tcPr>
            <w:tcW w:w="1413" w:type="dxa"/>
            <w:vAlign w:val="center"/>
          </w:tcPr>
          <w:p w14:paraId="019AADEC" w14:textId="75436649" w:rsidR="007D77C3" w:rsidRPr="00CD23F4" w:rsidRDefault="007D77C3" w:rsidP="007D77C3">
            <w:pPr>
              <w:rPr>
                <w:rFonts w:ascii="HelveticaNeueLT Std" w:hAnsi="HelveticaNeueLT Std"/>
              </w:rPr>
            </w:pPr>
            <w:r w:rsidRPr="00CD23F4">
              <w:rPr>
                <w:rFonts w:ascii="HelveticaNeueLT Std" w:hAnsi="HelveticaNeueLT Std"/>
              </w:rPr>
              <w:t>Proposal:</w:t>
            </w:r>
          </w:p>
        </w:tc>
        <w:tc>
          <w:tcPr>
            <w:tcW w:w="7603" w:type="dxa"/>
            <w:gridSpan w:val="2"/>
            <w:vAlign w:val="center"/>
          </w:tcPr>
          <w:p w14:paraId="260EF17B" w14:textId="56163EE0" w:rsidR="005872DA" w:rsidRPr="00CD23F4" w:rsidRDefault="00491A07" w:rsidP="007D77C3">
            <w:pPr>
              <w:rPr>
                <w:rFonts w:ascii="HelveticaNeueLT Std" w:hAnsi="HelveticaNeueLT Std"/>
              </w:rPr>
            </w:pPr>
            <w:r w:rsidRPr="00CD23F4">
              <w:rPr>
                <w:rFonts w:ascii="HelveticaNeueLT Std" w:hAnsi="HelveticaNeueLT Std"/>
              </w:rPr>
              <w:t>Demolition of existing building and redevelopment of site to provide 41 new homes (Use Class C3) within 3 buildings ranging from 3 to 6 storeys in height, with associated vehicular access from Woodside Avenue, wheelchair parking, landscaping, refuse/recycling and cycle storage facilities. New stepped access to Parkland Walk from Woodside Avenue.</w:t>
            </w:r>
          </w:p>
        </w:tc>
      </w:tr>
      <w:tr w:rsidR="00491A07" w:rsidRPr="00CD23F4" w14:paraId="2CBD33AD" w14:textId="77777777" w:rsidTr="001418D3">
        <w:trPr>
          <w:trHeight w:val="734"/>
        </w:trPr>
        <w:tc>
          <w:tcPr>
            <w:tcW w:w="1413" w:type="dxa"/>
            <w:vAlign w:val="center"/>
          </w:tcPr>
          <w:p w14:paraId="6183B6F8" w14:textId="77777777" w:rsidR="00D14DE9" w:rsidRDefault="00491A07" w:rsidP="007D77C3">
            <w:pPr>
              <w:rPr>
                <w:rFonts w:ascii="HelveticaNeueLT Std" w:hAnsi="HelveticaNeueLT Std"/>
              </w:rPr>
            </w:pPr>
            <w:r w:rsidRPr="00CD23F4">
              <w:rPr>
                <w:rFonts w:ascii="HelveticaNeueLT Std" w:hAnsi="HelveticaNeueLT Std"/>
              </w:rPr>
              <w:t>Wording of condition 28</w:t>
            </w:r>
          </w:p>
          <w:p w14:paraId="1CFF73FD" w14:textId="18127041" w:rsidR="00491A07" w:rsidRPr="00CD23F4" w:rsidRDefault="00D14DE9" w:rsidP="007D77C3">
            <w:pPr>
              <w:rPr>
                <w:rFonts w:ascii="HelveticaNeueLT Std" w:hAnsi="HelveticaNeueLT Std"/>
              </w:rPr>
            </w:pPr>
            <w:r>
              <w:rPr>
                <w:rFonts w:ascii="HelveticaNeueLT Std" w:hAnsi="HelveticaNeueLT Std"/>
              </w:rPr>
              <w:t>(Block A</w:t>
            </w:r>
            <w:r w:rsidR="00491A07" w:rsidRPr="00CD23F4">
              <w:rPr>
                <w:rFonts w:ascii="HelveticaNeueLT Std" w:hAnsi="HelveticaNeueLT Std"/>
              </w:rPr>
              <w:t>)</w:t>
            </w:r>
          </w:p>
        </w:tc>
        <w:tc>
          <w:tcPr>
            <w:tcW w:w="7603" w:type="dxa"/>
            <w:gridSpan w:val="2"/>
            <w:vAlign w:val="center"/>
          </w:tcPr>
          <w:p w14:paraId="7E54A029" w14:textId="4EB258EE" w:rsidR="00491A07" w:rsidRPr="00CD23F4" w:rsidRDefault="00491A07" w:rsidP="007D77C3">
            <w:pPr>
              <w:rPr>
                <w:rFonts w:ascii="HelveticaNeueLT Std" w:hAnsi="HelveticaNeueLT Std"/>
              </w:rPr>
            </w:pPr>
            <w:r w:rsidRPr="00CD23F4">
              <w:rPr>
                <w:rFonts w:ascii="HelveticaNeueLT Std" w:hAnsi="HelveticaNeueLT Std"/>
              </w:rPr>
              <w:t>(a) Prior to the commencement of above ground construction works to Blocks A1 and A2, a Design Stage Passivhaus Strategy shall be submitted to and approved by the Local Planning Authority. This should show that a Passivhaus level space heating demand target of 15 kWh/m2/year is achieved, accompanied by Passive House Planning Package (PHPP) calculations.</w:t>
            </w:r>
          </w:p>
          <w:p w14:paraId="0F117B8B" w14:textId="00C664D0" w:rsidR="005872DA" w:rsidRPr="00CD23F4" w:rsidRDefault="002D498B" w:rsidP="007D77C3">
            <w:pPr>
              <w:rPr>
                <w:rFonts w:ascii="HelveticaNeueLT Std" w:hAnsi="HelveticaNeueLT Std"/>
              </w:rPr>
            </w:pPr>
            <w:r w:rsidRPr="00CD23F4">
              <w:rPr>
                <w:rFonts w:ascii="HelveticaNeueLT Std" w:hAnsi="HelveticaNeueLT Std"/>
              </w:rPr>
              <w:t>(b) Within one month of completion of Blocks A1 and A2, a Passivhaus Certificate will be submitted for approval demonstrating that Blocks A1 and A2 meet the Passivhaus Standards, awarded by a suitably qualified independent Passivhaus Certifier.</w:t>
            </w:r>
          </w:p>
        </w:tc>
      </w:tr>
      <w:tr w:rsidR="00491A07" w:rsidRPr="00CD23F4" w14:paraId="0281929F" w14:textId="77777777" w:rsidTr="001418D3">
        <w:trPr>
          <w:trHeight w:val="734"/>
        </w:trPr>
        <w:tc>
          <w:tcPr>
            <w:tcW w:w="1413" w:type="dxa"/>
            <w:vAlign w:val="center"/>
          </w:tcPr>
          <w:p w14:paraId="5A7A9D47" w14:textId="77777777" w:rsidR="00D14DE9" w:rsidRDefault="00491A07" w:rsidP="00491A07">
            <w:pPr>
              <w:rPr>
                <w:rFonts w:ascii="HelveticaNeueLT Std" w:hAnsi="HelveticaNeueLT Std"/>
              </w:rPr>
            </w:pPr>
            <w:r w:rsidRPr="00CD23F4">
              <w:rPr>
                <w:rFonts w:ascii="HelveticaNeueLT Std" w:hAnsi="HelveticaNeueLT Std"/>
              </w:rPr>
              <w:t>Wording of condition 29</w:t>
            </w:r>
          </w:p>
          <w:p w14:paraId="136C32D4" w14:textId="4B7F74BB" w:rsidR="00491A07" w:rsidRPr="00CD23F4" w:rsidRDefault="00D14DE9" w:rsidP="00491A07">
            <w:pPr>
              <w:rPr>
                <w:rFonts w:ascii="HelveticaNeueLT Std" w:hAnsi="HelveticaNeueLT Std"/>
              </w:rPr>
            </w:pPr>
            <w:r>
              <w:rPr>
                <w:rFonts w:ascii="HelveticaNeueLT Std" w:hAnsi="HelveticaNeueLT Std"/>
              </w:rPr>
              <w:t>(Blocks B+C</w:t>
            </w:r>
            <w:r w:rsidR="00491A07" w:rsidRPr="00CD23F4">
              <w:rPr>
                <w:rFonts w:ascii="HelveticaNeueLT Std" w:hAnsi="HelveticaNeueLT Std"/>
              </w:rPr>
              <w:t>)</w:t>
            </w:r>
          </w:p>
        </w:tc>
        <w:tc>
          <w:tcPr>
            <w:tcW w:w="7603" w:type="dxa"/>
            <w:gridSpan w:val="2"/>
            <w:vAlign w:val="center"/>
          </w:tcPr>
          <w:p w14:paraId="38E69F7F" w14:textId="16AB5178" w:rsidR="00491A07" w:rsidRPr="00CD23F4" w:rsidRDefault="00491A07" w:rsidP="007D77C3">
            <w:pPr>
              <w:rPr>
                <w:rFonts w:ascii="HelveticaNeueLT Std" w:hAnsi="HelveticaNeueLT Std"/>
              </w:rPr>
            </w:pPr>
            <w:r w:rsidRPr="00CD23F4">
              <w:rPr>
                <w:rFonts w:ascii="HelveticaNeueLT Std" w:hAnsi="HelveticaNeueLT Std"/>
              </w:rPr>
              <w:t>(a) Prior to the commencement of above ground construction works to Blocks B and C, a Design Stage Passivhaus Strategy shall be submitted to and approved by the Local Planning Authority. Passive House Planning Package (PHPP) calculations should show that the design follows the Passivhaus methodology and achieve the highest level of energy efficiency that is technically feasible on this site, achieving a space heating demand target of 20 kWh/m2/year.</w:t>
            </w:r>
            <w:r w:rsidR="002D498B" w:rsidRPr="00CD23F4">
              <w:rPr>
                <w:rFonts w:ascii="HelveticaNeueLT Std" w:hAnsi="HelveticaNeueLT Std"/>
              </w:rPr>
              <w:t xml:space="preserve"> (b) Within one month of completion of Blocks B and C, air tightness certificates should be submitted to demonstrate that the development achieves the level of air tightness targeted in the PHPP model at pre-commencement stage. The dwellings are to achieve a maximum 20 kWh/m2/year space heating demand target, evidenced with a PHPP spreadsheet.</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4EAD09DE"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4E6A05">
        <w:rPr>
          <w:rFonts w:ascii="HelveticaNeueLT Std" w:hAnsi="HelveticaNeueLT Std"/>
          <w:b/>
          <w:bCs/>
          <w:sz w:val="28"/>
          <w:szCs w:val="28"/>
        </w:rPr>
        <w:t>07/12</w:t>
      </w:r>
      <w:r w:rsidRPr="00060412">
        <w:rPr>
          <w:rFonts w:ascii="HelveticaNeueLT Std" w:hAnsi="HelveticaNeueLT Std"/>
          <w:b/>
          <w:bCs/>
          <w:sz w:val="28"/>
          <w:szCs w:val="28"/>
        </w:rPr>
        <w:t>/202</w:t>
      </w:r>
      <w:r w:rsidR="00846B66">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4B2A4352" w14:textId="55A6C1A9" w:rsidR="009C7817" w:rsidRDefault="00DD4968" w:rsidP="009C7817">
      <w:pPr>
        <w:pStyle w:val="ListParagraph"/>
        <w:numPr>
          <w:ilvl w:val="0"/>
          <w:numId w:val="28"/>
        </w:numPr>
        <w:rPr>
          <w:rFonts w:ascii="HelveticaNeueLT Std" w:hAnsi="HelveticaNeueLT Std"/>
        </w:rPr>
      </w:pPr>
      <w:r>
        <w:rPr>
          <w:rFonts w:ascii="HelveticaNeueLT Std" w:hAnsi="HelveticaNeueLT Std"/>
        </w:rPr>
        <w:t>R3 Design Stage Approval – Block A1</w:t>
      </w:r>
      <w:r w:rsidR="00031EEF" w:rsidRPr="009C7817">
        <w:rPr>
          <w:rFonts w:ascii="HelveticaNeueLT Std" w:hAnsi="HelveticaNeueLT Std"/>
        </w:rPr>
        <w:t xml:space="preserve"> </w:t>
      </w:r>
      <w:r w:rsidR="00B52F1D" w:rsidRPr="009C7817">
        <w:rPr>
          <w:rFonts w:ascii="HelveticaNeueLT Std" w:hAnsi="HelveticaNeueLT Std"/>
        </w:rPr>
        <w:t xml:space="preserve">(dated </w:t>
      </w:r>
      <w:r>
        <w:rPr>
          <w:rFonts w:ascii="HelveticaNeueLT Std" w:hAnsi="HelveticaNeueLT Std"/>
        </w:rPr>
        <w:t>16.10.</w:t>
      </w:r>
      <w:r w:rsidR="00B52F1D" w:rsidRPr="009C7817">
        <w:rPr>
          <w:rFonts w:ascii="HelveticaNeueLT Std" w:hAnsi="HelveticaNeueLT Std"/>
        </w:rPr>
        <w:t>202</w:t>
      </w:r>
      <w:r w:rsidR="00D31115">
        <w:rPr>
          <w:rFonts w:ascii="HelveticaNeueLT Std" w:hAnsi="HelveticaNeueLT Std"/>
        </w:rPr>
        <w:t>3</w:t>
      </w:r>
      <w:r w:rsidR="00B52F1D" w:rsidRPr="009C7817">
        <w:rPr>
          <w:rFonts w:ascii="HelveticaNeueLT Std" w:hAnsi="HelveticaNeueLT Std"/>
        </w:rPr>
        <w:t>)</w:t>
      </w:r>
      <w:r w:rsidR="00AF2E9E">
        <w:rPr>
          <w:rFonts w:ascii="HelveticaNeueLT Std" w:hAnsi="HelveticaNeueLT Std"/>
        </w:rPr>
        <w:t xml:space="preserve"> / Ref HGY/2023/2971</w:t>
      </w:r>
    </w:p>
    <w:p w14:paraId="41EA63FB" w14:textId="2D649F18" w:rsidR="00FC0B16" w:rsidRDefault="00DD4968" w:rsidP="009C7817">
      <w:pPr>
        <w:pStyle w:val="ListParagraph"/>
        <w:numPr>
          <w:ilvl w:val="0"/>
          <w:numId w:val="28"/>
        </w:numPr>
        <w:rPr>
          <w:rFonts w:ascii="HelveticaNeueLT Std" w:hAnsi="HelveticaNeueLT Std"/>
        </w:rPr>
      </w:pPr>
      <w:r>
        <w:rPr>
          <w:rFonts w:ascii="HelveticaNeueLT Std" w:hAnsi="HelveticaNeueLT Std"/>
        </w:rPr>
        <w:t>R3 Design Stage Approval – Block A2 (dated 16.10.2023)</w:t>
      </w:r>
      <w:r w:rsidR="00AF2E9E">
        <w:rPr>
          <w:rFonts w:ascii="HelveticaNeueLT Std" w:hAnsi="HelveticaNeueLT Std"/>
        </w:rPr>
        <w:t xml:space="preserve"> / Ref HGY/2023/2971</w:t>
      </w:r>
    </w:p>
    <w:p w14:paraId="157B9B18" w14:textId="4AE85F97" w:rsidR="00AF2E9E" w:rsidRPr="00AF2E9E" w:rsidRDefault="00AF2E9E" w:rsidP="00AF2E9E">
      <w:pPr>
        <w:pStyle w:val="ListParagraph"/>
        <w:numPr>
          <w:ilvl w:val="0"/>
          <w:numId w:val="28"/>
        </w:numPr>
        <w:rPr>
          <w:rFonts w:ascii="HelveticaNeueLT Std" w:hAnsi="HelveticaNeueLT Std"/>
        </w:rPr>
      </w:pPr>
      <w:r>
        <w:rPr>
          <w:rFonts w:ascii="HelveticaNeueLT Std" w:hAnsi="HelveticaNeueLT Std"/>
        </w:rPr>
        <w:t>R3 Design Stage Approval – Block B (dated 16.10.2023) / Ref HGY/2023/2972</w:t>
      </w:r>
    </w:p>
    <w:p w14:paraId="63B236DB" w14:textId="34A887A7" w:rsidR="00AF2E9E" w:rsidRDefault="00AF2E9E" w:rsidP="009C7817">
      <w:pPr>
        <w:pStyle w:val="ListParagraph"/>
        <w:numPr>
          <w:ilvl w:val="0"/>
          <w:numId w:val="28"/>
        </w:numPr>
        <w:rPr>
          <w:rFonts w:ascii="HelveticaNeueLT Std" w:hAnsi="HelveticaNeueLT Std"/>
        </w:rPr>
      </w:pPr>
      <w:r>
        <w:rPr>
          <w:rFonts w:ascii="HelveticaNeueLT Std" w:hAnsi="HelveticaNeueLT Std"/>
        </w:rPr>
        <w:t>R3 Design Stage Approval – Block C (dated 16.10.2023) / Ref HGY/2023/2972</w:t>
      </w:r>
    </w:p>
    <w:p w14:paraId="58BFCF86" w14:textId="652BC05B" w:rsidR="003230C5" w:rsidRDefault="003230C5" w:rsidP="009C7817">
      <w:pPr>
        <w:pStyle w:val="ListParagraph"/>
        <w:numPr>
          <w:ilvl w:val="0"/>
          <w:numId w:val="28"/>
        </w:numPr>
        <w:rPr>
          <w:rFonts w:ascii="HelveticaNeueLT Std" w:hAnsi="HelveticaNeueLT Std"/>
        </w:rPr>
      </w:pPr>
      <w:r>
        <w:rPr>
          <w:rFonts w:ascii="HelveticaNeueLT Std" w:hAnsi="HelveticaNeueLT Std"/>
        </w:rPr>
        <w:t>Cranwood Site Location Plan</w:t>
      </w:r>
    </w:p>
    <w:p w14:paraId="7992CE9F" w14:textId="2F657E4D" w:rsidR="00F52BB7" w:rsidRPr="009C7817" w:rsidRDefault="009C7817" w:rsidP="009C7817">
      <w:pPr>
        <w:pStyle w:val="ListParagraph"/>
        <w:numPr>
          <w:ilvl w:val="0"/>
          <w:numId w:val="28"/>
        </w:numPr>
        <w:rPr>
          <w:rFonts w:ascii="HelveticaNeueLT Std" w:hAnsi="HelveticaNeueLT Std"/>
        </w:rPr>
      </w:pPr>
      <w:r>
        <w:rPr>
          <w:rFonts w:ascii="HelveticaNeueLT Std" w:hAnsi="HelveticaNeueLT Std"/>
        </w:rPr>
        <w:t>R</w:t>
      </w:r>
      <w:r w:rsidR="00E77C25" w:rsidRPr="009C7817">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66D5A094" w:rsidR="00E77C25" w:rsidRPr="005872DA" w:rsidRDefault="007A6FCA" w:rsidP="005872DA">
      <w:pPr>
        <w:rPr>
          <w:rFonts w:ascii="HelveticaNeueLT Std" w:hAnsi="HelveticaNeueLT Std"/>
          <w:b/>
          <w:bCs/>
          <w:sz w:val="22"/>
          <w:szCs w:val="22"/>
        </w:rPr>
      </w:pPr>
      <w:r w:rsidRPr="005872DA">
        <w:rPr>
          <w:rFonts w:ascii="HelveticaNeueLT Std" w:hAnsi="HelveticaNeueLT Std"/>
          <w:b/>
          <w:bCs/>
          <w:sz w:val="22"/>
          <w:szCs w:val="22"/>
        </w:rPr>
        <w:t>Response</w:t>
      </w:r>
    </w:p>
    <w:p w14:paraId="61F448F2" w14:textId="6696EFFC" w:rsidR="005872DA" w:rsidRDefault="004E6A05" w:rsidP="005872DA">
      <w:pPr>
        <w:rPr>
          <w:rFonts w:ascii="HelveticaNeueLT Std" w:hAnsi="HelveticaNeueLT Std"/>
        </w:rPr>
      </w:pPr>
      <w:r>
        <w:rPr>
          <w:rFonts w:ascii="HelveticaNeueLT Std" w:hAnsi="HelveticaNeueLT Std"/>
        </w:rPr>
        <w:t>The a</w:t>
      </w:r>
      <w:r w:rsidR="007A6FCA" w:rsidRPr="004436BE">
        <w:rPr>
          <w:rFonts w:ascii="HelveticaNeueLT Std" w:hAnsi="HelveticaNeueLT Std"/>
        </w:rPr>
        <w:t>pplicant has submitted</w:t>
      </w:r>
      <w:r w:rsidR="004436BE" w:rsidRPr="004436BE">
        <w:rPr>
          <w:rFonts w:ascii="HelveticaNeueLT Std" w:hAnsi="HelveticaNeueLT Std"/>
        </w:rPr>
        <w:t xml:space="preserve"> Passive House R3 Design stage approval for </w:t>
      </w:r>
      <w:r>
        <w:rPr>
          <w:rFonts w:ascii="HelveticaNeueLT Std" w:hAnsi="HelveticaNeueLT Std"/>
        </w:rPr>
        <w:t>B</w:t>
      </w:r>
      <w:r w:rsidR="004436BE" w:rsidRPr="004436BE">
        <w:rPr>
          <w:rFonts w:ascii="HelveticaNeueLT Std" w:hAnsi="HelveticaNeueLT Std"/>
        </w:rPr>
        <w:t>locks A1 and A2</w:t>
      </w:r>
      <w:r w:rsidR="007A6FCA" w:rsidRPr="004436BE">
        <w:rPr>
          <w:rFonts w:ascii="HelveticaNeueLT Std" w:hAnsi="HelveticaNeueLT Std"/>
        </w:rPr>
        <w:t xml:space="preserve"> </w:t>
      </w:r>
      <w:r w:rsidR="004436BE" w:rsidRPr="004436BE">
        <w:rPr>
          <w:rFonts w:ascii="HelveticaNeueLT Std" w:hAnsi="HelveticaNeueLT Std"/>
        </w:rPr>
        <w:t xml:space="preserve">which </w:t>
      </w:r>
      <w:r>
        <w:rPr>
          <w:rFonts w:ascii="HelveticaNeueLT Std" w:hAnsi="HelveticaNeueLT Std"/>
        </w:rPr>
        <w:t xml:space="preserve">just </w:t>
      </w:r>
      <w:r w:rsidR="004436BE" w:rsidRPr="004436BE">
        <w:rPr>
          <w:rFonts w:ascii="HelveticaNeueLT Std" w:hAnsi="HelveticaNeueLT Std"/>
        </w:rPr>
        <w:t>compl</w:t>
      </w:r>
      <w:r w:rsidR="005872DA">
        <w:rPr>
          <w:rFonts w:ascii="HelveticaNeueLT Std" w:hAnsi="HelveticaNeueLT Std"/>
        </w:rPr>
        <w:t>ies</w:t>
      </w:r>
      <w:r w:rsidR="004436BE" w:rsidRPr="004436BE">
        <w:rPr>
          <w:rFonts w:ascii="HelveticaNeueLT Std" w:hAnsi="HelveticaNeueLT Std"/>
        </w:rPr>
        <w:t xml:space="preserve"> with the requirements</w:t>
      </w:r>
      <w:r w:rsidR="005872DA">
        <w:rPr>
          <w:rFonts w:ascii="HelveticaNeueLT Std" w:hAnsi="HelveticaNeueLT Std"/>
        </w:rPr>
        <w:t>, however further reduction in the space heating demand below the specified 15kWh/m</w:t>
      </w:r>
      <w:r w:rsidR="005872DA" w:rsidRPr="004E6A05">
        <w:rPr>
          <w:rFonts w:ascii="HelveticaNeueLT Std" w:hAnsi="HelveticaNeueLT Std"/>
          <w:vertAlign w:val="superscript"/>
        </w:rPr>
        <w:t>2</w:t>
      </w:r>
      <w:r w:rsidR="005872DA">
        <w:rPr>
          <w:rFonts w:ascii="HelveticaNeueLT Std" w:hAnsi="HelveticaNeueLT Std"/>
        </w:rPr>
        <w:t>/year and airtightness below 0.6 1/h is encouraged.</w:t>
      </w:r>
      <w:r w:rsidR="005872DA" w:rsidRPr="005872DA">
        <w:rPr>
          <w:rFonts w:ascii="HelveticaNeueLT Std" w:hAnsi="HelveticaNeueLT Std"/>
        </w:rPr>
        <w:t xml:space="preserve"> </w:t>
      </w:r>
      <w:r w:rsidR="005872DA">
        <w:rPr>
          <w:rFonts w:ascii="HelveticaNeueLT Std" w:hAnsi="HelveticaNeueLT Std"/>
        </w:rPr>
        <w:t>This is to</w:t>
      </w:r>
      <w:r>
        <w:rPr>
          <w:rFonts w:ascii="HelveticaNeueLT Std" w:hAnsi="HelveticaNeueLT Std"/>
        </w:rPr>
        <w:t xml:space="preserve"> reduce the risk of not meeting the requirements during construction and to</w:t>
      </w:r>
      <w:r w:rsidR="005872DA">
        <w:rPr>
          <w:rFonts w:ascii="HelveticaNeueLT Std" w:hAnsi="HelveticaNeueLT Std"/>
        </w:rPr>
        <w:t xml:space="preserve"> avoid performance gap related risks</w:t>
      </w:r>
      <w:r>
        <w:rPr>
          <w:rFonts w:ascii="HelveticaNeueLT Std" w:hAnsi="HelveticaNeueLT Std"/>
        </w:rPr>
        <w:t>.</w:t>
      </w:r>
    </w:p>
    <w:p w14:paraId="25F92075" w14:textId="739F5230" w:rsidR="005872DA" w:rsidRDefault="005872DA" w:rsidP="007A6FCA">
      <w:pPr>
        <w:rPr>
          <w:rFonts w:ascii="HelveticaNeueLT Std" w:hAnsi="HelveticaNeueLT Std"/>
        </w:rPr>
      </w:pPr>
    </w:p>
    <w:p w14:paraId="552FF0B8" w14:textId="61B4A27D" w:rsidR="005872DA" w:rsidRPr="004436BE" w:rsidRDefault="004436BE" w:rsidP="007A6FCA">
      <w:pPr>
        <w:rPr>
          <w:rFonts w:ascii="HelveticaNeueLT Std" w:hAnsi="HelveticaNeueLT Std"/>
        </w:rPr>
      </w:pPr>
      <w:r w:rsidRPr="004436BE">
        <w:rPr>
          <w:rFonts w:ascii="HelveticaNeueLT Std" w:hAnsi="HelveticaNeueLT Std"/>
        </w:rPr>
        <w:t xml:space="preserve">PHI Low Energy Building standard R3 design stage approval has been submitted for </w:t>
      </w:r>
      <w:r w:rsidR="004E6A05">
        <w:rPr>
          <w:rFonts w:ascii="HelveticaNeueLT Std" w:hAnsi="HelveticaNeueLT Std"/>
        </w:rPr>
        <w:t>B</w:t>
      </w:r>
      <w:r w:rsidRPr="004436BE">
        <w:rPr>
          <w:rFonts w:ascii="HelveticaNeueLT Std" w:hAnsi="HelveticaNeueLT Std"/>
        </w:rPr>
        <w:t xml:space="preserve">locks B and </w:t>
      </w:r>
      <w:proofErr w:type="gramStart"/>
      <w:r w:rsidRPr="004436BE">
        <w:rPr>
          <w:rFonts w:ascii="HelveticaNeueLT Std" w:hAnsi="HelveticaNeueLT Std"/>
        </w:rPr>
        <w:t>C</w:t>
      </w:r>
      <w:proofErr w:type="gramEnd"/>
      <w:r w:rsidRPr="004436BE">
        <w:rPr>
          <w:rFonts w:ascii="HelveticaNeueLT Std" w:hAnsi="HelveticaNeueLT Std"/>
        </w:rPr>
        <w:t xml:space="preserve"> but the annual </w:t>
      </w:r>
      <w:r w:rsidR="004E6A05">
        <w:rPr>
          <w:rFonts w:ascii="HelveticaNeueLT Std" w:hAnsi="HelveticaNeueLT Std"/>
        </w:rPr>
        <w:t xml:space="preserve">space </w:t>
      </w:r>
      <w:r w:rsidRPr="004436BE">
        <w:rPr>
          <w:rFonts w:ascii="HelveticaNeueLT Std" w:hAnsi="HelveticaNeueLT Std"/>
        </w:rPr>
        <w:t xml:space="preserve">heating demand does not </w:t>
      </w:r>
      <w:r w:rsidR="005872DA">
        <w:rPr>
          <w:rFonts w:ascii="HelveticaNeueLT Std" w:hAnsi="HelveticaNeueLT Std"/>
        </w:rPr>
        <w:t>meet</w:t>
      </w:r>
      <w:r w:rsidRPr="004436BE">
        <w:rPr>
          <w:rFonts w:ascii="HelveticaNeueLT Std" w:hAnsi="HelveticaNeueLT Std"/>
        </w:rPr>
        <w:t xml:space="preserve"> the </w:t>
      </w:r>
      <w:r w:rsidR="005872DA">
        <w:rPr>
          <w:rFonts w:ascii="HelveticaNeueLT Std" w:hAnsi="HelveticaNeueLT Std"/>
        </w:rPr>
        <w:t>target of 20 kWh/m2/year</w:t>
      </w:r>
      <w:r w:rsidR="005872DA" w:rsidRPr="004436BE">
        <w:rPr>
          <w:rFonts w:ascii="HelveticaNeueLT Std" w:hAnsi="HelveticaNeueLT Std"/>
        </w:rPr>
        <w:t xml:space="preserve"> </w:t>
      </w:r>
      <w:r w:rsidR="005872DA">
        <w:rPr>
          <w:rFonts w:ascii="HelveticaNeueLT Std" w:hAnsi="HelveticaNeueLT Std"/>
        </w:rPr>
        <w:t xml:space="preserve">as </w:t>
      </w:r>
      <w:r w:rsidRPr="004436BE">
        <w:rPr>
          <w:rFonts w:ascii="HelveticaNeueLT Std" w:hAnsi="HelveticaNeueLT Std"/>
        </w:rPr>
        <w:t xml:space="preserve">required </w:t>
      </w:r>
      <w:r w:rsidR="005872DA">
        <w:rPr>
          <w:rFonts w:ascii="HelveticaNeueLT Std" w:hAnsi="HelveticaNeueLT Std"/>
        </w:rPr>
        <w:t>by</w:t>
      </w:r>
      <w:r w:rsidRPr="004436BE">
        <w:rPr>
          <w:rFonts w:ascii="HelveticaNeueLT Std" w:hAnsi="HelveticaNeueLT Std"/>
        </w:rPr>
        <w:t xml:space="preserve"> condition (29) in either block.</w:t>
      </w:r>
      <w:r w:rsidR="005872DA">
        <w:rPr>
          <w:rFonts w:ascii="HelveticaNeueLT Std" w:hAnsi="HelveticaNeueLT Std"/>
        </w:rPr>
        <w:t xml:space="preserve"> </w:t>
      </w:r>
    </w:p>
    <w:p w14:paraId="183001B1" w14:textId="77777777" w:rsidR="007A6FCA" w:rsidRDefault="007A6FCA" w:rsidP="007A6FCA">
      <w:pPr>
        <w:rPr>
          <w:rFonts w:ascii="HelveticaNeueLT Std" w:hAnsi="HelveticaNeueLT Std"/>
          <w:b/>
          <w:bCs/>
          <w:sz w:val="22"/>
          <w:szCs w:val="22"/>
        </w:rPr>
      </w:pPr>
    </w:p>
    <w:p w14:paraId="79BB318A" w14:textId="11CE5C67" w:rsidR="007A6FCA" w:rsidRDefault="007A6FCA" w:rsidP="005872DA">
      <w:pPr>
        <w:rPr>
          <w:rFonts w:ascii="HelveticaNeueLT Std" w:hAnsi="HelveticaNeueLT Std"/>
          <w:b/>
          <w:bCs/>
          <w:sz w:val="22"/>
          <w:szCs w:val="22"/>
        </w:rPr>
      </w:pPr>
      <w:r w:rsidRPr="005872DA">
        <w:rPr>
          <w:rFonts w:ascii="HelveticaNeueLT Std" w:hAnsi="HelveticaNeueLT Std"/>
          <w:b/>
          <w:bCs/>
          <w:sz w:val="22"/>
          <w:szCs w:val="22"/>
        </w:rPr>
        <w:t>Action</w:t>
      </w:r>
      <w:r w:rsidR="004E6A05">
        <w:rPr>
          <w:rFonts w:ascii="HelveticaNeueLT Std" w:hAnsi="HelveticaNeueLT Std"/>
          <w:b/>
          <w:bCs/>
          <w:sz w:val="22"/>
          <w:szCs w:val="22"/>
        </w:rPr>
        <w:t>s</w:t>
      </w:r>
    </w:p>
    <w:p w14:paraId="3CBEC91E" w14:textId="77777777" w:rsidR="00150F8F" w:rsidRDefault="00150F8F" w:rsidP="005872DA">
      <w:pPr>
        <w:rPr>
          <w:rFonts w:ascii="HelveticaNeueLT Std" w:hAnsi="HelveticaNeueLT Std"/>
          <w:b/>
          <w:bCs/>
          <w:sz w:val="22"/>
          <w:szCs w:val="22"/>
        </w:rPr>
      </w:pPr>
    </w:p>
    <w:p w14:paraId="1959402E" w14:textId="34BB9C02" w:rsidR="00150F8F" w:rsidRPr="004E6A05" w:rsidRDefault="00150F8F" w:rsidP="005872DA">
      <w:pPr>
        <w:rPr>
          <w:rFonts w:ascii="HelveticaNeueLT Std" w:hAnsi="HelveticaNeueLT Std"/>
        </w:rPr>
      </w:pPr>
      <w:r w:rsidRPr="00150F8F">
        <w:rPr>
          <w:rFonts w:ascii="HelveticaNeueLT Std" w:hAnsi="HelveticaNeueLT Std"/>
        </w:rPr>
        <w:t>Condition 28:</w:t>
      </w:r>
    </w:p>
    <w:p w14:paraId="257A67EA" w14:textId="17776869" w:rsidR="007A6FCA" w:rsidRPr="005872DA" w:rsidRDefault="007A6FCA" w:rsidP="005872DA">
      <w:pPr>
        <w:pStyle w:val="ListParagraph"/>
        <w:numPr>
          <w:ilvl w:val="0"/>
          <w:numId w:val="35"/>
        </w:numPr>
        <w:rPr>
          <w:rFonts w:ascii="HelveticaNeueLT Std" w:hAnsi="HelveticaNeueLT Std"/>
        </w:rPr>
      </w:pPr>
      <w:r w:rsidRPr="005872DA">
        <w:rPr>
          <w:rFonts w:ascii="HelveticaNeueLT Std" w:hAnsi="HelveticaNeueLT Std"/>
        </w:rPr>
        <w:lastRenderedPageBreak/>
        <w:t xml:space="preserve">It is recommended that the development improves the fabric performance </w:t>
      </w:r>
      <w:r w:rsidR="00B03A82">
        <w:rPr>
          <w:rFonts w:ascii="HelveticaNeueLT Std" w:hAnsi="HelveticaNeueLT Std"/>
        </w:rPr>
        <w:t xml:space="preserve">of </w:t>
      </w:r>
      <w:r w:rsidR="004E6A05">
        <w:rPr>
          <w:rFonts w:ascii="HelveticaNeueLT Std" w:hAnsi="HelveticaNeueLT Std"/>
        </w:rPr>
        <w:t>B</w:t>
      </w:r>
      <w:r w:rsidR="00B03A82">
        <w:rPr>
          <w:rFonts w:ascii="HelveticaNeueLT Std" w:hAnsi="HelveticaNeueLT Std"/>
        </w:rPr>
        <w:t xml:space="preserve">lock </w:t>
      </w:r>
      <w:r w:rsidR="00A65DE5">
        <w:rPr>
          <w:rFonts w:ascii="HelveticaNeueLT Std" w:hAnsi="HelveticaNeueLT Std"/>
        </w:rPr>
        <w:t>A to ensure that part (b) of the condition can be met, this could be done with the following:</w:t>
      </w:r>
    </w:p>
    <w:p w14:paraId="7E20555B" w14:textId="77777777" w:rsidR="00A65DE5" w:rsidRPr="004436BE" w:rsidRDefault="00A65DE5" w:rsidP="00A65DE5">
      <w:pPr>
        <w:pStyle w:val="ListParagraph"/>
        <w:numPr>
          <w:ilvl w:val="1"/>
          <w:numId w:val="35"/>
        </w:numPr>
        <w:rPr>
          <w:rFonts w:ascii="HelveticaNeueLT Std" w:hAnsi="HelveticaNeueLT Std"/>
        </w:rPr>
      </w:pPr>
      <w:r>
        <w:rPr>
          <w:rFonts w:ascii="HelveticaNeueLT Std" w:hAnsi="HelveticaNeueLT Std"/>
        </w:rPr>
        <w:t xml:space="preserve">Increase insulation thickness to </w:t>
      </w:r>
      <w:proofErr w:type="gramStart"/>
      <w:r>
        <w:rPr>
          <w:rFonts w:ascii="HelveticaNeueLT Std" w:hAnsi="HelveticaNeueLT Std"/>
        </w:rPr>
        <w:t>300mm</w:t>
      </w:r>
      <w:proofErr w:type="gramEnd"/>
    </w:p>
    <w:p w14:paraId="42502E4B" w14:textId="594502E4" w:rsidR="007A6FCA" w:rsidRPr="004436BE" w:rsidRDefault="007A6FCA" w:rsidP="005872DA">
      <w:pPr>
        <w:pStyle w:val="ListParagraph"/>
        <w:numPr>
          <w:ilvl w:val="1"/>
          <w:numId w:val="35"/>
        </w:numPr>
        <w:rPr>
          <w:rFonts w:ascii="HelveticaNeueLT Std" w:hAnsi="HelveticaNeueLT Std"/>
        </w:rPr>
      </w:pPr>
      <w:r w:rsidRPr="004436BE">
        <w:rPr>
          <w:rFonts w:ascii="HelveticaNeueLT Std" w:hAnsi="HelveticaNeueLT Std"/>
        </w:rPr>
        <w:t xml:space="preserve">Timber window frames in all </w:t>
      </w:r>
      <w:proofErr w:type="gramStart"/>
      <w:r w:rsidR="004E6A05">
        <w:rPr>
          <w:rFonts w:ascii="HelveticaNeueLT Std" w:hAnsi="HelveticaNeueLT Std"/>
        </w:rPr>
        <w:t>b</w:t>
      </w:r>
      <w:r w:rsidRPr="004436BE">
        <w:rPr>
          <w:rFonts w:ascii="HelveticaNeueLT Std" w:hAnsi="HelveticaNeueLT Std"/>
        </w:rPr>
        <w:t>locks</w:t>
      </w:r>
      <w:proofErr w:type="gramEnd"/>
    </w:p>
    <w:p w14:paraId="190CBB68" w14:textId="2501800F" w:rsidR="007A6FCA" w:rsidRDefault="003C1699" w:rsidP="005872DA">
      <w:pPr>
        <w:pStyle w:val="ListParagraph"/>
        <w:numPr>
          <w:ilvl w:val="1"/>
          <w:numId w:val="35"/>
        </w:numPr>
        <w:rPr>
          <w:rFonts w:ascii="HelveticaNeueLT Std" w:hAnsi="HelveticaNeueLT Std"/>
        </w:rPr>
      </w:pPr>
      <w:r>
        <w:rPr>
          <w:rFonts w:ascii="HelveticaNeueLT Std" w:hAnsi="HelveticaNeueLT Std"/>
        </w:rPr>
        <w:t>Specification of higher performance materials</w:t>
      </w:r>
    </w:p>
    <w:p w14:paraId="7273E365" w14:textId="77777777" w:rsidR="00150F8F" w:rsidRDefault="00150F8F" w:rsidP="00150F8F">
      <w:pPr>
        <w:pStyle w:val="ListParagraph"/>
        <w:ind w:left="1440"/>
        <w:rPr>
          <w:rFonts w:ascii="HelveticaNeueLT Std" w:hAnsi="HelveticaNeueLT Std"/>
        </w:rPr>
      </w:pPr>
    </w:p>
    <w:p w14:paraId="27447C1A" w14:textId="2D931D04" w:rsidR="00150F8F" w:rsidRDefault="00150F8F" w:rsidP="00150F8F">
      <w:pPr>
        <w:rPr>
          <w:rFonts w:ascii="HelveticaNeueLT Std" w:hAnsi="HelveticaNeueLT Std"/>
        </w:rPr>
      </w:pPr>
      <w:r>
        <w:rPr>
          <w:rFonts w:ascii="HelveticaNeueLT Std" w:hAnsi="HelveticaNeueLT Std"/>
        </w:rPr>
        <w:t>Condition 29:</w:t>
      </w:r>
    </w:p>
    <w:p w14:paraId="3E64CAA4" w14:textId="2EE80BAE" w:rsidR="00A65DE5" w:rsidRPr="005872DA" w:rsidRDefault="00A65DE5" w:rsidP="00A65DE5">
      <w:pPr>
        <w:pStyle w:val="ListParagraph"/>
        <w:numPr>
          <w:ilvl w:val="0"/>
          <w:numId w:val="35"/>
        </w:numPr>
        <w:rPr>
          <w:rFonts w:ascii="HelveticaNeueLT Std" w:hAnsi="HelveticaNeueLT Std"/>
        </w:rPr>
      </w:pPr>
      <w:r>
        <w:rPr>
          <w:rFonts w:ascii="HelveticaNeueLT Std" w:hAnsi="HelveticaNeueLT Std"/>
        </w:rPr>
        <w:t>It is required</w:t>
      </w:r>
      <w:r w:rsidRPr="005872DA">
        <w:rPr>
          <w:rFonts w:ascii="HelveticaNeueLT Std" w:hAnsi="HelveticaNeueLT Std"/>
        </w:rPr>
        <w:t xml:space="preserve"> that the development improves the fabric performance </w:t>
      </w:r>
      <w:r>
        <w:rPr>
          <w:rFonts w:ascii="HelveticaNeueLT Std" w:hAnsi="HelveticaNeueLT Std"/>
        </w:rPr>
        <w:t xml:space="preserve">of block B &amp; C </w:t>
      </w:r>
      <w:r w:rsidRPr="005872DA">
        <w:rPr>
          <w:rFonts w:ascii="HelveticaNeueLT Std" w:hAnsi="HelveticaNeueLT Std"/>
        </w:rPr>
        <w:t xml:space="preserve">and </w:t>
      </w:r>
      <w:r w:rsidR="004E6A05">
        <w:rPr>
          <w:rFonts w:ascii="HelveticaNeueLT Std" w:hAnsi="HelveticaNeueLT Std"/>
        </w:rPr>
        <w:t>achieves a</w:t>
      </w:r>
      <w:r>
        <w:rPr>
          <w:rFonts w:ascii="HelveticaNeueLT Std" w:hAnsi="HelveticaNeueLT Std"/>
        </w:rPr>
        <w:t xml:space="preserve"> </w:t>
      </w:r>
      <w:r w:rsidRPr="005872DA">
        <w:rPr>
          <w:rFonts w:ascii="HelveticaNeueLT Std" w:hAnsi="HelveticaNeueLT Std"/>
        </w:rPr>
        <w:t>space heating demand lower than 20</w:t>
      </w:r>
      <w:r w:rsidR="004E6A05">
        <w:rPr>
          <w:rFonts w:ascii="HelveticaNeueLT Std" w:hAnsi="HelveticaNeueLT Std"/>
        </w:rPr>
        <w:t xml:space="preserve"> kWh/m</w:t>
      </w:r>
      <w:r w:rsidR="004E6A05">
        <w:rPr>
          <w:rFonts w:ascii="HelveticaNeueLT Std" w:hAnsi="HelveticaNeueLT Std"/>
          <w:vertAlign w:val="superscript"/>
        </w:rPr>
        <w:t>2</w:t>
      </w:r>
      <w:r w:rsidR="004E6A05">
        <w:rPr>
          <w:rFonts w:ascii="HelveticaNeueLT Std" w:hAnsi="HelveticaNeueLT Std"/>
        </w:rPr>
        <w:t>/year before the condition can be discharged. T</w:t>
      </w:r>
      <w:r w:rsidRPr="005872DA">
        <w:rPr>
          <w:rFonts w:ascii="HelveticaNeueLT Std" w:hAnsi="HelveticaNeueLT Std"/>
        </w:rPr>
        <w:t>his could be done with the following:</w:t>
      </w:r>
    </w:p>
    <w:p w14:paraId="3BBEC8D3" w14:textId="3B6D9B9C" w:rsidR="00A65DE5" w:rsidRPr="004436BE" w:rsidRDefault="00A65DE5" w:rsidP="00A65DE5">
      <w:pPr>
        <w:pStyle w:val="ListParagraph"/>
        <w:numPr>
          <w:ilvl w:val="1"/>
          <w:numId w:val="35"/>
        </w:numPr>
        <w:rPr>
          <w:rFonts w:ascii="HelveticaNeueLT Std" w:hAnsi="HelveticaNeueLT Std"/>
        </w:rPr>
      </w:pPr>
      <w:r>
        <w:rPr>
          <w:rFonts w:ascii="HelveticaNeueLT Std" w:hAnsi="HelveticaNeueLT Std"/>
        </w:rPr>
        <w:t xml:space="preserve">Increase insulation thickness to </w:t>
      </w:r>
      <w:proofErr w:type="gramStart"/>
      <w:r>
        <w:rPr>
          <w:rFonts w:ascii="HelveticaNeueLT Std" w:hAnsi="HelveticaNeueLT Std"/>
        </w:rPr>
        <w:t>300mm</w:t>
      </w:r>
      <w:proofErr w:type="gramEnd"/>
    </w:p>
    <w:p w14:paraId="212B18ED" w14:textId="77777777" w:rsidR="00A65DE5" w:rsidRPr="004436BE" w:rsidRDefault="00A65DE5" w:rsidP="00A65DE5">
      <w:pPr>
        <w:pStyle w:val="ListParagraph"/>
        <w:numPr>
          <w:ilvl w:val="1"/>
          <w:numId w:val="35"/>
        </w:numPr>
        <w:rPr>
          <w:rFonts w:ascii="HelveticaNeueLT Std" w:hAnsi="HelveticaNeueLT Std"/>
        </w:rPr>
      </w:pPr>
      <w:r w:rsidRPr="004436BE">
        <w:rPr>
          <w:rFonts w:ascii="HelveticaNeueLT Std" w:hAnsi="HelveticaNeueLT Std"/>
        </w:rPr>
        <w:t>Lower window % on south of Block C</w:t>
      </w:r>
    </w:p>
    <w:p w14:paraId="0D680083" w14:textId="77777777" w:rsidR="00A65DE5" w:rsidRPr="004436BE" w:rsidRDefault="00A65DE5" w:rsidP="00A65DE5">
      <w:pPr>
        <w:pStyle w:val="ListParagraph"/>
        <w:numPr>
          <w:ilvl w:val="1"/>
          <w:numId w:val="35"/>
        </w:numPr>
        <w:rPr>
          <w:rFonts w:ascii="HelveticaNeueLT Std" w:hAnsi="HelveticaNeueLT Std"/>
        </w:rPr>
      </w:pPr>
      <w:r w:rsidRPr="004436BE">
        <w:rPr>
          <w:rFonts w:ascii="HelveticaNeueLT Std" w:hAnsi="HelveticaNeueLT Std"/>
        </w:rPr>
        <w:t xml:space="preserve">Timber window frames in all </w:t>
      </w:r>
      <w:proofErr w:type="gramStart"/>
      <w:r w:rsidRPr="004436BE">
        <w:rPr>
          <w:rFonts w:ascii="HelveticaNeueLT Std" w:hAnsi="HelveticaNeueLT Std"/>
        </w:rPr>
        <w:t>Blocks</w:t>
      </w:r>
      <w:proofErr w:type="gramEnd"/>
    </w:p>
    <w:p w14:paraId="69E84ED8" w14:textId="1714DD4B" w:rsidR="00A65DE5" w:rsidRDefault="00A65DE5" w:rsidP="00A65DE5">
      <w:pPr>
        <w:pStyle w:val="ListParagraph"/>
        <w:numPr>
          <w:ilvl w:val="1"/>
          <w:numId w:val="35"/>
        </w:numPr>
        <w:rPr>
          <w:rFonts w:ascii="HelveticaNeueLT Std" w:hAnsi="HelveticaNeueLT Std"/>
        </w:rPr>
      </w:pPr>
      <w:r w:rsidRPr="004436BE">
        <w:rPr>
          <w:rFonts w:ascii="HelveticaNeueLT Std" w:hAnsi="HelveticaNeueLT Std"/>
        </w:rPr>
        <w:t xml:space="preserve">Consider green terrace on Block C to reduce roof heat </w:t>
      </w:r>
      <w:proofErr w:type="gramStart"/>
      <w:r w:rsidRPr="004436BE">
        <w:rPr>
          <w:rFonts w:ascii="HelveticaNeueLT Std" w:hAnsi="HelveticaNeueLT Std"/>
        </w:rPr>
        <w:t>loss</w:t>
      </w:r>
      <w:proofErr w:type="gramEnd"/>
    </w:p>
    <w:p w14:paraId="3AE83C13" w14:textId="7A5585EE" w:rsidR="003C1699" w:rsidRDefault="003C1699" w:rsidP="00A65DE5">
      <w:pPr>
        <w:pStyle w:val="ListParagraph"/>
        <w:numPr>
          <w:ilvl w:val="1"/>
          <w:numId w:val="35"/>
        </w:numPr>
        <w:rPr>
          <w:rFonts w:ascii="HelveticaNeueLT Std" w:hAnsi="HelveticaNeueLT Std"/>
        </w:rPr>
      </w:pPr>
      <w:r>
        <w:rPr>
          <w:rFonts w:ascii="HelveticaNeueLT Std" w:hAnsi="HelveticaNeueLT Std"/>
        </w:rPr>
        <w:t>Specification of higher performance materials</w:t>
      </w:r>
    </w:p>
    <w:p w14:paraId="4157D37E" w14:textId="77777777" w:rsidR="00150F8F" w:rsidRPr="00150F8F" w:rsidRDefault="00150F8F" w:rsidP="00150F8F">
      <w:pPr>
        <w:rPr>
          <w:rFonts w:ascii="HelveticaNeueLT Std" w:hAnsi="HelveticaNeueLT Std"/>
        </w:rPr>
      </w:pPr>
    </w:p>
    <w:bookmarkEnd w:id="0"/>
    <w:p w14:paraId="3AEB1ACA" w14:textId="652D48A6" w:rsidR="007A6FCA" w:rsidRPr="005872DA" w:rsidRDefault="007A6FCA" w:rsidP="005872DA">
      <w:pPr>
        <w:rPr>
          <w:rFonts w:ascii="HelveticaNeueLT Std" w:hAnsi="HelveticaNeueLT Std"/>
          <w:b/>
          <w:bCs/>
          <w:sz w:val="22"/>
          <w:szCs w:val="22"/>
        </w:rPr>
      </w:pPr>
      <w:r w:rsidRPr="005872DA">
        <w:rPr>
          <w:rFonts w:ascii="HelveticaNeueLT Std" w:hAnsi="HelveticaNeueLT Std"/>
          <w:b/>
          <w:bCs/>
          <w:sz w:val="22"/>
          <w:szCs w:val="22"/>
        </w:rPr>
        <w:t>Conclusion</w:t>
      </w:r>
    </w:p>
    <w:p w14:paraId="710B556F" w14:textId="61B26590" w:rsidR="007A6FCA" w:rsidRPr="007A6FCA" w:rsidRDefault="007A6FCA" w:rsidP="007A6FCA">
      <w:pPr>
        <w:rPr>
          <w:rFonts w:ascii="HelveticaNeueLT Std" w:hAnsi="HelveticaNeueLT Std"/>
        </w:rPr>
      </w:pPr>
      <w:r w:rsidRPr="005872DA">
        <w:rPr>
          <w:rFonts w:ascii="HelveticaNeueLT Std" w:hAnsi="HelveticaNeueLT Std"/>
        </w:rPr>
        <w:t xml:space="preserve">Further information is required so we therefore </w:t>
      </w:r>
      <w:r w:rsidRPr="005872DA">
        <w:rPr>
          <w:rFonts w:ascii="HelveticaNeueLT Std" w:hAnsi="HelveticaNeueLT Std"/>
          <w:b/>
          <w:bCs/>
        </w:rPr>
        <w:t>do</w:t>
      </w:r>
      <w:r w:rsidRPr="005872DA">
        <w:rPr>
          <w:rFonts w:ascii="HelveticaNeueLT Std" w:hAnsi="HelveticaNeueLT Std"/>
        </w:rPr>
        <w:t xml:space="preserve"> </w:t>
      </w:r>
      <w:r w:rsidRPr="005872DA">
        <w:rPr>
          <w:rFonts w:ascii="HelveticaNeueLT Std" w:hAnsi="HelveticaNeueLT Std"/>
          <w:b/>
          <w:bCs/>
        </w:rPr>
        <w:t>not recommend </w:t>
      </w:r>
      <w:r w:rsidRPr="005872DA">
        <w:rPr>
          <w:rFonts w:ascii="HelveticaNeueLT Std" w:hAnsi="HelveticaNeueLT Std"/>
        </w:rPr>
        <w:t>discharging Condition 28 and 29. The applicant should provide a response to the points raised above and issue updated plans/information where required.</w:t>
      </w:r>
    </w:p>
    <w:sectPr w:rsidR="007A6FCA" w:rsidRPr="007A6FC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54ADC" w14:textId="77777777" w:rsidR="00B76E49" w:rsidRDefault="00B76E49" w:rsidP="00430257">
      <w:r>
        <w:separator/>
      </w:r>
    </w:p>
  </w:endnote>
  <w:endnote w:type="continuationSeparator" w:id="0">
    <w:p w14:paraId="6C4CBD7B" w14:textId="77777777" w:rsidR="00B76E49" w:rsidRDefault="00B76E49"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T Std">
    <w:panose1 w:val="020B0604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056885"/>
      <w:docPartObj>
        <w:docPartGallery w:val="Page Numbers (Bottom of Page)"/>
        <w:docPartUnique/>
      </w:docPartObj>
    </w:sdtPr>
    <w:sdtEndPr>
      <w:rPr>
        <w:noProof/>
      </w:rPr>
    </w:sdtEndPr>
    <w:sdtContent>
      <w:p w14:paraId="5CC6347A" w14:textId="0F3DCF29" w:rsidR="001A5A89" w:rsidRDefault="001A5A89">
        <w:pPr>
          <w:pStyle w:val="Footer"/>
        </w:pPr>
        <w:r>
          <w:fldChar w:fldCharType="begin"/>
        </w:r>
        <w:r>
          <w:instrText xml:space="preserve"> PAGE   \* MERGEFORMAT </w:instrText>
        </w:r>
        <w:r>
          <w:fldChar w:fldCharType="separate"/>
        </w:r>
        <w:r>
          <w:rPr>
            <w:noProof/>
          </w:rPr>
          <w:t>2</w:t>
        </w:r>
        <w:r>
          <w:rPr>
            <w:noProof/>
          </w:rPr>
          <w:fldChar w:fldCharType="end"/>
        </w:r>
      </w:p>
    </w:sdtContent>
  </w:sdt>
  <w:p w14:paraId="6D123DE8" w14:textId="77777777" w:rsidR="001A5A89" w:rsidRDefault="001A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5BBC4" w14:textId="77777777" w:rsidR="00B76E49" w:rsidRDefault="00B76E49" w:rsidP="00430257">
      <w:r>
        <w:separator/>
      </w:r>
    </w:p>
  </w:footnote>
  <w:footnote w:type="continuationSeparator" w:id="0">
    <w:p w14:paraId="2E54E1AA" w14:textId="77777777" w:rsidR="00B76E49" w:rsidRDefault="00B76E49"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F20"/>
    <w:multiLevelType w:val="hybridMultilevel"/>
    <w:tmpl w:val="B39E2B16"/>
    <w:lvl w:ilvl="0" w:tplc="83561136">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1321E"/>
    <w:multiLevelType w:val="hybridMultilevel"/>
    <w:tmpl w:val="88DE42CC"/>
    <w:lvl w:ilvl="0" w:tplc="D8141A06">
      <w:start w:val="6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CB3611"/>
    <w:multiLevelType w:val="hybridMultilevel"/>
    <w:tmpl w:val="D4EA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FF22C7"/>
    <w:multiLevelType w:val="hybridMultilevel"/>
    <w:tmpl w:val="EEE0ACD8"/>
    <w:lvl w:ilvl="0" w:tplc="08090001">
      <w:start w:val="1"/>
      <w:numFmt w:val="bullet"/>
      <w:lvlText w:val=""/>
      <w:lvlJc w:val="left"/>
      <w:pPr>
        <w:ind w:left="360" w:hanging="360"/>
      </w:pPr>
      <w:rPr>
        <w:rFonts w:ascii="Symbol" w:hAnsi="Symbol" w:hint="default"/>
      </w:rPr>
    </w:lvl>
    <w:lvl w:ilvl="1" w:tplc="70503186">
      <w:start w:val="2"/>
      <w:numFmt w:val="bullet"/>
      <w:lvlText w:val="•"/>
      <w:lvlJc w:val="left"/>
      <w:pPr>
        <w:ind w:left="1440" w:hanging="720"/>
      </w:pPr>
      <w:rPr>
        <w:rFonts w:ascii="HelveticaNeueLT Std" w:eastAsia="Times New Roman" w:hAnsi="HelveticaNeueLT Std"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4902145">
    <w:abstractNumId w:val="32"/>
  </w:num>
  <w:num w:numId="2" w16cid:durableId="433286026">
    <w:abstractNumId w:val="26"/>
  </w:num>
  <w:num w:numId="3" w16cid:durableId="245657300">
    <w:abstractNumId w:val="8"/>
  </w:num>
  <w:num w:numId="4" w16cid:durableId="1439331272">
    <w:abstractNumId w:val="19"/>
  </w:num>
  <w:num w:numId="5" w16cid:durableId="1968656163">
    <w:abstractNumId w:val="11"/>
  </w:num>
  <w:num w:numId="6" w16cid:durableId="1339388653">
    <w:abstractNumId w:val="24"/>
  </w:num>
  <w:num w:numId="7" w16cid:durableId="1327392090">
    <w:abstractNumId w:val="23"/>
  </w:num>
  <w:num w:numId="8" w16cid:durableId="1106729208">
    <w:abstractNumId w:val="1"/>
  </w:num>
  <w:num w:numId="9" w16cid:durableId="252125459">
    <w:abstractNumId w:val="34"/>
  </w:num>
  <w:num w:numId="10" w16cid:durableId="234514479">
    <w:abstractNumId w:val="5"/>
  </w:num>
  <w:num w:numId="11" w16cid:durableId="421803734">
    <w:abstractNumId w:val="13"/>
  </w:num>
  <w:num w:numId="12" w16cid:durableId="1596943111">
    <w:abstractNumId w:val="9"/>
  </w:num>
  <w:num w:numId="13" w16cid:durableId="1901091848">
    <w:abstractNumId w:val="20"/>
  </w:num>
  <w:num w:numId="14" w16cid:durableId="1983073393">
    <w:abstractNumId w:val="6"/>
  </w:num>
  <w:num w:numId="15" w16cid:durableId="1057706255">
    <w:abstractNumId w:val="27"/>
  </w:num>
  <w:num w:numId="16" w16cid:durableId="1895658161">
    <w:abstractNumId w:val="4"/>
  </w:num>
  <w:num w:numId="17" w16cid:durableId="1059790889">
    <w:abstractNumId w:val="17"/>
  </w:num>
  <w:num w:numId="18" w16cid:durableId="330059891">
    <w:abstractNumId w:val="14"/>
  </w:num>
  <w:num w:numId="19" w16cid:durableId="1992710404">
    <w:abstractNumId w:val="2"/>
  </w:num>
  <w:num w:numId="20" w16cid:durableId="1939752567">
    <w:abstractNumId w:val="21"/>
  </w:num>
  <w:num w:numId="21" w16cid:durableId="1976911042">
    <w:abstractNumId w:val="7"/>
  </w:num>
  <w:num w:numId="22" w16cid:durableId="1762600569">
    <w:abstractNumId w:val="15"/>
  </w:num>
  <w:num w:numId="23" w16cid:durableId="1924103396">
    <w:abstractNumId w:val="33"/>
  </w:num>
  <w:num w:numId="24" w16cid:durableId="1638875927">
    <w:abstractNumId w:val="10"/>
  </w:num>
  <w:num w:numId="25" w16cid:durableId="664818017">
    <w:abstractNumId w:val="30"/>
  </w:num>
  <w:num w:numId="26" w16cid:durableId="1802074431">
    <w:abstractNumId w:val="16"/>
  </w:num>
  <w:num w:numId="27" w16cid:durableId="692416862">
    <w:abstractNumId w:val="3"/>
  </w:num>
  <w:num w:numId="28" w16cid:durableId="939871748">
    <w:abstractNumId w:val="22"/>
  </w:num>
  <w:num w:numId="29" w16cid:durableId="116997145">
    <w:abstractNumId w:val="31"/>
  </w:num>
  <w:num w:numId="30" w16cid:durableId="426072666">
    <w:abstractNumId w:val="29"/>
  </w:num>
  <w:num w:numId="31" w16cid:durableId="959070350">
    <w:abstractNumId w:val="18"/>
  </w:num>
  <w:num w:numId="32" w16cid:durableId="1516268029">
    <w:abstractNumId w:val="25"/>
  </w:num>
  <w:num w:numId="33" w16cid:durableId="185797569">
    <w:abstractNumId w:val="28"/>
  </w:num>
  <w:num w:numId="34" w16cid:durableId="145246964">
    <w:abstractNumId w:val="0"/>
  </w:num>
  <w:num w:numId="35" w16cid:durableId="8031542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30FC"/>
    <w:rsid w:val="00015AB8"/>
    <w:rsid w:val="00022289"/>
    <w:rsid w:val="00023D46"/>
    <w:rsid w:val="00031EEF"/>
    <w:rsid w:val="00032E44"/>
    <w:rsid w:val="0004432C"/>
    <w:rsid w:val="00044FD9"/>
    <w:rsid w:val="00050E88"/>
    <w:rsid w:val="00060412"/>
    <w:rsid w:val="00065A7D"/>
    <w:rsid w:val="000742D7"/>
    <w:rsid w:val="00075705"/>
    <w:rsid w:val="00084314"/>
    <w:rsid w:val="00085051"/>
    <w:rsid w:val="0008551C"/>
    <w:rsid w:val="000A6C1E"/>
    <w:rsid w:val="000A7EED"/>
    <w:rsid w:val="000B182B"/>
    <w:rsid w:val="000C1AB6"/>
    <w:rsid w:val="000D26CD"/>
    <w:rsid w:val="000E2B29"/>
    <w:rsid w:val="000F3D91"/>
    <w:rsid w:val="000F6C0E"/>
    <w:rsid w:val="0011137C"/>
    <w:rsid w:val="00113771"/>
    <w:rsid w:val="001402D7"/>
    <w:rsid w:val="001418D3"/>
    <w:rsid w:val="00145DCC"/>
    <w:rsid w:val="00150F8F"/>
    <w:rsid w:val="00183413"/>
    <w:rsid w:val="00190E17"/>
    <w:rsid w:val="001A47F4"/>
    <w:rsid w:val="001A5A89"/>
    <w:rsid w:val="001A620E"/>
    <w:rsid w:val="001B6990"/>
    <w:rsid w:val="001C75B4"/>
    <w:rsid w:val="00201006"/>
    <w:rsid w:val="002031E6"/>
    <w:rsid w:val="00213D31"/>
    <w:rsid w:val="00235C4E"/>
    <w:rsid w:val="0025487F"/>
    <w:rsid w:val="00255640"/>
    <w:rsid w:val="0025607D"/>
    <w:rsid w:val="00260359"/>
    <w:rsid w:val="0027084D"/>
    <w:rsid w:val="00275E27"/>
    <w:rsid w:val="00280DBC"/>
    <w:rsid w:val="00296F5C"/>
    <w:rsid w:val="002A036F"/>
    <w:rsid w:val="002B4AD6"/>
    <w:rsid w:val="002B658B"/>
    <w:rsid w:val="002C631F"/>
    <w:rsid w:val="002D498B"/>
    <w:rsid w:val="002D5AB8"/>
    <w:rsid w:val="002E4717"/>
    <w:rsid w:val="002F19E1"/>
    <w:rsid w:val="002F5FB4"/>
    <w:rsid w:val="00307811"/>
    <w:rsid w:val="0031645F"/>
    <w:rsid w:val="003230C5"/>
    <w:rsid w:val="00324A3C"/>
    <w:rsid w:val="00324AB3"/>
    <w:rsid w:val="003429EF"/>
    <w:rsid w:val="00347ADC"/>
    <w:rsid w:val="00356752"/>
    <w:rsid w:val="003657B5"/>
    <w:rsid w:val="00365827"/>
    <w:rsid w:val="00372AB2"/>
    <w:rsid w:val="00382BCA"/>
    <w:rsid w:val="00395D46"/>
    <w:rsid w:val="003A4014"/>
    <w:rsid w:val="003C0979"/>
    <w:rsid w:val="003C1699"/>
    <w:rsid w:val="003C2A6B"/>
    <w:rsid w:val="003E1484"/>
    <w:rsid w:val="003F6730"/>
    <w:rsid w:val="00407FD1"/>
    <w:rsid w:val="0041376E"/>
    <w:rsid w:val="00420B2F"/>
    <w:rsid w:val="00430257"/>
    <w:rsid w:val="00430D20"/>
    <w:rsid w:val="004436BE"/>
    <w:rsid w:val="0044414B"/>
    <w:rsid w:val="00453F5C"/>
    <w:rsid w:val="004545B6"/>
    <w:rsid w:val="00464565"/>
    <w:rsid w:val="0048619F"/>
    <w:rsid w:val="00491A07"/>
    <w:rsid w:val="004D6EB0"/>
    <w:rsid w:val="004E3B29"/>
    <w:rsid w:val="004E5E3B"/>
    <w:rsid w:val="004E6A05"/>
    <w:rsid w:val="00504ACE"/>
    <w:rsid w:val="0051483B"/>
    <w:rsid w:val="00516485"/>
    <w:rsid w:val="00521F73"/>
    <w:rsid w:val="00526BB1"/>
    <w:rsid w:val="005376F6"/>
    <w:rsid w:val="00551271"/>
    <w:rsid w:val="005513C3"/>
    <w:rsid w:val="0055448E"/>
    <w:rsid w:val="00560EAB"/>
    <w:rsid w:val="00560F9B"/>
    <w:rsid w:val="00564424"/>
    <w:rsid w:val="00564ABD"/>
    <w:rsid w:val="0057119E"/>
    <w:rsid w:val="00572B50"/>
    <w:rsid w:val="00583151"/>
    <w:rsid w:val="005872DA"/>
    <w:rsid w:val="0059614B"/>
    <w:rsid w:val="0059700E"/>
    <w:rsid w:val="005B522D"/>
    <w:rsid w:val="005B52CA"/>
    <w:rsid w:val="005B75A3"/>
    <w:rsid w:val="005E0BDC"/>
    <w:rsid w:val="0060541B"/>
    <w:rsid w:val="006257A7"/>
    <w:rsid w:val="00626EBF"/>
    <w:rsid w:val="00634155"/>
    <w:rsid w:val="006347A9"/>
    <w:rsid w:val="00650CD5"/>
    <w:rsid w:val="006612CC"/>
    <w:rsid w:val="006626B1"/>
    <w:rsid w:val="006712E7"/>
    <w:rsid w:val="006734B1"/>
    <w:rsid w:val="006802B9"/>
    <w:rsid w:val="00682FCA"/>
    <w:rsid w:val="00683B57"/>
    <w:rsid w:val="006A57EF"/>
    <w:rsid w:val="006C040C"/>
    <w:rsid w:val="006C61BD"/>
    <w:rsid w:val="006D2389"/>
    <w:rsid w:val="006E3D69"/>
    <w:rsid w:val="007000EC"/>
    <w:rsid w:val="007024A6"/>
    <w:rsid w:val="00711F0C"/>
    <w:rsid w:val="00714A33"/>
    <w:rsid w:val="00717ED0"/>
    <w:rsid w:val="00741E70"/>
    <w:rsid w:val="00763099"/>
    <w:rsid w:val="00770F74"/>
    <w:rsid w:val="0077146E"/>
    <w:rsid w:val="00771B72"/>
    <w:rsid w:val="00771DC8"/>
    <w:rsid w:val="00772984"/>
    <w:rsid w:val="007873F5"/>
    <w:rsid w:val="00794BA4"/>
    <w:rsid w:val="007A6FCA"/>
    <w:rsid w:val="007B3577"/>
    <w:rsid w:val="007C2444"/>
    <w:rsid w:val="007D0E06"/>
    <w:rsid w:val="007D0FAF"/>
    <w:rsid w:val="007D77C3"/>
    <w:rsid w:val="007E0F28"/>
    <w:rsid w:val="007F5996"/>
    <w:rsid w:val="00800DA6"/>
    <w:rsid w:val="00815797"/>
    <w:rsid w:val="008157F3"/>
    <w:rsid w:val="00821577"/>
    <w:rsid w:val="00822544"/>
    <w:rsid w:val="00837073"/>
    <w:rsid w:val="00846B66"/>
    <w:rsid w:val="00862171"/>
    <w:rsid w:val="00863B4E"/>
    <w:rsid w:val="008648F6"/>
    <w:rsid w:val="00883E8A"/>
    <w:rsid w:val="00895786"/>
    <w:rsid w:val="00895C76"/>
    <w:rsid w:val="00896F87"/>
    <w:rsid w:val="008A6E6F"/>
    <w:rsid w:val="008B7B64"/>
    <w:rsid w:val="008C2806"/>
    <w:rsid w:val="008C769C"/>
    <w:rsid w:val="008D4613"/>
    <w:rsid w:val="008E3979"/>
    <w:rsid w:val="008E5265"/>
    <w:rsid w:val="009017A1"/>
    <w:rsid w:val="00905D92"/>
    <w:rsid w:val="00907F26"/>
    <w:rsid w:val="00914C58"/>
    <w:rsid w:val="00914FCF"/>
    <w:rsid w:val="00921C66"/>
    <w:rsid w:val="00925037"/>
    <w:rsid w:val="0092523D"/>
    <w:rsid w:val="00932B30"/>
    <w:rsid w:val="00943490"/>
    <w:rsid w:val="00947754"/>
    <w:rsid w:val="00966728"/>
    <w:rsid w:val="00971799"/>
    <w:rsid w:val="00976D41"/>
    <w:rsid w:val="009829C5"/>
    <w:rsid w:val="00985AB7"/>
    <w:rsid w:val="00986B2C"/>
    <w:rsid w:val="00987A65"/>
    <w:rsid w:val="009C7817"/>
    <w:rsid w:val="009C7ABF"/>
    <w:rsid w:val="009D3B59"/>
    <w:rsid w:val="009E151D"/>
    <w:rsid w:val="009E7AF6"/>
    <w:rsid w:val="009F7A3A"/>
    <w:rsid w:val="00A03D24"/>
    <w:rsid w:val="00A167BD"/>
    <w:rsid w:val="00A168D0"/>
    <w:rsid w:val="00A2327A"/>
    <w:rsid w:val="00A255A5"/>
    <w:rsid w:val="00A25BB0"/>
    <w:rsid w:val="00A27BDD"/>
    <w:rsid w:val="00A65DE5"/>
    <w:rsid w:val="00A74D9B"/>
    <w:rsid w:val="00A850B4"/>
    <w:rsid w:val="00AB6638"/>
    <w:rsid w:val="00AC18DC"/>
    <w:rsid w:val="00AD3491"/>
    <w:rsid w:val="00AD478A"/>
    <w:rsid w:val="00AD6191"/>
    <w:rsid w:val="00AE3F16"/>
    <w:rsid w:val="00AF2E9E"/>
    <w:rsid w:val="00B03A82"/>
    <w:rsid w:val="00B0404A"/>
    <w:rsid w:val="00B055A7"/>
    <w:rsid w:val="00B06053"/>
    <w:rsid w:val="00B0610C"/>
    <w:rsid w:val="00B216BB"/>
    <w:rsid w:val="00B35630"/>
    <w:rsid w:val="00B4232F"/>
    <w:rsid w:val="00B52F1D"/>
    <w:rsid w:val="00B545E0"/>
    <w:rsid w:val="00B57206"/>
    <w:rsid w:val="00B57395"/>
    <w:rsid w:val="00B63DA1"/>
    <w:rsid w:val="00B76AE0"/>
    <w:rsid w:val="00B76E49"/>
    <w:rsid w:val="00B8018D"/>
    <w:rsid w:val="00B92870"/>
    <w:rsid w:val="00B951A5"/>
    <w:rsid w:val="00B9666B"/>
    <w:rsid w:val="00BC2369"/>
    <w:rsid w:val="00BC2442"/>
    <w:rsid w:val="00BD5492"/>
    <w:rsid w:val="00BE2318"/>
    <w:rsid w:val="00BF10F6"/>
    <w:rsid w:val="00BF193B"/>
    <w:rsid w:val="00BF57C1"/>
    <w:rsid w:val="00BF7DE0"/>
    <w:rsid w:val="00C04EA2"/>
    <w:rsid w:val="00C14173"/>
    <w:rsid w:val="00C14448"/>
    <w:rsid w:val="00C27653"/>
    <w:rsid w:val="00C4388C"/>
    <w:rsid w:val="00C46352"/>
    <w:rsid w:val="00C5553D"/>
    <w:rsid w:val="00C60306"/>
    <w:rsid w:val="00C60477"/>
    <w:rsid w:val="00C614A8"/>
    <w:rsid w:val="00C8065B"/>
    <w:rsid w:val="00C912F7"/>
    <w:rsid w:val="00CA3A9C"/>
    <w:rsid w:val="00CB086F"/>
    <w:rsid w:val="00CB48F6"/>
    <w:rsid w:val="00CB5E09"/>
    <w:rsid w:val="00CC0315"/>
    <w:rsid w:val="00CC1617"/>
    <w:rsid w:val="00CC6214"/>
    <w:rsid w:val="00CD23F4"/>
    <w:rsid w:val="00CE0F08"/>
    <w:rsid w:val="00CE25B0"/>
    <w:rsid w:val="00CF2422"/>
    <w:rsid w:val="00CF2B72"/>
    <w:rsid w:val="00CF5529"/>
    <w:rsid w:val="00D05502"/>
    <w:rsid w:val="00D11100"/>
    <w:rsid w:val="00D14DE9"/>
    <w:rsid w:val="00D22370"/>
    <w:rsid w:val="00D31115"/>
    <w:rsid w:val="00D41AB3"/>
    <w:rsid w:val="00D7291F"/>
    <w:rsid w:val="00D74C5D"/>
    <w:rsid w:val="00D74E29"/>
    <w:rsid w:val="00D759BD"/>
    <w:rsid w:val="00D8294E"/>
    <w:rsid w:val="00D8528E"/>
    <w:rsid w:val="00D9309C"/>
    <w:rsid w:val="00D93357"/>
    <w:rsid w:val="00D93AFD"/>
    <w:rsid w:val="00D953E5"/>
    <w:rsid w:val="00DA24F8"/>
    <w:rsid w:val="00DA3FCD"/>
    <w:rsid w:val="00DB01FB"/>
    <w:rsid w:val="00DB5049"/>
    <w:rsid w:val="00DB7825"/>
    <w:rsid w:val="00DC7D61"/>
    <w:rsid w:val="00DD3107"/>
    <w:rsid w:val="00DD4968"/>
    <w:rsid w:val="00DE32BD"/>
    <w:rsid w:val="00DE3713"/>
    <w:rsid w:val="00DF21FF"/>
    <w:rsid w:val="00E12FF0"/>
    <w:rsid w:val="00E24B41"/>
    <w:rsid w:val="00E26E50"/>
    <w:rsid w:val="00E31834"/>
    <w:rsid w:val="00E31DCB"/>
    <w:rsid w:val="00E33B9E"/>
    <w:rsid w:val="00E3427A"/>
    <w:rsid w:val="00E416BB"/>
    <w:rsid w:val="00E4213C"/>
    <w:rsid w:val="00E61277"/>
    <w:rsid w:val="00E63AF8"/>
    <w:rsid w:val="00E655E7"/>
    <w:rsid w:val="00E7030A"/>
    <w:rsid w:val="00E733DC"/>
    <w:rsid w:val="00E77C25"/>
    <w:rsid w:val="00E8005D"/>
    <w:rsid w:val="00E8095E"/>
    <w:rsid w:val="00E96725"/>
    <w:rsid w:val="00EA6C94"/>
    <w:rsid w:val="00EC6844"/>
    <w:rsid w:val="00EC69AA"/>
    <w:rsid w:val="00ED10A5"/>
    <w:rsid w:val="00ED2A2B"/>
    <w:rsid w:val="00ED68FC"/>
    <w:rsid w:val="00EE2071"/>
    <w:rsid w:val="00EF11CD"/>
    <w:rsid w:val="00EF52A9"/>
    <w:rsid w:val="00F02071"/>
    <w:rsid w:val="00F026EA"/>
    <w:rsid w:val="00F130E1"/>
    <w:rsid w:val="00F1648C"/>
    <w:rsid w:val="00F21DC7"/>
    <w:rsid w:val="00F31A92"/>
    <w:rsid w:val="00F32F0E"/>
    <w:rsid w:val="00F45F99"/>
    <w:rsid w:val="00F52BB7"/>
    <w:rsid w:val="00F6718A"/>
    <w:rsid w:val="00F9018C"/>
    <w:rsid w:val="00F93851"/>
    <w:rsid w:val="00FB0B71"/>
    <w:rsid w:val="00FB6EB8"/>
    <w:rsid w:val="00FC0B16"/>
    <w:rsid w:val="00FD1202"/>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docId w15:val="{E69D5B5E-1732-446D-AE61-CE5C6C84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character" w:customStyle="1" w:styleId="ui-provider">
    <w:name w:val="ui-provider"/>
    <w:basedOn w:val="DefaultParagraphFont"/>
    <w:rsid w:val="007A6FCA"/>
  </w:style>
  <w:style w:type="character" w:styleId="Strong">
    <w:name w:val="Strong"/>
    <w:basedOn w:val="DefaultParagraphFont"/>
    <w:uiPriority w:val="22"/>
    <w:qFormat/>
    <w:rsid w:val="007A6F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079866121">
      <w:bodyDiv w:val="1"/>
      <w:marLeft w:val="0"/>
      <w:marRight w:val="0"/>
      <w:marTop w:val="0"/>
      <w:marBottom w:val="0"/>
      <w:divBdr>
        <w:top w:val="none" w:sz="0" w:space="0" w:color="auto"/>
        <w:left w:val="none" w:sz="0" w:space="0" w:color="auto"/>
        <w:bottom w:val="none" w:sz="0" w:space="0" w:color="auto"/>
        <w:right w:val="none" w:sz="0" w:space="0" w:color="auto"/>
      </w:divBdr>
      <w:divsChild>
        <w:div w:id="1618366144">
          <w:marLeft w:val="0"/>
          <w:marRight w:val="0"/>
          <w:marTop w:val="0"/>
          <w:marBottom w:val="0"/>
          <w:divBdr>
            <w:top w:val="none" w:sz="0" w:space="0" w:color="auto"/>
            <w:left w:val="none" w:sz="0" w:space="0" w:color="auto"/>
            <w:bottom w:val="none" w:sz="0" w:space="0" w:color="auto"/>
            <w:right w:val="none" w:sz="0" w:space="0" w:color="auto"/>
          </w:divBdr>
          <w:divsChild>
            <w:div w:id="6696061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07789259">
      <w:bodyDiv w:val="1"/>
      <w:marLeft w:val="0"/>
      <w:marRight w:val="0"/>
      <w:marTop w:val="0"/>
      <w:marBottom w:val="0"/>
      <w:divBdr>
        <w:top w:val="none" w:sz="0" w:space="0" w:color="auto"/>
        <w:left w:val="none" w:sz="0" w:space="0" w:color="auto"/>
        <w:bottom w:val="none" w:sz="0" w:space="0" w:color="auto"/>
        <w:right w:val="none" w:sz="0" w:space="0" w:color="auto"/>
      </w:divBdr>
      <w:divsChild>
        <w:div w:id="1517425279">
          <w:marLeft w:val="0"/>
          <w:marRight w:val="0"/>
          <w:marTop w:val="0"/>
          <w:marBottom w:val="0"/>
          <w:divBdr>
            <w:top w:val="none" w:sz="0" w:space="0" w:color="auto"/>
            <w:left w:val="none" w:sz="0" w:space="0" w:color="auto"/>
            <w:bottom w:val="none" w:sz="0" w:space="0" w:color="auto"/>
            <w:right w:val="none" w:sz="0" w:space="0" w:color="auto"/>
          </w:divBdr>
          <w:divsChild>
            <w:div w:id="1919359827">
              <w:marLeft w:val="0"/>
              <w:marRight w:val="0"/>
              <w:marTop w:val="0"/>
              <w:marBottom w:val="450"/>
              <w:divBdr>
                <w:top w:val="none" w:sz="0" w:space="0" w:color="auto"/>
                <w:left w:val="none" w:sz="0" w:space="0" w:color="auto"/>
                <w:bottom w:val="none" w:sz="0" w:space="0" w:color="auto"/>
                <w:right w:val="none" w:sz="0" w:space="0" w:color="auto"/>
              </w:divBdr>
              <w:divsChild>
                <w:div w:id="1818647728">
                  <w:marLeft w:val="0"/>
                  <w:marRight w:val="0"/>
                  <w:marTop w:val="0"/>
                  <w:marBottom w:val="0"/>
                  <w:divBdr>
                    <w:top w:val="none" w:sz="0" w:space="0" w:color="auto"/>
                    <w:left w:val="none" w:sz="0" w:space="0" w:color="auto"/>
                    <w:bottom w:val="none" w:sz="0" w:space="0" w:color="auto"/>
                    <w:right w:val="none" w:sz="0" w:space="0" w:color="auto"/>
                  </w:divBdr>
                  <w:divsChild>
                    <w:div w:id="5819114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50c765-ae06-451b-b612-7600a71d39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C0E8AF954D0342A77B010FD43A15C5" ma:contentTypeVersion="15" ma:contentTypeDescription="Create a new document." ma:contentTypeScope="" ma:versionID="7ea713664c5989e741e8f6a00101e179">
  <xsd:schema xmlns:xsd="http://www.w3.org/2001/XMLSchema" xmlns:xs="http://www.w3.org/2001/XMLSchema" xmlns:p="http://schemas.microsoft.com/office/2006/metadata/properties" xmlns:ns3="3d50c765-ae06-451b-b612-7600a71d39b8" xmlns:ns4="b21e3d6e-0b6a-4b9d-b91a-06504ff4d6f9" targetNamespace="http://schemas.microsoft.com/office/2006/metadata/properties" ma:root="true" ma:fieldsID="fcf35ece69287f1ec979cfbdc8b6cefc" ns3:_="" ns4:_="">
    <xsd:import namespace="3d50c765-ae06-451b-b612-7600a71d39b8"/>
    <xsd:import namespace="b21e3d6e-0b6a-4b9d-b91a-06504ff4d6f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0c765-ae06-451b-b612-7600a71d39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1e3d6e-0b6a-4b9d-b91a-06504ff4d6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799882-F914-42AC-8554-929A07C3E8FA}">
  <ds:schemaRefs>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b21e3d6e-0b6a-4b9d-b91a-06504ff4d6f9"/>
    <ds:schemaRef ds:uri="3d50c765-ae06-451b-b612-7600a71d39b8"/>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C04A01C-C0A2-465E-A7FD-C84A3DB3C1E2}">
  <ds:schemaRefs>
    <ds:schemaRef ds:uri="http://schemas.microsoft.com/sharepoint/v3/contenttype/forms"/>
  </ds:schemaRefs>
</ds:datastoreItem>
</file>

<file path=customXml/itemProps3.xml><?xml version="1.0" encoding="utf-8"?>
<ds:datastoreItem xmlns:ds="http://schemas.openxmlformats.org/officeDocument/2006/customXml" ds:itemID="{E2DD7B58-8B64-45D6-809A-499F79024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0c765-ae06-451b-b612-7600a71d39b8"/>
    <ds:schemaRef ds:uri="b21e3d6e-0b6a-4b9d-b91a-06504ff4d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Suzanne Kimman</cp:lastModifiedBy>
  <cp:revision>4</cp:revision>
  <dcterms:created xsi:type="dcterms:W3CDTF">2023-12-07T11:02:00Z</dcterms:created>
  <dcterms:modified xsi:type="dcterms:W3CDTF">2023-12-07T11:52:00Z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0x010100F3C0E8AF954D0342A77B010FD43A15C5</vt:lpwstr>
  </property>
</Properties>
</file>