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E9FFF" w14:textId="70FCC18C" w:rsidR="009C5BE2" w:rsidRPr="004329BC" w:rsidRDefault="000C45FC" w:rsidP="004329BC">
      <w:pPr>
        <w:spacing w:after="0" w:line="360" w:lineRule="auto"/>
        <w:jc w:val="center"/>
        <w:rPr>
          <w:sz w:val="24"/>
          <w:szCs w:val="24"/>
          <w:u w:val="single"/>
        </w:rPr>
      </w:pPr>
      <w:r w:rsidRPr="004329BC">
        <w:rPr>
          <w:sz w:val="24"/>
          <w:szCs w:val="24"/>
          <w:u w:val="single"/>
        </w:rPr>
        <w:t>HGY/2022/3379 - 285, High Road, London, N15 4RR</w:t>
      </w:r>
    </w:p>
    <w:p w14:paraId="69B73332" w14:textId="3D659792" w:rsidR="000C45FC" w:rsidRPr="004329BC" w:rsidRDefault="000C45FC" w:rsidP="004329BC">
      <w:pPr>
        <w:spacing w:after="0" w:line="360" w:lineRule="auto"/>
        <w:jc w:val="center"/>
        <w:rPr>
          <w:sz w:val="24"/>
          <w:szCs w:val="24"/>
          <w:u w:val="single"/>
        </w:rPr>
      </w:pPr>
      <w:r w:rsidRPr="004329BC">
        <w:rPr>
          <w:sz w:val="24"/>
          <w:szCs w:val="24"/>
          <w:u w:val="single"/>
        </w:rPr>
        <w:t>Conversion of an existing 3 storey Victorian house into 3x self contain</w:t>
      </w:r>
      <w:r w:rsidR="004329BC">
        <w:rPr>
          <w:sz w:val="24"/>
          <w:szCs w:val="24"/>
          <w:u w:val="single"/>
        </w:rPr>
        <w:t>ed</w:t>
      </w:r>
      <w:r w:rsidRPr="004329BC">
        <w:rPr>
          <w:sz w:val="24"/>
          <w:szCs w:val="24"/>
          <w:u w:val="single"/>
        </w:rPr>
        <w:t xml:space="preserve"> units. (Reconsultation due to change in reference number).</w:t>
      </w:r>
    </w:p>
    <w:p w14:paraId="369C2B8C" w14:textId="77777777" w:rsidR="00D9490F" w:rsidRPr="004329BC" w:rsidRDefault="00D9490F" w:rsidP="004329BC">
      <w:pPr>
        <w:spacing w:after="0" w:line="360" w:lineRule="auto"/>
        <w:rPr>
          <w:sz w:val="24"/>
          <w:szCs w:val="24"/>
          <w:u w:val="single"/>
        </w:rPr>
      </w:pPr>
    </w:p>
    <w:p w14:paraId="3B3E231C" w14:textId="13ACD62E" w:rsidR="00D9490F" w:rsidRPr="004329BC" w:rsidRDefault="00D47896" w:rsidP="004329BC">
      <w:pPr>
        <w:spacing w:after="0" w:line="360" w:lineRule="auto"/>
        <w:rPr>
          <w:sz w:val="24"/>
          <w:szCs w:val="24"/>
          <w:u w:val="single"/>
        </w:rPr>
      </w:pPr>
      <w:r w:rsidRPr="004329BC">
        <w:rPr>
          <w:sz w:val="24"/>
          <w:szCs w:val="24"/>
          <w:u w:val="single"/>
        </w:rPr>
        <w:t>Proposed development</w:t>
      </w:r>
    </w:p>
    <w:p w14:paraId="1109BA63" w14:textId="4AFA29BD" w:rsidR="00D47896" w:rsidRPr="004329BC" w:rsidRDefault="00D47896" w:rsidP="004329BC">
      <w:pPr>
        <w:spacing w:after="0" w:line="360" w:lineRule="auto"/>
        <w:rPr>
          <w:sz w:val="24"/>
          <w:szCs w:val="24"/>
        </w:rPr>
      </w:pPr>
      <w:r w:rsidRPr="004329BC">
        <w:rPr>
          <w:sz w:val="24"/>
          <w:szCs w:val="24"/>
        </w:rPr>
        <w:t xml:space="preserve">This building is currently configured as a three storey residential property, with 7 bedrooms.  The development proposal is to convert it to 3 flats and provide residential accommodation over 4 floors by </w:t>
      </w:r>
      <w:r w:rsidR="00BB5DCB" w:rsidRPr="004329BC">
        <w:rPr>
          <w:sz w:val="24"/>
          <w:szCs w:val="24"/>
        </w:rPr>
        <w:t>extending into the roof.</w:t>
      </w:r>
    </w:p>
    <w:p w14:paraId="3B12AFC2" w14:textId="77777777" w:rsidR="00BB5DCB" w:rsidRPr="004329BC" w:rsidRDefault="00BB5DCB" w:rsidP="004329BC">
      <w:pPr>
        <w:spacing w:after="0" w:line="360" w:lineRule="auto"/>
        <w:rPr>
          <w:sz w:val="24"/>
          <w:szCs w:val="24"/>
        </w:rPr>
      </w:pPr>
    </w:p>
    <w:p w14:paraId="71090EC9" w14:textId="14A0949B" w:rsidR="00BB5DCB" w:rsidRPr="004329BC" w:rsidRDefault="00BB5DCB" w:rsidP="004329BC">
      <w:pPr>
        <w:spacing w:after="0" w:line="360" w:lineRule="auto"/>
        <w:rPr>
          <w:sz w:val="24"/>
          <w:szCs w:val="24"/>
        </w:rPr>
      </w:pPr>
      <w:r w:rsidRPr="004329BC">
        <w:rPr>
          <w:sz w:val="24"/>
          <w:szCs w:val="24"/>
        </w:rPr>
        <w:t>The proposed configuration with this development would be as follows;</w:t>
      </w:r>
    </w:p>
    <w:p w14:paraId="775C8216" w14:textId="7C6062B3" w:rsidR="00BB5DCB" w:rsidRPr="004329BC" w:rsidRDefault="00BB5DCB" w:rsidP="004329BC">
      <w:pPr>
        <w:spacing w:after="0" w:line="360" w:lineRule="auto"/>
        <w:rPr>
          <w:sz w:val="24"/>
          <w:szCs w:val="24"/>
        </w:rPr>
      </w:pPr>
      <w:r w:rsidRPr="004329BC">
        <w:rPr>
          <w:sz w:val="24"/>
          <w:szCs w:val="24"/>
        </w:rPr>
        <w:t>2 No. 1 bedroom units (ground and first floors)</w:t>
      </w:r>
    </w:p>
    <w:p w14:paraId="7318B8E0" w14:textId="524C8100" w:rsidR="00BB5DCB" w:rsidRPr="004329BC" w:rsidRDefault="00BB5DCB" w:rsidP="004329BC">
      <w:pPr>
        <w:spacing w:after="0" w:line="360" w:lineRule="auto"/>
        <w:rPr>
          <w:sz w:val="24"/>
          <w:szCs w:val="24"/>
        </w:rPr>
      </w:pPr>
      <w:r w:rsidRPr="004329BC">
        <w:rPr>
          <w:sz w:val="24"/>
          <w:szCs w:val="24"/>
        </w:rPr>
        <w:t>1 No. 2 bedroom unit (second floor and roof)</w:t>
      </w:r>
    </w:p>
    <w:p w14:paraId="3D0A4C8D" w14:textId="77777777" w:rsidR="00D454F3" w:rsidRPr="004329BC" w:rsidRDefault="00D454F3" w:rsidP="004329BC">
      <w:pPr>
        <w:spacing w:after="0" w:line="360" w:lineRule="auto"/>
        <w:rPr>
          <w:sz w:val="24"/>
          <w:szCs w:val="24"/>
        </w:rPr>
      </w:pPr>
    </w:p>
    <w:p w14:paraId="2F699694" w14:textId="23968BDA" w:rsidR="00D47896" w:rsidRPr="004329BC" w:rsidRDefault="00D454F3" w:rsidP="004329BC">
      <w:pPr>
        <w:spacing w:after="0" w:line="360" w:lineRule="auto"/>
        <w:rPr>
          <w:sz w:val="24"/>
          <w:szCs w:val="24"/>
        </w:rPr>
      </w:pPr>
      <w:r w:rsidRPr="004329BC">
        <w:rPr>
          <w:sz w:val="24"/>
          <w:szCs w:val="24"/>
        </w:rPr>
        <w:t xml:space="preserve">The design and access statement also references </w:t>
      </w:r>
      <w:r w:rsidR="00A96BE0" w:rsidRPr="004329BC">
        <w:rPr>
          <w:sz w:val="24"/>
          <w:szCs w:val="24"/>
        </w:rPr>
        <w:t>upgrades to the front and rear gardens to enable improved access for waste and recycling collections</w:t>
      </w:r>
      <w:r w:rsidR="00C665F6" w:rsidRPr="004329BC">
        <w:rPr>
          <w:sz w:val="24"/>
          <w:szCs w:val="24"/>
        </w:rPr>
        <w:t>, use of a stacking system</w:t>
      </w:r>
      <w:r w:rsidR="00A96BE0" w:rsidRPr="004329BC">
        <w:rPr>
          <w:sz w:val="24"/>
          <w:szCs w:val="24"/>
        </w:rPr>
        <w:t xml:space="preserve"> (however there appear to be no details as to how this will be improved).</w:t>
      </w:r>
    </w:p>
    <w:p w14:paraId="7C251750" w14:textId="77777777" w:rsidR="00A96BE0" w:rsidRPr="004329BC" w:rsidRDefault="00A96BE0" w:rsidP="004329BC">
      <w:pPr>
        <w:spacing w:after="0" w:line="360" w:lineRule="auto"/>
        <w:rPr>
          <w:sz w:val="24"/>
          <w:szCs w:val="24"/>
        </w:rPr>
      </w:pPr>
    </w:p>
    <w:p w14:paraId="7562A164" w14:textId="2C64BB13" w:rsidR="00D9490F" w:rsidRPr="004329BC" w:rsidRDefault="00D9490F" w:rsidP="004329BC">
      <w:pPr>
        <w:spacing w:after="0" w:line="360" w:lineRule="auto"/>
        <w:rPr>
          <w:sz w:val="24"/>
          <w:szCs w:val="24"/>
          <w:u w:val="single"/>
        </w:rPr>
      </w:pPr>
      <w:r w:rsidRPr="004329BC">
        <w:rPr>
          <w:sz w:val="24"/>
          <w:szCs w:val="24"/>
          <w:u w:val="single"/>
        </w:rPr>
        <w:t>Access and location</w:t>
      </w:r>
    </w:p>
    <w:p w14:paraId="07EB4040" w14:textId="3508DDCB" w:rsidR="00D9490F" w:rsidRPr="004329BC" w:rsidRDefault="00C665F6" w:rsidP="004329BC">
      <w:pPr>
        <w:spacing w:after="0" w:line="360" w:lineRule="auto"/>
        <w:rPr>
          <w:sz w:val="24"/>
          <w:szCs w:val="24"/>
        </w:rPr>
      </w:pPr>
      <w:r w:rsidRPr="004329BC">
        <w:rPr>
          <w:sz w:val="24"/>
          <w:szCs w:val="24"/>
        </w:rPr>
        <w:t>This site is located to the w</w:t>
      </w:r>
      <w:r w:rsidR="00D9490F" w:rsidRPr="004329BC">
        <w:rPr>
          <w:sz w:val="24"/>
          <w:szCs w:val="24"/>
        </w:rPr>
        <w:t>estern side of the Tottenham High Road</w:t>
      </w:r>
      <w:r w:rsidR="00673D09" w:rsidRPr="004329BC">
        <w:rPr>
          <w:sz w:val="24"/>
          <w:szCs w:val="24"/>
        </w:rPr>
        <w:t xml:space="preserve">, south of the footway connection from the High Road to Pelham Road. </w:t>
      </w:r>
    </w:p>
    <w:p w14:paraId="1178F06D" w14:textId="77777777" w:rsidR="0028302A" w:rsidRPr="004329BC" w:rsidRDefault="0028302A" w:rsidP="004329BC">
      <w:pPr>
        <w:spacing w:after="0" w:line="360" w:lineRule="auto"/>
        <w:rPr>
          <w:sz w:val="24"/>
          <w:szCs w:val="24"/>
        </w:rPr>
      </w:pPr>
    </w:p>
    <w:p w14:paraId="55D1372B" w14:textId="7A3601E5" w:rsidR="0028302A" w:rsidRPr="004329BC" w:rsidRDefault="0028302A" w:rsidP="004329BC">
      <w:pPr>
        <w:spacing w:after="0" w:line="360" w:lineRule="auto"/>
        <w:rPr>
          <w:sz w:val="24"/>
          <w:szCs w:val="24"/>
        </w:rPr>
      </w:pPr>
      <w:r w:rsidRPr="004329BC">
        <w:rPr>
          <w:sz w:val="24"/>
          <w:szCs w:val="24"/>
        </w:rPr>
        <w:t xml:space="preserve">The High Road is TLRN at this location (Red Route) and </w:t>
      </w:r>
    </w:p>
    <w:p w14:paraId="1E471552" w14:textId="77777777" w:rsidR="00673D09" w:rsidRPr="004329BC" w:rsidRDefault="00673D09" w:rsidP="004329BC">
      <w:pPr>
        <w:spacing w:after="0" w:line="360" w:lineRule="auto"/>
        <w:rPr>
          <w:sz w:val="24"/>
          <w:szCs w:val="24"/>
        </w:rPr>
      </w:pPr>
    </w:p>
    <w:p w14:paraId="2D280AE4" w14:textId="524EAAFA" w:rsidR="00673D09" w:rsidRPr="004329BC" w:rsidRDefault="00A91D74" w:rsidP="004329BC">
      <w:pPr>
        <w:spacing w:after="0" w:line="360" w:lineRule="auto"/>
        <w:rPr>
          <w:sz w:val="24"/>
          <w:szCs w:val="24"/>
        </w:rPr>
      </w:pPr>
      <w:r w:rsidRPr="004329BC">
        <w:rPr>
          <w:sz w:val="24"/>
          <w:szCs w:val="24"/>
        </w:rPr>
        <w:t xml:space="preserve">The site has a </w:t>
      </w:r>
      <w:r w:rsidR="00673D09" w:rsidRPr="004329BC">
        <w:rPr>
          <w:sz w:val="24"/>
          <w:szCs w:val="24"/>
        </w:rPr>
        <w:t>PTAL</w:t>
      </w:r>
      <w:r w:rsidRPr="004329BC">
        <w:rPr>
          <w:sz w:val="24"/>
          <w:szCs w:val="24"/>
        </w:rPr>
        <w:t xml:space="preserve"> value </w:t>
      </w:r>
      <w:r w:rsidR="004329BC" w:rsidRPr="004329BC">
        <w:rPr>
          <w:sz w:val="24"/>
          <w:szCs w:val="24"/>
        </w:rPr>
        <w:t>of 6B, considered</w:t>
      </w:r>
      <w:r w:rsidR="00673D09" w:rsidRPr="004329BC">
        <w:rPr>
          <w:sz w:val="24"/>
          <w:szCs w:val="24"/>
        </w:rPr>
        <w:t xml:space="preserve"> ‘excellent’ access to public transport services</w:t>
      </w:r>
      <w:r w:rsidRPr="004329BC">
        <w:rPr>
          <w:sz w:val="24"/>
          <w:szCs w:val="24"/>
        </w:rPr>
        <w:t>,</w:t>
      </w:r>
      <w:r w:rsidR="00673D09" w:rsidRPr="004329BC">
        <w:rPr>
          <w:sz w:val="24"/>
          <w:szCs w:val="24"/>
        </w:rPr>
        <w:t xml:space="preserve"> and the highest PTAL value possible with TfL’s W</w:t>
      </w:r>
      <w:r w:rsidR="00D47896" w:rsidRPr="004329BC">
        <w:rPr>
          <w:sz w:val="24"/>
          <w:szCs w:val="24"/>
        </w:rPr>
        <w:t>EBCAT</w:t>
      </w:r>
      <w:r w:rsidR="00673D09" w:rsidRPr="004329BC">
        <w:rPr>
          <w:sz w:val="24"/>
          <w:szCs w:val="24"/>
        </w:rPr>
        <w:t xml:space="preserve"> system.</w:t>
      </w:r>
      <w:r w:rsidRPr="004329BC">
        <w:rPr>
          <w:sz w:val="24"/>
          <w:szCs w:val="24"/>
        </w:rPr>
        <w:t xml:space="preserve"> There are 13 bus services accessible within 1 to 7 minutes walk of the site, Seven </w:t>
      </w:r>
      <w:r w:rsidR="004329BC" w:rsidRPr="004329BC">
        <w:rPr>
          <w:sz w:val="24"/>
          <w:szCs w:val="24"/>
        </w:rPr>
        <w:t>Sisters rail</w:t>
      </w:r>
      <w:r w:rsidRPr="004329BC">
        <w:rPr>
          <w:sz w:val="24"/>
          <w:szCs w:val="24"/>
        </w:rPr>
        <w:t xml:space="preserve"> station is a two minute walk away, and South Tottenham Overground Station a 7 minute walk away. </w:t>
      </w:r>
    </w:p>
    <w:p w14:paraId="0311870F" w14:textId="77777777" w:rsidR="00D9490F" w:rsidRPr="004329BC" w:rsidRDefault="00D9490F" w:rsidP="004329BC">
      <w:pPr>
        <w:spacing w:after="0" w:line="360" w:lineRule="auto"/>
        <w:rPr>
          <w:sz w:val="24"/>
          <w:szCs w:val="24"/>
        </w:rPr>
      </w:pPr>
    </w:p>
    <w:p w14:paraId="3A6299FD" w14:textId="0EF59133" w:rsidR="00D9490F" w:rsidRPr="004329BC" w:rsidRDefault="002B1399" w:rsidP="004329BC">
      <w:pPr>
        <w:spacing w:after="0" w:line="360" w:lineRule="auto"/>
        <w:rPr>
          <w:sz w:val="24"/>
          <w:szCs w:val="24"/>
        </w:rPr>
      </w:pPr>
      <w:r w:rsidRPr="004329BC">
        <w:rPr>
          <w:sz w:val="24"/>
          <w:szCs w:val="24"/>
        </w:rPr>
        <w:t xml:space="preserve">The site is also located within the </w:t>
      </w:r>
      <w:r w:rsidR="00D9490F" w:rsidRPr="004329BC">
        <w:rPr>
          <w:sz w:val="24"/>
          <w:szCs w:val="24"/>
        </w:rPr>
        <w:t>Seven Sisters CPZ</w:t>
      </w:r>
      <w:r w:rsidRPr="004329BC">
        <w:rPr>
          <w:sz w:val="24"/>
          <w:szCs w:val="24"/>
        </w:rPr>
        <w:t xml:space="preserve">, which operates </w:t>
      </w:r>
      <w:r w:rsidR="004329BC" w:rsidRPr="004329BC">
        <w:rPr>
          <w:sz w:val="24"/>
          <w:szCs w:val="24"/>
        </w:rPr>
        <w:t>from 0800</w:t>
      </w:r>
      <w:r w:rsidR="00D9490F" w:rsidRPr="004329BC">
        <w:rPr>
          <w:sz w:val="24"/>
          <w:szCs w:val="24"/>
        </w:rPr>
        <w:t xml:space="preserve"> – </w:t>
      </w:r>
      <w:r w:rsidR="004329BC" w:rsidRPr="004329BC">
        <w:rPr>
          <w:sz w:val="24"/>
          <w:szCs w:val="24"/>
        </w:rPr>
        <w:t>1830, Monday</w:t>
      </w:r>
      <w:r w:rsidR="00D9490F" w:rsidRPr="004329BC">
        <w:rPr>
          <w:sz w:val="24"/>
          <w:szCs w:val="24"/>
        </w:rPr>
        <w:t xml:space="preserve"> to Saturday</w:t>
      </w:r>
      <w:r w:rsidRPr="004329BC">
        <w:rPr>
          <w:sz w:val="24"/>
          <w:szCs w:val="24"/>
        </w:rPr>
        <w:t>.</w:t>
      </w:r>
    </w:p>
    <w:p w14:paraId="61EF4C68" w14:textId="77777777" w:rsidR="002B1399" w:rsidRPr="004329BC" w:rsidRDefault="002B1399" w:rsidP="004329BC">
      <w:pPr>
        <w:spacing w:after="0" w:line="360" w:lineRule="auto"/>
        <w:rPr>
          <w:sz w:val="24"/>
          <w:szCs w:val="24"/>
          <w:u w:val="single"/>
        </w:rPr>
      </w:pPr>
    </w:p>
    <w:p w14:paraId="71E039B2" w14:textId="63F02D5D" w:rsidR="002B1399" w:rsidRPr="004329BC" w:rsidRDefault="002B1399" w:rsidP="004329BC">
      <w:pPr>
        <w:spacing w:after="0" w:line="360" w:lineRule="auto"/>
        <w:rPr>
          <w:sz w:val="24"/>
          <w:szCs w:val="24"/>
          <w:u w:val="single"/>
        </w:rPr>
      </w:pPr>
      <w:r w:rsidRPr="004329BC">
        <w:rPr>
          <w:sz w:val="24"/>
          <w:szCs w:val="24"/>
          <w:u w:val="single"/>
        </w:rPr>
        <w:t>Transportation observations</w:t>
      </w:r>
    </w:p>
    <w:p w14:paraId="7134BC1F" w14:textId="0DA8509F" w:rsidR="002B1399" w:rsidRPr="004329BC" w:rsidRDefault="002B1399" w:rsidP="004329BC">
      <w:pPr>
        <w:spacing w:after="0" w:line="360" w:lineRule="auto"/>
        <w:rPr>
          <w:sz w:val="24"/>
          <w:szCs w:val="24"/>
        </w:rPr>
      </w:pPr>
      <w:r w:rsidRPr="004329BC">
        <w:rPr>
          <w:sz w:val="24"/>
          <w:szCs w:val="24"/>
        </w:rPr>
        <w:lastRenderedPageBreak/>
        <w:t>There would be negligible changes in the respective transportation demands arising from the proposed redevelopment, although there would be 3 residential units at the site rather than 1, there would be an overall reduction in bedrooms.</w:t>
      </w:r>
    </w:p>
    <w:p w14:paraId="0E9EDC37" w14:textId="77777777" w:rsidR="002B1399" w:rsidRPr="004329BC" w:rsidRDefault="002B1399" w:rsidP="004329BC">
      <w:pPr>
        <w:spacing w:after="0" w:line="360" w:lineRule="auto"/>
        <w:rPr>
          <w:sz w:val="24"/>
          <w:szCs w:val="24"/>
        </w:rPr>
      </w:pPr>
    </w:p>
    <w:p w14:paraId="773045F2" w14:textId="67CF17ED" w:rsidR="002B1399" w:rsidRPr="004329BC" w:rsidRDefault="002B1399" w:rsidP="004329BC">
      <w:pPr>
        <w:spacing w:after="0" w:line="360" w:lineRule="auto"/>
        <w:rPr>
          <w:sz w:val="24"/>
          <w:szCs w:val="24"/>
        </w:rPr>
      </w:pPr>
      <w:r w:rsidRPr="004329BC">
        <w:rPr>
          <w:sz w:val="24"/>
          <w:szCs w:val="24"/>
        </w:rPr>
        <w:t>The site has no car parking within curtilage at present</w:t>
      </w:r>
      <w:r w:rsidR="00AC3EE0" w:rsidRPr="004329BC">
        <w:rPr>
          <w:sz w:val="24"/>
          <w:szCs w:val="24"/>
        </w:rPr>
        <w:t xml:space="preserve">, and none is possible, a car free status is appropriate given the excellent accessibility to public transport and close location to local shops and services along the High Road.  As there are only three </w:t>
      </w:r>
      <w:r w:rsidR="008E763B" w:rsidRPr="004329BC">
        <w:rPr>
          <w:sz w:val="24"/>
          <w:szCs w:val="24"/>
        </w:rPr>
        <w:t>units the</w:t>
      </w:r>
      <w:r w:rsidR="00AC3EE0" w:rsidRPr="004329BC">
        <w:rPr>
          <w:sz w:val="24"/>
          <w:szCs w:val="24"/>
        </w:rPr>
        <w:t xml:space="preserve"> development will fall below the threshold in Policy DM32 to formally designate it as permit free/car free</w:t>
      </w:r>
      <w:r w:rsidR="008E763B" w:rsidRPr="004329BC">
        <w:rPr>
          <w:sz w:val="24"/>
          <w:szCs w:val="24"/>
        </w:rPr>
        <w:t xml:space="preserve"> via S106.</w:t>
      </w:r>
    </w:p>
    <w:p w14:paraId="3C1B5335" w14:textId="77777777" w:rsidR="008E763B" w:rsidRPr="004329BC" w:rsidRDefault="008E763B" w:rsidP="004329BC">
      <w:pPr>
        <w:spacing w:after="0" w:line="360" w:lineRule="auto"/>
        <w:rPr>
          <w:sz w:val="24"/>
          <w:szCs w:val="24"/>
        </w:rPr>
      </w:pPr>
    </w:p>
    <w:p w14:paraId="52DFEFDD" w14:textId="712A561A" w:rsidR="008E763B" w:rsidRPr="004329BC" w:rsidRDefault="008E763B" w:rsidP="004329BC">
      <w:pPr>
        <w:spacing w:after="0" w:line="360" w:lineRule="auto"/>
        <w:rPr>
          <w:sz w:val="24"/>
          <w:szCs w:val="24"/>
        </w:rPr>
      </w:pPr>
      <w:r w:rsidRPr="004329BC">
        <w:rPr>
          <w:sz w:val="24"/>
          <w:szCs w:val="24"/>
        </w:rPr>
        <w:t>The development will need to provide long stay cycle parking to meet the numerical requirements of the London Plan, which will be for 5 spaces in total. None appears to be proposed for inclusion with this development.</w:t>
      </w:r>
    </w:p>
    <w:p w14:paraId="34D20DC8" w14:textId="77777777" w:rsidR="008E763B" w:rsidRPr="004329BC" w:rsidRDefault="008E763B" w:rsidP="004329BC">
      <w:pPr>
        <w:spacing w:after="0" w:line="360" w:lineRule="auto"/>
        <w:rPr>
          <w:sz w:val="24"/>
          <w:szCs w:val="24"/>
        </w:rPr>
      </w:pPr>
    </w:p>
    <w:p w14:paraId="12851C89" w14:textId="5FB34FB1" w:rsidR="008E763B" w:rsidRPr="004329BC" w:rsidRDefault="008E763B" w:rsidP="004329BC">
      <w:pPr>
        <w:spacing w:after="0" w:line="360" w:lineRule="auto"/>
        <w:rPr>
          <w:sz w:val="24"/>
          <w:szCs w:val="24"/>
        </w:rPr>
      </w:pPr>
      <w:r w:rsidRPr="004329BC">
        <w:rPr>
          <w:sz w:val="24"/>
          <w:szCs w:val="24"/>
        </w:rPr>
        <w:t xml:space="preserve">Given the amenity space to the front and rear of the site, it should not be a problem for the applicant to provide secure, weatherproof cycle parking for the three flats. </w:t>
      </w:r>
      <w:r w:rsidR="002F4D0D" w:rsidRPr="004329BC">
        <w:rPr>
          <w:sz w:val="24"/>
          <w:szCs w:val="24"/>
        </w:rPr>
        <w:t xml:space="preserve"> The parking provided will need to meet the requirements of the London Cycles Design Standards, and the applicant will need to provide scaled, detailed and dimensioned drawings of the proposed arrangements to demonstrate that the cycle parking will be secure, weatherproof and easy to use.  The installation specifications for any manufacturer’s product will need to be provided too.  Ideally Transportation should have sight of these details prior to commencement of the development so a pre commencement condition would be appropriate.</w:t>
      </w:r>
    </w:p>
    <w:p w14:paraId="474BE2BF" w14:textId="77777777" w:rsidR="002F4D0D" w:rsidRPr="004329BC" w:rsidRDefault="002F4D0D" w:rsidP="004329BC">
      <w:pPr>
        <w:spacing w:after="0" w:line="360" w:lineRule="auto"/>
        <w:rPr>
          <w:sz w:val="24"/>
          <w:szCs w:val="24"/>
        </w:rPr>
      </w:pPr>
    </w:p>
    <w:p w14:paraId="41E68E95" w14:textId="204AF20D" w:rsidR="002F4D0D" w:rsidRPr="004329BC" w:rsidRDefault="002F4D0D" w:rsidP="004329BC">
      <w:pPr>
        <w:spacing w:after="0" w:line="360" w:lineRule="auto"/>
        <w:rPr>
          <w:sz w:val="24"/>
          <w:szCs w:val="24"/>
        </w:rPr>
      </w:pPr>
      <w:r w:rsidRPr="004329BC">
        <w:rPr>
          <w:sz w:val="24"/>
          <w:szCs w:val="24"/>
        </w:rPr>
        <w:t xml:space="preserve">A pre commencement condition for refuse and recycling storage and collection arrangements would also be appropriate, </w:t>
      </w:r>
      <w:r w:rsidR="0028302A" w:rsidRPr="004329BC">
        <w:rPr>
          <w:sz w:val="24"/>
          <w:szCs w:val="24"/>
        </w:rPr>
        <w:t xml:space="preserve">and colleagues in the waste team will need to approve the proposed arrangements for storage and collection. </w:t>
      </w:r>
    </w:p>
    <w:p w14:paraId="5B86AF70" w14:textId="77777777" w:rsidR="0028302A" w:rsidRPr="004329BC" w:rsidRDefault="0028302A" w:rsidP="004329BC">
      <w:pPr>
        <w:spacing w:after="0" w:line="360" w:lineRule="auto"/>
        <w:rPr>
          <w:sz w:val="24"/>
          <w:szCs w:val="24"/>
        </w:rPr>
      </w:pPr>
    </w:p>
    <w:p w14:paraId="3861C806" w14:textId="577D1AF6" w:rsidR="0028302A" w:rsidRPr="004329BC" w:rsidRDefault="0028302A" w:rsidP="004329BC">
      <w:pPr>
        <w:spacing w:after="0" w:line="360" w:lineRule="auto"/>
        <w:rPr>
          <w:sz w:val="24"/>
          <w:szCs w:val="24"/>
        </w:rPr>
      </w:pPr>
      <w:r w:rsidRPr="004329BC">
        <w:rPr>
          <w:sz w:val="24"/>
          <w:szCs w:val="24"/>
        </w:rPr>
        <w:t xml:space="preserve">Finally, given the site’s location on the High Road, adjacent to other residential properties and facing the </w:t>
      </w:r>
      <w:r w:rsidR="004329BC" w:rsidRPr="004329BC">
        <w:rPr>
          <w:sz w:val="24"/>
          <w:szCs w:val="24"/>
        </w:rPr>
        <w:t>TLRN, there</w:t>
      </w:r>
      <w:r w:rsidRPr="004329BC">
        <w:rPr>
          <w:sz w:val="24"/>
          <w:szCs w:val="24"/>
        </w:rPr>
        <w:t xml:space="preserve"> should be a pre commencement condition for a Construction Logistics Plan or Construction Method Statement, so that the build it is considered with </w:t>
      </w:r>
      <w:r w:rsidRPr="004329BC">
        <w:rPr>
          <w:sz w:val="24"/>
          <w:szCs w:val="24"/>
        </w:rPr>
        <w:lastRenderedPageBreak/>
        <w:t xml:space="preserve">respect to potential impacts on adjacent neighbours and the smooth and safe operation of the public highway. </w:t>
      </w:r>
    </w:p>
    <w:p w14:paraId="748E2B34" w14:textId="77777777" w:rsidR="0028302A" w:rsidRPr="004329BC" w:rsidRDefault="0028302A" w:rsidP="004329BC">
      <w:pPr>
        <w:spacing w:after="0" w:line="360" w:lineRule="auto"/>
        <w:rPr>
          <w:sz w:val="24"/>
          <w:szCs w:val="24"/>
        </w:rPr>
      </w:pPr>
    </w:p>
    <w:p w14:paraId="019D5443" w14:textId="01A3F5A2" w:rsidR="0028302A" w:rsidRPr="004329BC" w:rsidRDefault="0028302A" w:rsidP="004329BC">
      <w:pPr>
        <w:spacing w:after="0" w:line="360" w:lineRule="auto"/>
        <w:rPr>
          <w:sz w:val="24"/>
          <w:szCs w:val="24"/>
          <w:u w:val="single"/>
        </w:rPr>
      </w:pPr>
      <w:r w:rsidRPr="004329BC">
        <w:rPr>
          <w:sz w:val="24"/>
          <w:szCs w:val="24"/>
          <w:u w:val="single"/>
        </w:rPr>
        <w:t>Summary</w:t>
      </w:r>
    </w:p>
    <w:p w14:paraId="150719C7" w14:textId="4C3143EB" w:rsidR="0028302A" w:rsidRPr="004329BC" w:rsidRDefault="0028302A" w:rsidP="004329BC">
      <w:pPr>
        <w:spacing w:after="0" w:line="360" w:lineRule="auto"/>
        <w:rPr>
          <w:sz w:val="24"/>
          <w:szCs w:val="24"/>
        </w:rPr>
      </w:pPr>
      <w:r w:rsidRPr="004329BC">
        <w:rPr>
          <w:sz w:val="24"/>
          <w:szCs w:val="24"/>
        </w:rPr>
        <w:t xml:space="preserve">This application is for redevelopment of 285 Tottenham High Road to convert it from a single residential dwelling to three flats.  In transportation terms there are no issues from the transportation </w:t>
      </w:r>
      <w:r w:rsidR="004329BC">
        <w:rPr>
          <w:sz w:val="24"/>
          <w:szCs w:val="24"/>
        </w:rPr>
        <w:t>demands</w:t>
      </w:r>
      <w:r w:rsidRPr="004329BC">
        <w:rPr>
          <w:sz w:val="24"/>
          <w:szCs w:val="24"/>
        </w:rPr>
        <w:t xml:space="preserve"> side</w:t>
      </w:r>
      <w:r w:rsidR="004329BC" w:rsidRPr="004329BC">
        <w:rPr>
          <w:sz w:val="24"/>
          <w:szCs w:val="24"/>
        </w:rPr>
        <w:t xml:space="preserve"> of this, the car free aspect is suitable and appropriate, and the only recommendations are for conditions relating to cycle parking details, waste and recycling storage and collection details, and a requirement for a </w:t>
      </w:r>
      <w:r w:rsidR="004329BC" w:rsidRPr="004329BC">
        <w:rPr>
          <w:sz w:val="24"/>
          <w:szCs w:val="24"/>
        </w:rPr>
        <w:t>Construction Logistics Plan or Construction Method Statement</w:t>
      </w:r>
      <w:r w:rsidR="004329BC" w:rsidRPr="004329BC">
        <w:rPr>
          <w:sz w:val="24"/>
          <w:szCs w:val="24"/>
        </w:rPr>
        <w:t xml:space="preserve">. Subject to satisfactory receipt and sight of the required details associated with the above conditions, Transportation do not object to this proposal. </w:t>
      </w:r>
    </w:p>
    <w:p w14:paraId="1B360B8F" w14:textId="77777777" w:rsidR="0028302A" w:rsidRPr="004329BC" w:rsidRDefault="0028302A" w:rsidP="004329BC">
      <w:pPr>
        <w:spacing w:after="0" w:line="360" w:lineRule="auto"/>
        <w:rPr>
          <w:sz w:val="24"/>
          <w:szCs w:val="24"/>
        </w:rPr>
      </w:pPr>
    </w:p>
    <w:p w14:paraId="1D56CCD1" w14:textId="77777777" w:rsidR="008E763B" w:rsidRPr="004329BC" w:rsidRDefault="008E763B" w:rsidP="004329BC">
      <w:pPr>
        <w:spacing w:after="0" w:line="360" w:lineRule="auto"/>
        <w:rPr>
          <w:sz w:val="24"/>
          <w:szCs w:val="24"/>
        </w:rPr>
      </w:pPr>
    </w:p>
    <w:p w14:paraId="5837EB73" w14:textId="77777777" w:rsidR="008E763B" w:rsidRPr="004329BC" w:rsidRDefault="008E763B" w:rsidP="004329BC">
      <w:pPr>
        <w:spacing w:after="0" w:line="360" w:lineRule="auto"/>
        <w:rPr>
          <w:sz w:val="24"/>
          <w:szCs w:val="24"/>
        </w:rPr>
      </w:pPr>
    </w:p>
    <w:sectPr w:rsidR="008E763B" w:rsidRPr="004329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5FC"/>
    <w:rsid w:val="000B195D"/>
    <w:rsid w:val="000C45FC"/>
    <w:rsid w:val="0028302A"/>
    <w:rsid w:val="002B1399"/>
    <w:rsid w:val="002F4D0D"/>
    <w:rsid w:val="00332A28"/>
    <w:rsid w:val="004329BC"/>
    <w:rsid w:val="0048425B"/>
    <w:rsid w:val="00673D09"/>
    <w:rsid w:val="008E763B"/>
    <w:rsid w:val="009367F0"/>
    <w:rsid w:val="009C5BE2"/>
    <w:rsid w:val="00A20546"/>
    <w:rsid w:val="00A91D74"/>
    <w:rsid w:val="00A96BE0"/>
    <w:rsid w:val="00AC3EE0"/>
    <w:rsid w:val="00BB5DCB"/>
    <w:rsid w:val="00C665F6"/>
    <w:rsid w:val="00D454F3"/>
    <w:rsid w:val="00D47896"/>
    <w:rsid w:val="00D9490F"/>
    <w:rsid w:val="00EA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49896"/>
  <w15:chartTrackingRefBased/>
  <w15:docId w15:val="{F7FA18F1-0477-4528-BBD7-BDA83D0F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3</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Email SE-curity</cp:lastModifiedBy>
  <cp:revision>3</cp:revision>
  <dcterms:created xsi:type="dcterms:W3CDTF">2023-05-14T16:02:00Z</dcterms:created>
  <dcterms:modified xsi:type="dcterms:W3CDTF">2023-05-15T17:27:00Z</dcterms:modified>
</cp:coreProperties>
</file>