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9EF04B" w14:textId="011231ED" w:rsidR="009C5BE2" w:rsidRPr="00D441E4" w:rsidRDefault="00BC5F8B" w:rsidP="00D441E4">
      <w:pPr>
        <w:spacing w:after="0" w:line="360" w:lineRule="auto"/>
        <w:jc w:val="center"/>
        <w:rPr>
          <w:sz w:val="24"/>
          <w:szCs w:val="24"/>
          <w:u w:val="single"/>
        </w:rPr>
      </w:pPr>
      <w:r w:rsidRPr="00D441E4">
        <w:rPr>
          <w:sz w:val="24"/>
          <w:szCs w:val="24"/>
          <w:u w:val="single"/>
        </w:rPr>
        <w:t>HGY/2024/0277 - 69 Cromwell Avenue, Hornsey, London, N6 5HS</w:t>
      </w:r>
    </w:p>
    <w:p w14:paraId="76BF5EA9" w14:textId="4C4E6FE3" w:rsidR="00BC5F8B" w:rsidRPr="00D441E4" w:rsidRDefault="00BC5F8B" w:rsidP="00D441E4">
      <w:pPr>
        <w:spacing w:after="0" w:line="360" w:lineRule="auto"/>
        <w:jc w:val="center"/>
        <w:rPr>
          <w:sz w:val="24"/>
          <w:szCs w:val="24"/>
        </w:rPr>
      </w:pPr>
      <w:r w:rsidRPr="00D441E4">
        <w:rPr>
          <w:sz w:val="24"/>
          <w:szCs w:val="24"/>
          <w:u w:val="single"/>
        </w:rPr>
        <w:t>Details pursuant to conditions 4 (basement method statement), 5 (details of chartered engineer) and 6 (construction management plan) of planning permission HGY/2022/4004</w:t>
      </w:r>
      <w:r w:rsidRPr="00D441E4">
        <w:rPr>
          <w:sz w:val="24"/>
          <w:szCs w:val="24"/>
        </w:rPr>
        <w:t>.</w:t>
      </w:r>
    </w:p>
    <w:p w14:paraId="1A497B32" w14:textId="77777777" w:rsidR="00D85065" w:rsidRPr="00D441E4" w:rsidRDefault="00D85065" w:rsidP="00D441E4">
      <w:pPr>
        <w:spacing w:after="0" w:line="360" w:lineRule="auto"/>
        <w:rPr>
          <w:sz w:val="24"/>
          <w:szCs w:val="24"/>
        </w:rPr>
      </w:pPr>
    </w:p>
    <w:p w14:paraId="1AE7B67B" w14:textId="5D3ECA36" w:rsidR="00ED3768" w:rsidRPr="00D441E4" w:rsidRDefault="00D85065" w:rsidP="00D441E4">
      <w:pPr>
        <w:spacing w:after="0" w:line="360" w:lineRule="auto"/>
        <w:rPr>
          <w:sz w:val="24"/>
          <w:szCs w:val="24"/>
        </w:rPr>
      </w:pPr>
      <w:r w:rsidRPr="00D441E4">
        <w:rPr>
          <w:sz w:val="24"/>
          <w:szCs w:val="24"/>
        </w:rPr>
        <w:t xml:space="preserve">This AOD application relates to the previously consented development proposals for this address. The </w:t>
      </w:r>
      <w:r w:rsidR="00ED3768" w:rsidRPr="00D441E4">
        <w:rPr>
          <w:sz w:val="24"/>
          <w:szCs w:val="24"/>
        </w:rPr>
        <w:t>Parent application</w:t>
      </w:r>
      <w:r w:rsidRPr="00D441E4">
        <w:rPr>
          <w:sz w:val="24"/>
          <w:szCs w:val="24"/>
        </w:rPr>
        <w:t xml:space="preserve"> is </w:t>
      </w:r>
      <w:r w:rsidRPr="00D441E4">
        <w:rPr>
          <w:sz w:val="24"/>
          <w:szCs w:val="24"/>
        </w:rPr>
        <w:t>HGY/2022/4004</w:t>
      </w:r>
      <w:r w:rsidRPr="00D441E4">
        <w:rPr>
          <w:sz w:val="24"/>
          <w:szCs w:val="24"/>
        </w:rPr>
        <w:t xml:space="preserve"> which is for the following;</w:t>
      </w:r>
    </w:p>
    <w:p w14:paraId="716E20B4" w14:textId="77777777" w:rsidR="00ED3768" w:rsidRPr="00D441E4" w:rsidRDefault="00ED3768" w:rsidP="00D441E4">
      <w:pPr>
        <w:spacing w:after="0" w:line="360" w:lineRule="auto"/>
        <w:rPr>
          <w:sz w:val="24"/>
          <w:szCs w:val="24"/>
        </w:rPr>
      </w:pPr>
    </w:p>
    <w:p w14:paraId="20CDDAF9" w14:textId="187F5CFC" w:rsidR="00ED3768" w:rsidRPr="00D441E4" w:rsidRDefault="00ED3768" w:rsidP="00D441E4">
      <w:pPr>
        <w:spacing w:after="0" w:line="360" w:lineRule="auto"/>
        <w:rPr>
          <w:i/>
          <w:iCs/>
          <w:sz w:val="24"/>
          <w:szCs w:val="24"/>
        </w:rPr>
      </w:pPr>
      <w:r w:rsidRPr="00D441E4">
        <w:rPr>
          <w:i/>
          <w:iCs/>
          <w:sz w:val="24"/>
          <w:szCs w:val="24"/>
        </w:rPr>
        <w:t>‘Amalgamation of 4no. residential flats into 1no. dwellinghouse, demolition of existing ground floor rear extension, erection of new ground floor rear extension, construction of basement extension with external stairs and lightwells, addition of rear rooflights, installation of rear balcony, various other external alterations and increase in height of front wall’</w:t>
      </w:r>
    </w:p>
    <w:p w14:paraId="650B9FE8" w14:textId="77777777" w:rsidR="00ED3768" w:rsidRPr="00D441E4" w:rsidRDefault="00ED3768" w:rsidP="00D441E4">
      <w:pPr>
        <w:spacing w:after="0" w:line="360" w:lineRule="auto"/>
        <w:rPr>
          <w:i/>
          <w:iCs/>
          <w:sz w:val="24"/>
          <w:szCs w:val="24"/>
        </w:rPr>
      </w:pPr>
    </w:p>
    <w:p w14:paraId="184C1453" w14:textId="7AE75921" w:rsidR="00ED3768" w:rsidRPr="00D441E4" w:rsidRDefault="00ED3768" w:rsidP="00D441E4">
      <w:pPr>
        <w:spacing w:after="0" w:line="360" w:lineRule="auto"/>
        <w:rPr>
          <w:sz w:val="24"/>
          <w:szCs w:val="24"/>
        </w:rPr>
      </w:pPr>
      <w:r w:rsidRPr="00D441E4">
        <w:rPr>
          <w:sz w:val="24"/>
          <w:szCs w:val="24"/>
        </w:rPr>
        <w:t>Transportation are commenting on the submission for condition 6.</w:t>
      </w:r>
    </w:p>
    <w:p w14:paraId="675B3DA3" w14:textId="77777777" w:rsidR="00ED3768" w:rsidRPr="00D441E4" w:rsidRDefault="00ED3768" w:rsidP="00D441E4">
      <w:pPr>
        <w:spacing w:after="0" w:line="360" w:lineRule="auto"/>
        <w:rPr>
          <w:sz w:val="24"/>
          <w:szCs w:val="24"/>
        </w:rPr>
      </w:pPr>
    </w:p>
    <w:p w14:paraId="0847FE4F" w14:textId="37A48553" w:rsidR="00ED3768" w:rsidRPr="00D441E4" w:rsidRDefault="00ED3768" w:rsidP="00D441E4">
      <w:pPr>
        <w:spacing w:after="0" w:line="360" w:lineRule="auto"/>
        <w:rPr>
          <w:sz w:val="24"/>
          <w:szCs w:val="24"/>
          <w:u w:val="single"/>
        </w:rPr>
      </w:pPr>
      <w:r w:rsidRPr="00D441E4">
        <w:rPr>
          <w:sz w:val="24"/>
          <w:szCs w:val="24"/>
          <w:u w:val="single"/>
        </w:rPr>
        <w:t>Condition 6</w:t>
      </w:r>
    </w:p>
    <w:p w14:paraId="3234F1C3" w14:textId="77777777" w:rsidR="000855A8" w:rsidRPr="00D441E4" w:rsidRDefault="000855A8" w:rsidP="00D441E4">
      <w:pPr>
        <w:spacing w:after="0" w:line="360" w:lineRule="auto"/>
        <w:rPr>
          <w:i/>
          <w:iCs/>
          <w:sz w:val="24"/>
          <w:szCs w:val="24"/>
        </w:rPr>
      </w:pPr>
      <w:r w:rsidRPr="00D441E4">
        <w:rPr>
          <w:i/>
          <w:iCs/>
          <w:sz w:val="24"/>
          <w:szCs w:val="24"/>
        </w:rPr>
        <w:t>‘</w:t>
      </w:r>
      <w:r w:rsidR="00ED3768" w:rsidRPr="00D441E4">
        <w:rPr>
          <w:i/>
          <w:iCs/>
          <w:sz w:val="24"/>
          <w:szCs w:val="24"/>
        </w:rPr>
        <w:t xml:space="preserve">Notwithstanding the submitted details and prior to commencement of the development hereby approved a Construction Management Plan shall be submitted to and approved in writing by the Local Planning Authority, detailing the programme of works and providing details in respect of the construction traffic movements, material and plant storage areas, details of necessary suspended car parking spaces, </w:t>
      </w:r>
      <w:bookmarkStart w:id="0" w:name="_Hlk162336619"/>
      <w:r w:rsidR="00ED3768" w:rsidRPr="00D441E4">
        <w:rPr>
          <w:i/>
          <w:iCs/>
          <w:sz w:val="24"/>
          <w:szCs w:val="24"/>
        </w:rPr>
        <w:t>details of conveyor and gantry to transfer material over the footway</w:t>
      </w:r>
      <w:bookmarkEnd w:id="0"/>
      <w:r w:rsidR="00ED3768" w:rsidRPr="00D441E4">
        <w:rPr>
          <w:i/>
          <w:iCs/>
          <w:sz w:val="24"/>
          <w:szCs w:val="24"/>
        </w:rPr>
        <w:t xml:space="preserve">. The approved details thereafter shall be implemented throughout the project period. </w:t>
      </w:r>
    </w:p>
    <w:p w14:paraId="07AB129F" w14:textId="77777777" w:rsidR="000855A8" w:rsidRPr="00D441E4" w:rsidRDefault="000855A8" w:rsidP="00D441E4">
      <w:pPr>
        <w:spacing w:after="0" w:line="360" w:lineRule="auto"/>
        <w:rPr>
          <w:i/>
          <w:iCs/>
          <w:sz w:val="24"/>
          <w:szCs w:val="24"/>
        </w:rPr>
      </w:pPr>
    </w:p>
    <w:p w14:paraId="13DE07BC" w14:textId="6B7EB36A" w:rsidR="00ED3768" w:rsidRPr="00D441E4" w:rsidRDefault="00ED3768" w:rsidP="00D441E4">
      <w:pPr>
        <w:spacing w:after="0" w:line="360" w:lineRule="auto"/>
        <w:rPr>
          <w:i/>
          <w:iCs/>
          <w:sz w:val="24"/>
          <w:szCs w:val="24"/>
        </w:rPr>
      </w:pPr>
      <w:r w:rsidRPr="00D441E4">
        <w:rPr>
          <w:i/>
          <w:iCs/>
          <w:sz w:val="24"/>
          <w:szCs w:val="24"/>
        </w:rPr>
        <w:t>Reasons: To ensure there are no adverse impacts on the free flow of traffic on local roads and to safeguard the amenities of the area consistent with Policies T4, T7 and D14 of the London Plan 2021, Policies SP0 of the Haringey Local Plan 2017 and with Policy DM1 of The Development Management DPD 2017</w:t>
      </w:r>
      <w:r w:rsidR="000855A8" w:rsidRPr="00D441E4">
        <w:rPr>
          <w:i/>
          <w:iCs/>
          <w:sz w:val="24"/>
          <w:szCs w:val="24"/>
        </w:rPr>
        <w:t>‘</w:t>
      </w:r>
    </w:p>
    <w:p w14:paraId="3B9A3F73" w14:textId="77777777" w:rsidR="000855A8" w:rsidRPr="00D441E4" w:rsidRDefault="000855A8" w:rsidP="00D441E4">
      <w:pPr>
        <w:spacing w:after="0" w:line="360" w:lineRule="auto"/>
        <w:rPr>
          <w:i/>
          <w:iCs/>
          <w:sz w:val="24"/>
          <w:szCs w:val="24"/>
        </w:rPr>
      </w:pPr>
    </w:p>
    <w:p w14:paraId="1BA601DD" w14:textId="2192EB69" w:rsidR="000855A8" w:rsidRPr="00D441E4" w:rsidRDefault="000855A8" w:rsidP="00D441E4">
      <w:pPr>
        <w:spacing w:after="0" w:line="360" w:lineRule="auto"/>
        <w:rPr>
          <w:sz w:val="24"/>
          <w:szCs w:val="24"/>
        </w:rPr>
      </w:pPr>
      <w:r w:rsidRPr="00D441E4">
        <w:rPr>
          <w:sz w:val="24"/>
          <w:szCs w:val="24"/>
        </w:rPr>
        <w:t>Transportation have reviewed the submitted CMP and note the following;</w:t>
      </w:r>
    </w:p>
    <w:p w14:paraId="55D23B2D" w14:textId="77777777" w:rsidR="000855A8" w:rsidRPr="00D441E4" w:rsidRDefault="000855A8" w:rsidP="00D441E4">
      <w:pPr>
        <w:spacing w:after="0" w:line="360" w:lineRule="auto"/>
        <w:rPr>
          <w:sz w:val="24"/>
          <w:szCs w:val="24"/>
        </w:rPr>
      </w:pPr>
    </w:p>
    <w:p w14:paraId="75141D1C" w14:textId="378B570B" w:rsidR="000855A8" w:rsidRPr="00D441E4" w:rsidRDefault="000855A8" w:rsidP="00D441E4">
      <w:pPr>
        <w:spacing w:after="0" w:line="360" w:lineRule="auto"/>
        <w:rPr>
          <w:sz w:val="24"/>
          <w:szCs w:val="24"/>
        </w:rPr>
      </w:pPr>
      <w:r w:rsidRPr="00D441E4">
        <w:rPr>
          <w:sz w:val="24"/>
          <w:szCs w:val="24"/>
          <w:u w:val="single"/>
        </w:rPr>
        <w:lastRenderedPageBreak/>
        <w:t>Programme of works</w:t>
      </w:r>
      <w:r w:rsidRPr="00D441E4">
        <w:rPr>
          <w:sz w:val="24"/>
          <w:szCs w:val="24"/>
        </w:rPr>
        <w:t xml:space="preserve"> – a </w:t>
      </w:r>
      <w:proofErr w:type="gramStart"/>
      <w:r w:rsidR="005B55C4">
        <w:rPr>
          <w:sz w:val="24"/>
          <w:szCs w:val="24"/>
        </w:rPr>
        <w:t>36</w:t>
      </w:r>
      <w:r w:rsidRPr="00D441E4">
        <w:rPr>
          <w:sz w:val="24"/>
          <w:szCs w:val="24"/>
        </w:rPr>
        <w:t xml:space="preserve"> week</w:t>
      </w:r>
      <w:proofErr w:type="gramEnd"/>
      <w:r w:rsidRPr="00D441E4">
        <w:rPr>
          <w:sz w:val="24"/>
          <w:szCs w:val="24"/>
        </w:rPr>
        <w:t xml:space="preserve"> programme including site set up and take down is referenced.</w:t>
      </w:r>
    </w:p>
    <w:p w14:paraId="7B0D4B81" w14:textId="77777777" w:rsidR="000855A8" w:rsidRPr="00D441E4" w:rsidRDefault="000855A8" w:rsidP="00D441E4">
      <w:pPr>
        <w:spacing w:after="0" w:line="360" w:lineRule="auto"/>
        <w:rPr>
          <w:sz w:val="24"/>
          <w:szCs w:val="24"/>
        </w:rPr>
      </w:pPr>
    </w:p>
    <w:p w14:paraId="25CDBB67" w14:textId="070B1E04" w:rsidR="000855A8" w:rsidRDefault="000855A8" w:rsidP="00D441E4">
      <w:pPr>
        <w:spacing w:after="0" w:line="360" w:lineRule="auto"/>
        <w:rPr>
          <w:sz w:val="24"/>
          <w:szCs w:val="24"/>
        </w:rPr>
      </w:pPr>
      <w:r w:rsidRPr="00D441E4">
        <w:rPr>
          <w:sz w:val="24"/>
          <w:szCs w:val="24"/>
          <w:u w:val="single"/>
        </w:rPr>
        <w:t>Construction traffic movements</w:t>
      </w:r>
      <w:r w:rsidRPr="00D441E4">
        <w:rPr>
          <w:sz w:val="24"/>
          <w:szCs w:val="24"/>
        </w:rPr>
        <w:t xml:space="preserve"> – not detailed</w:t>
      </w:r>
      <w:r w:rsidR="00053AA7" w:rsidRPr="00D441E4">
        <w:rPr>
          <w:sz w:val="24"/>
          <w:szCs w:val="24"/>
        </w:rPr>
        <w:t>,</w:t>
      </w:r>
      <w:r w:rsidRPr="00D441E4">
        <w:rPr>
          <w:sz w:val="24"/>
          <w:szCs w:val="24"/>
        </w:rPr>
        <w:t xml:space="preserve"> however expected to be low in total. The applicant should detail how many vehicles will attend site each day/week</w:t>
      </w:r>
      <w:r w:rsidR="00053AA7" w:rsidRPr="00D441E4">
        <w:rPr>
          <w:sz w:val="24"/>
          <w:szCs w:val="24"/>
        </w:rPr>
        <w:t xml:space="preserve">. </w:t>
      </w:r>
    </w:p>
    <w:p w14:paraId="338EC27F" w14:textId="77777777" w:rsidR="008B197B" w:rsidRDefault="008B197B" w:rsidP="00D441E4">
      <w:pPr>
        <w:spacing w:after="0" w:line="360" w:lineRule="auto"/>
        <w:rPr>
          <w:sz w:val="24"/>
          <w:szCs w:val="24"/>
        </w:rPr>
      </w:pPr>
    </w:p>
    <w:p w14:paraId="3D30685B" w14:textId="01F0DE57" w:rsidR="005B55C4" w:rsidRDefault="005B55C4" w:rsidP="00D441E4">
      <w:pPr>
        <w:spacing w:after="0" w:line="360" w:lineRule="auto"/>
        <w:rPr>
          <w:sz w:val="24"/>
          <w:szCs w:val="24"/>
        </w:rPr>
      </w:pPr>
      <w:r>
        <w:rPr>
          <w:sz w:val="24"/>
          <w:szCs w:val="24"/>
          <w:u w:val="single"/>
        </w:rPr>
        <w:t>Hoarding</w:t>
      </w:r>
      <w:r>
        <w:rPr>
          <w:sz w:val="24"/>
          <w:szCs w:val="24"/>
        </w:rPr>
        <w:t xml:space="preserve"> – A site hoarding is proposed, which will require a licence from the Highway Authority. </w:t>
      </w:r>
    </w:p>
    <w:p w14:paraId="3ED86CB2" w14:textId="77777777" w:rsidR="005B55C4" w:rsidRDefault="005B55C4" w:rsidP="00D441E4">
      <w:pPr>
        <w:spacing w:after="0" w:line="360" w:lineRule="auto"/>
        <w:rPr>
          <w:sz w:val="24"/>
          <w:szCs w:val="24"/>
        </w:rPr>
      </w:pPr>
    </w:p>
    <w:p w14:paraId="09116BA9" w14:textId="7E84A9FF" w:rsidR="005B55C4" w:rsidRPr="005B55C4" w:rsidRDefault="005B55C4" w:rsidP="00D441E4">
      <w:pPr>
        <w:spacing w:after="0" w:line="360" w:lineRule="auto"/>
        <w:rPr>
          <w:sz w:val="24"/>
          <w:szCs w:val="24"/>
        </w:rPr>
      </w:pPr>
      <w:r w:rsidRPr="005B55C4">
        <w:rPr>
          <w:sz w:val="24"/>
          <w:szCs w:val="24"/>
          <w:u w:val="single"/>
        </w:rPr>
        <w:t>Material and plant deliveries</w:t>
      </w:r>
      <w:r>
        <w:rPr>
          <w:sz w:val="24"/>
          <w:szCs w:val="24"/>
        </w:rPr>
        <w:t xml:space="preserve"> – there is reference to avoiding peak periods, this should be detailed as</w:t>
      </w:r>
      <w:r w:rsidR="006D3565">
        <w:rPr>
          <w:sz w:val="24"/>
          <w:szCs w:val="24"/>
        </w:rPr>
        <w:t xml:space="preserve"> no vehicle arrivals and departures</w:t>
      </w:r>
      <w:r>
        <w:rPr>
          <w:sz w:val="24"/>
          <w:szCs w:val="24"/>
        </w:rPr>
        <w:t xml:space="preserve"> prior to 0930 and no later than </w:t>
      </w:r>
      <w:r w:rsidR="006D3565">
        <w:rPr>
          <w:sz w:val="24"/>
          <w:szCs w:val="24"/>
        </w:rPr>
        <w:t>1500 to avoid local school start up and finish times.</w:t>
      </w:r>
    </w:p>
    <w:p w14:paraId="7C2F46ED" w14:textId="77777777" w:rsidR="005B55C4" w:rsidRPr="00D441E4" w:rsidRDefault="005B55C4" w:rsidP="00D441E4">
      <w:pPr>
        <w:spacing w:after="0" w:line="360" w:lineRule="auto"/>
        <w:rPr>
          <w:sz w:val="24"/>
          <w:szCs w:val="24"/>
        </w:rPr>
      </w:pPr>
    </w:p>
    <w:p w14:paraId="050E5E94" w14:textId="45A0EC50" w:rsidR="00053AA7" w:rsidRPr="00D441E4" w:rsidRDefault="00053AA7" w:rsidP="00D441E4">
      <w:pPr>
        <w:spacing w:after="0" w:line="360" w:lineRule="auto"/>
        <w:rPr>
          <w:sz w:val="24"/>
          <w:szCs w:val="24"/>
        </w:rPr>
      </w:pPr>
      <w:r w:rsidRPr="00D441E4">
        <w:rPr>
          <w:sz w:val="24"/>
          <w:szCs w:val="24"/>
          <w:u w:val="single"/>
        </w:rPr>
        <w:t>Material and plant storage areas</w:t>
      </w:r>
      <w:r w:rsidRPr="00D441E4">
        <w:rPr>
          <w:sz w:val="24"/>
          <w:szCs w:val="24"/>
        </w:rPr>
        <w:t xml:space="preserve"> – The document refers to all materials being stored within the site, including the skips used for arisings from the excavation. On page </w:t>
      </w:r>
      <w:r w:rsidR="00D85065" w:rsidRPr="00D441E4">
        <w:rPr>
          <w:sz w:val="24"/>
          <w:szCs w:val="24"/>
        </w:rPr>
        <w:t xml:space="preserve">7 of the CMP there is reference to Figure 6 showing the intended site arrangement. </w:t>
      </w:r>
      <w:r w:rsidR="00D441E4" w:rsidRPr="00D441E4">
        <w:rPr>
          <w:sz w:val="24"/>
          <w:szCs w:val="24"/>
        </w:rPr>
        <w:t>However,</w:t>
      </w:r>
      <w:r w:rsidR="00D85065" w:rsidRPr="00D441E4">
        <w:rPr>
          <w:sz w:val="24"/>
          <w:szCs w:val="24"/>
        </w:rPr>
        <w:t xml:space="preserve"> this layout drawing is not in the document and needs to be provided.</w:t>
      </w:r>
    </w:p>
    <w:p w14:paraId="0790B0C5" w14:textId="77777777" w:rsidR="00D85065" w:rsidRPr="00D441E4" w:rsidRDefault="00D85065" w:rsidP="00D441E4">
      <w:pPr>
        <w:spacing w:after="0" w:line="360" w:lineRule="auto"/>
        <w:rPr>
          <w:sz w:val="24"/>
          <w:szCs w:val="24"/>
        </w:rPr>
      </w:pPr>
    </w:p>
    <w:p w14:paraId="50F51633" w14:textId="06C84BB8" w:rsidR="00D85065" w:rsidRPr="00D441E4" w:rsidRDefault="00D85065" w:rsidP="00D441E4">
      <w:pPr>
        <w:spacing w:after="0" w:line="360" w:lineRule="auto"/>
        <w:rPr>
          <w:sz w:val="24"/>
          <w:szCs w:val="24"/>
        </w:rPr>
      </w:pPr>
      <w:r w:rsidRPr="00D441E4">
        <w:rPr>
          <w:sz w:val="24"/>
          <w:szCs w:val="24"/>
        </w:rPr>
        <w:t xml:space="preserve">There is reference to the use of a concrete pump located within the site for concrete pours, but no commentary on whether the concrete is mixed on site or brought in by lorry. This and the methods of overseeing safe movement of materials into and out of the site by delivery trucks and </w:t>
      </w:r>
      <w:r w:rsidR="00D441E4" w:rsidRPr="00D441E4">
        <w:rPr>
          <w:sz w:val="24"/>
          <w:szCs w:val="24"/>
        </w:rPr>
        <w:t>ready-mix</w:t>
      </w:r>
      <w:r w:rsidRPr="00D441E4">
        <w:rPr>
          <w:sz w:val="24"/>
          <w:szCs w:val="24"/>
        </w:rPr>
        <w:t xml:space="preserve"> trucks needs to be added to the document. </w:t>
      </w:r>
    </w:p>
    <w:p w14:paraId="77391564" w14:textId="77777777" w:rsidR="00D85065" w:rsidRPr="00D441E4" w:rsidRDefault="00D85065" w:rsidP="00D441E4">
      <w:pPr>
        <w:spacing w:after="0" w:line="360" w:lineRule="auto"/>
        <w:rPr>
          <w:sz w:val="24"/>
          <w:szCs w:val="24"/>
        </w:rPr>
      </w:pPr>
    </w:p>
    <w:p w14:paraId="0390E3FD" w14:textId="5BE36E72" w:rsidR="00D85065" w:rsidRPr="00D441E4" w:rsidRDefault="00D85065" w:rsidP="00D441E4">
      <w:pPr>
        <w:spacing w:after="0" w:line="360" w:lineRule="auto"/>
        <w:rPr>
          <w:sz w:val="24"/>
          <w:szCs w:val="24"/>
          <w:u w:val="single"/>
        </w:rPr>
      </w:pPr>
      <w:r w:rsidRPr="00D441E4">
        <w:rPr>
          <w:sz w:val="24"/>
          <w:szCs w:val="24"/>
          <w:u w:val="single"/>
        </w:rPr>
        <w:t>Details of necessary suspended parking spaces</w:t>
      </w:r>
    </w:p>
    <w:p w14:paraId="18D42574" w14:textId="2B9ABDAF" w:rsidR="00D85065" w:rsidRPr="00D441E4" w:rsidRDefault="00D85065" w:rsidP="00D441E4">
      <w:pPr>
        <w:spacing w:after="0" w:line="360" w:lineRule="auto"/>
        <w:rPr>
          <w:sz w:val="24"/>
          <w:szCs w:val="24"/>
        </w:rPr>
      </w:pPr>
      <w:r w:rsidRPr="00D441E4">
        <w:rPr>
          <w:sz w:val="24"/>
          <w:szCs w:val="24"/>
        </w:rPr>
        <w:t xml:space="preserve">There are no references to the temporary suspension of any CPZ parking bays, which are adjacent to the site. Referencing the comments above this may well be needed to ensure the ability to deliver and collect materials and plant so more commentary is required on this aspect. </w:t>
      </w:r>
    </w:p>
    <w:p w14:paraId="3F25A2D7" w14:textId="77777777" w:rsidR="00D85065" w:rsidRPr="00D441E4" w:rsidRDefault="00D85065" w:rsidP="00D441E4">
      <w:pPr>
        <w:spacing w:after="0" w:line="360" w:lineRule="auto"/>
        <w:rPr>
          <w:sz w:val="24"/>
          <w:szCs w:val="24"/>
        </w:rPr>
      </w:pPr>
    </w:p>
    <w:p w14:paraId="64F4C354" w14:textId="5B27885E" w:rsidR="00D85065" w:rsidRPr="00D441E4" w:rsidRDefault="00D85065" w:rsidP="00D441E4">
      <w:pPr>
        <w:spacing w:after="0" w:line="360" w:lineRule="auto"/>
        <w:rPr>
          <w:sz w:val="24"/>
          <w:szCs w:val="24"/>
          <w:u w:val="single"/>
        </w:rPr>
      </w:pPr>
      <w:r w:rsidRPr="00D441E4">
        <w:rPr>
          <w:sz w:val="24"/>
          <w:szCs w:val="24"/>
          <w:u w:val="single"/>
        </w:rPr>
        <w:t>D</w:t>
      </w:r>
      <w:r w:rsidRPr="00D441E4">
        <w:rPr>
          <w:sz w:val="24"/>
          <w:szCs w:val="24"/>
          <w:u w:val="single"/>
        </w:rPr>
        <w:t>etails of conveyor and gantry to transfer material over the footway</w:t>
      </w:r>
    </w:p>
    <w:p w14:paraId="306B251B" w14:textId="535FA19E" w:rsidR="00D85065" w:rsidRPr="00D441E4" w:rsidRDefault="00D85065" w:rsidP="00D441E4">
      <w:pPr>
        <w:spacing w:after="0" w:line="360" w:lineRule="auto"/>
        <w:rPr>
          <w:sz w:val="24"/>
          <w:szCs w:val="24"/>
        </w:rPr>
      </w:pPr>
      <w:r w:rsidRPr="00D441E4">
        <w:rPr>
          <w:sz w:val="24"/>
          <w:szCs w:val="24"/>
        </w:rPr>
        <w:lastRenderedPageBreak/>
        <w:t>As detailed above there are no details of how materials are moved nor the oversight that will be given. If a gantry is required (skips onsite have been referenced) details are required along with commentary on how this will operate.</w:t>
      </w:r>
    </w:p>
    <w:p w14:paraId="10ED3A21" w14:textId="77777777" w:rsidR="00D85065" w:rsidRPr="00D441E4" w:rsidRDefault="00D85065" w:rsidP="00D441E4">
      <w:pPr>
        <w:spacing w:after="0" w:line="360" w:lineRule="auto"/>
        <w:rPr>
          <w:sz w:val="24"/>
          <w:szCs w:val="24"/>
        </w:rPr>
      </w:pPr>
    </w:p>
    <w:p w14:paraId="461C7F3E" w14:textId="5C866CAE" w:rsidR="00D85065" w:rsidRPr="00D441E4" w:rsidRDefault="00D85065" w:rsidP="00D441E4">
      <w:pPr>
        <w:spacing w:after="0" w:line="360" w:lineRule="auto"/>
        <w:rPr>
          <w:sz w:val="24"/>
          <w:szCs w:val="24"/>
          <w:u w:val="single"/>
        </w:rPr>
      </w:pPr>
      <w:r w:rsidRPr="00D441E4">
        <w:rPr>
          <w:sz w:val="24"/>
          <w:szCs w:val="24"/>
          <w:u w:val="single"/>
        </w:rPr>
        <w:t>Summary</w:t>
      </w:r>
    </w:p>
    <w:p w14:paraId="35EFB1AC" w14:textId="0E5D52A4" w:rsidR="00D85065" w:rsidRPr="00D441E4" w:rsidRDefault="00D85065" w:rsidP="00D441E4">
      <w:pPr>
        <w:spacing w:after="0" w:line="360" w:lineRule="auto"/>
        <w:rPr>
          <w:sz w:val="24"/>
          <w:szCs w:val="24"/>
        </w:rPr>
      </w:pPr>
      <w:r w:rsidRPr="00D441E4">
        <w:rPr>
          <w:sz w:val="24"/>
          <w:szCs w:val="24"/>
        </w:rPr>
        <w:t xml:space="preserve">This AOD application relates to a number of conditions of the parent consent. In particular, transportation </w:t>
      </w:r>
      <w:r w:rsidR="00D441E4" w:rsidRPr="00D441E4">
        <w:rPr>
          <w:sz w:val="24"/>
          <w:szCs w:val="24"/>
        </w:rPr>
        <w:t>is</w:t>
      </w:r>
      <w:r w:rsidRPr="00D441E4">
        <w:rPr>
          <w:sz w:val="24"/>
          <w:szCs w:val="24"/>
        </w:rPr>
        <w:t xml:space="preserve"> commenting on the acceptability of the submitted Construction Management Plan. </w:t>
      </w:r>
    </w:p>
    <w:p w14:paraId="0333CA71" w14:textId="77777777" w:rsidR="00D85065" w:rsidRPr="00D441E4" w:rsidRDefault="00D85065" w:rsidP="00D441E4">
      <w:pPr>
        <w:spacing w:after="0" w:line="360" w:lineRule="auto"/>
        <w:rPr>
          <w:sz w:val="24"/>
          <w:szCs w:val="24"/>
        </w:rPr>
      </w:pPr>
    </w:p>
    <w:p w14:paraId="5223DC0C" w14:textId="1853440C" w:rsidR="00D85065" w:rsidRPr="00D441E4" w:rsidRDefault="00D85065" w:rsidP="00D441E4">
      <w:pPr>
        <w:spacing w:after="0" w:line="360" w:lineRule="auto"/>
        <w:rPr>
          <w:sz w:val="24"/>
          <w:szCs w:val="24"/>
        </w:rPr>
      </w:pPr>
      <w:r w:rsidRPr="00D441E4">
        <w:rPr>
          <w:sz w:val="24"/>
          <w:szCs w:val="24"/>
        </w:rPr>
        <w:t>Whilst this document does have some of the required information</w:t>
      </w:r>
      <w:r w:rsidR="00D441E4" w:rsidRPr="00D441E4">
        <w:rPr>
          <w:sz w:val="24"/>
          <w:szCs w:val="24"/>
        </w:rPr>
        <w:t xml:space="preserve"> </w:t>
      </w:r>
      <w:r w:rsidRPr="00D441E4">
        <w:rPr>
          <w:sz w:val="24"/>
          <w:szCs w:val="24"/>
        </w:rPr>
        <w:t>some requirements of the condition that have not been provided, namely;</w:t>
      </w:r>
    </w:p>
    <w:p w14:paraId="345FC856" w14:textId="77777777" w:rsidR="00D85065" w:rsidRPr="00D441E4" w:rsidRDefault="00D85065" w:rsidP="00D441E4">
      <w:pPr>
        <w:spacing w:after="0" w:line="360" w:lineRule="auto"/>
        <w:rPr>
          <w:sz w:val="24"/>
          <w:szCs w:val="24"/>
        </w:rPr>
      </w:pPr>
    </w:p>
    <w:p w14:paraId="1CE293E4" w14:textId="79EB6568" w:rsidR="008B197B" w:rsidRPr="008B197B" w:rsidRDefault="008B197B" w:rsidP="008B197B">
      <w:pPr>
        <w:pStyle w:val="ListParagraph"/>
        <w:numPr>
          <w:ilvl w:val="0"/>
          <w:numId w:val="1"/>
        </w:numPr>
        <w:spacing w:after="0" w:line="360" w:lineRule="auto"/>
        <w:rPr>
          <w:sz w:val="24"/>
          <w:szCs w:val="24"/>
        </w:rPr>
      </w:pPr>
      <w:r w:rsidRPr="008B197B">
        <w:rPr>
          <w:sz w:val="24"/>
          <w:szCs w:val="24"/>
        </w:rPr>
        <w:t>Numbers of vehicles attending site</w:t>
      </w:r>
    </w:p>
    <w:p w14:paraId="4EECDAFF" w14:textId="4D0D938E" w:rsidR="00D85065" w:rsidRPr="008B197B" w:rsidRDefault="00D85065" w:rsidP="008B197B">
      <w:pPr>
        <w:pStyle w:val="ListParagraph"/>
        <w:numPr>
          <w:ilvl w:val="0"/>
          <w:numId w:val="1"/>
        </w:numPr>
        <w:spacing w:after="0" w:line="360" w:lineRule="auto"/>
        <w:rPr>
          <w:sz w:val="24"/>
          <w:szCs w:val="24"/>
        </w:rPr>
      </w:pPr>
      <w:r w:rsidRPr="008B197B">
        <w:rPr>
          <w:sz w:val="24"/>
          <w:szCs w:val="24"/>
        </w:rPr>
        <w:t>Figure 6 site arrangement plan showing the intended site layout and materials storage/handling areas</w:t>
      </w:r>
    </w:p>
    <w:p w14:paraId="5B89FC52" w14:textId="71414C92" w:rsidR="00D85065" w:rsidRPr="008B197B" w:rsidRDefault="00D85065" w:rsidP="008B197B">
      <w:pPr>
        <w:pStyle w:val="ListParagraph"/>
        <w:numPr>
          <w:ilvl w:val="0"/>
          <w:numId w:val="1"/>
        </w:numPr>
        <w:spacing w:after="0" w:line="360" w:lineRule="auto"/>
        <w:rPr>
          <w:sz w:val="24"/>
          <w:szCs w:val="24"/>
        </w:rPr>
      </w:pPr>
      <w:r w:rsidRPr="008B197B">
        <w:rPr>
          <w:sz w:val="24"/>
          <w:szCs w:val="24"/>
        </w:rPr>
        <w:t xml:space="preserve">Details of proposed </w:t>
      </w:r>
      <w:r w:rsidR="00643828" w:rsidRPr="008B197B">
        <w:rPr>
          <w:sz w:val="24"/>
          <w:szCs w:val="24"/>
        </w:rPr>
        <w:t>suspensions</w:t>
      </w:r>
      <w:r w:rsidRPr="008B197B">
        <w:rPr>
          <w:sz w:val="24"/>
          <w:szCs w:val="24"/>
        </w:rPr>
        <w:t xml:space="preserve"> for car parking bays to facilitate materials movements</w:t>
      </w:r>
    </w:p>
    <w:p w14:paraId="45F7F977" w14:textId="37CFC8A3" w:rsidR="00D85065" w:rsidRDefault="00D85065" w:rsidP="008B197B">
      <w:pPr>
        <w:pStyle w:val="ListParagraph"/>
        <w:numPr>
          <w:ilvl w:val="0"/>
          <w:numId w:val="1"/>
        </w:numPr>
        <w:spacing w:after="0" w:line="360" w:lineRule="auto"/>
        <w:rPr>
          <w:sz w:val="24"/>
          <w:szCs w:val="24"/>
        </w:rPr>
      </w:pPr>
      <w:r w:rsidRPr="008B197B">
        <w:rPr>
          <w:sz w:val="24"/>
          <w:szCs w:val="24"/>
        </w:rPr>
        <w:t xml:space="preserve">Details of how </w:t>
      </w:r>
      <w:r w:rsidR="00643828" w:rsidRPr="008B197B">
        <w:rPr>
          <w:sz w:val="24"/>
          <w:szCs w:val="24"/>
        </w:rPr>
        <w:t>materials</w:t>
      </w:r>
      <w:r w:rsidRPr="008B197B">
        <w:rPr>
          <w:sz w:val="24"/>
          <w:szCs w:val="24"/>
        </w:rPr>
        <w:t xml:space="preserve"> are moved into and out of the site including any overhead gantry arrangements and </w:t>
      </w:r>
      <w:r w:rsidR="00643828" w:rsidRPr="008B197B">
        <w:rPr>
          <w:sz w:val="24"/>
          <w:szCs w:val="24"/>
        </w:rPr>
        <w:t>Marshall</w:t>
      </w:r>
      <w:r w:rsidRPr="008B197B">
        <w:rPr>
          <w:sz w:val="24"/>
          <w:szCs w:val="24"/>
        </w:rPr>
        <w:t xml:space="preserve"> oversight</w:t>
      </w:r>
    </w:p>
    <w:p w14:paraId="32825FFC" w14:textId="77777777" w:rsidR="008B197B" w:rsidRDefault="008B197B" w:rsidP="008B197B">
      <w:pPr>
        <w:spacing w:after="0" w:line="360" w:lineRule="auto"/>
        <w:rPr>
          <w:sz w:val="24"/>
          <w:szCs w:val="24"/>
        </w:rPr>
      </w:pPr>
    </w:p>
    <w:p w14:paraId="14C698AF" w14:textId="29B88AC8" w:rsidR="008B197B" w:rsidRPr="008B197B" w:rsidRDefault="008B197B" w:rsidP="008B197B">
      <w:pPr>
        <w:spacing w:after="0" w:line="360" w:lineRule="auto"/>
        <w:rPr>
          <w:sz w:val="24"/>
          <w:szCs w:val="24"/>
        </w:rPr>
      </w:pPr>
      <w:r>
        <w:rPr>
          <w:sz w:val="24"/>
          <w:szCs w:val="24"/>
        </w:rPr>
        <w:t xml:space="preserve">The applicant needs to add the relevant information and resubmit the document. </w:t>
      </w:r>
    </w:p>
    <w:sectPr w:rsidR="008B197B" w:rsidRPr="008B197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DD27EBB"/>
    <w:multiLevelType w:val="hybridMultilevel"/>
    <w:tmpl w:val="3F4E2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3133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F8B"/>
    <w:rsid w:val="00053AA7"/>
    <w:rsid w:val="000855A8"/>
    <w:rsid w:val="000B195D"/>
    <w:rsid w:val="00332A28"/>
    <w:rsid w:val="00452D6E"/>
    <w:rsid w:val="0048425B"/>
    <w:rsid w:val="005B55C4"/>
    <w:rsid w:val="00643828"/>
    <w:rsid w:val="006D3565"/>
    <w:rsid w:val="007128FF"/>
    <w:rsid w:val="008B197B"/>
    <w:rsid w:val="009367F0"/>
    <w:rsid w:val="009C5BE2"/>
    <w:rsid w:val="00A20546"/>
    <w:rsid w:val="00B31E2D"/>
    <w:rsid w:val="00BC5F8B"/>
    <w:rsid w:val="00C73B87"/>
    <w:rsid w:val="00D441E4"/>
    <w:rsid w:val="00D85065"/>
    <w:rsid w:val="00ED37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FBBC4"/>
  <w15:chartTrackingRefBased/>
  <w15:docId w15:val="{ABD59821-2DA9-449F-A000-0A5AB868E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19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1977</TotalTime>
  <Pages>3</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Email SE-curity</dc:creator>
  <cp:keywords/>
  <dc:description/>
  <cp:lastModifiedBy>Email SE-curity</cp:lastModifiedBy>
  <cp:revision>4</cp:revision>
  <dcterms:created xsi:type="dcterms:W3CDTF">2024-03-24T08:07:00Z</dcterms:created>
  <dcterms:modified xsi:type="dcterms:W3CDTF">2024-03-26T10:09:00Z</dcterms:modified>
</cp:coreProperties>
</file>