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7D77C3" w:rsidRDefault="007D77C3" w:rsidP="00714B87">
            <w:pPr>
              <w:pStyle w:val="Heading1"/>
              <w:tabs>
                <w:tab w:val="left" w:pos="3285"/>
              </w:tabs>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7B07C048" w:rsidR="007D77C3" w:rsidRPr="00BB4D53" w:rsidRDefault="007D77C3" w:rsidP="007D77C3">
            <w:pPr>
              <w:rPr>
                <w:rFonts w:ascii="HelveticaNeueLT Std" w:hAnsi="HelveticaNeueLT Std" w:cs="HelveticaNeueLT Std"/>
              </w:rPr>
            </w:pPr>
            <w:r w:rsidRPr="00BB4D53">
              <w:rPr>
                <w:rFonts w:ascii="HelveticaNeueLT Std" w:hAnsi="HelveticaNeueLT Std" w:cs="HelveticaNeueLT Std"/>
                <w:b/>
                <w:bCs/>
              </w:rPr>
              <w:t xml:space="preserve">Our ref: </w:t>
            </w:r>
            <w:r w:rsidR="00BB4D53" w:rsidRPr="00BB4D53">
              <w:rPr>
                <w:rFonts w:ascii="HelveticaNeueLT Std" w:hAnsi="HelveticaNeueLT Std" w:cs="HelveticaNeueLT Std"/>
                <w:b/>
                <w:bCs/>
              </w:rPr>
              <w:t>HGY/2023/3404</w:t>
            </w:r>
          </w:p>
          <w:p w14:paraId="5CC2942B" w14:textId="298810BE" w:rsidR="007D77C3" w:rsidRPr="00BB4D53" w:rsidRDefault="007D77C3" w:rsidP="007D77C3">
            <w:pPr>
              <w:rPr>
                <w:rFonts w:ascii="HelveticaNeueLT Std" w:hAnsi="HelveticaNeueLT Std" w:cs="HelveticaNeueLT Std"/>
              </w:rPr>
            </w:pPr>
            <w:r w:rsidRPr="00BB4D53">
              <w:rPr>
                <w:rFonts w:ascii="HelveticaNeueLT Std" w:hAnsi="HelveticaNeueLT Std" w:cs="HelveticaNeueLT Std"/>
                <w:b/>
                <w:bCs/>
              </w:rPr>
              <w:t>Contact</w:t>
            </w:r>
            <w:r w:rsidR="00031EEF" w:rsidRPr="00BB4D53">
              <w:rPr>
                <w:rFonts w:ascii="HelveticaNeueLT Std" w:hAnsi="HelveticaNeueLT Std" w:cs="HelveticaNeueLT Std"/>
                <w:b/>
                <w:bCs/>
              </w:rPr>
              <w:t xml:space="preserve">: </w:t>
            </w:r>
            <w:r w:rsidR="00BB4D53" w:rsidRPr="00BB4D53">
              <w:rPr>
                <w:rFonts w:ascii="HelveticaNeueLT Std" w:hAnsi="HelveticaNeueLT Std" w:cs="HelveticaNeueLT Std"/>
                <w:b/>
                <w:bCs/>
              </w:rPr>
              <w:t>Eunice Huang</w:t>
            </w:r>
          </w:p>
          <w:p w14:paraId="2FBB2F9B" w14:textId="77777777" w:rsidR="007D77C3" w:rsidRPr="00BB4D53" w:rsidRDefault="007D77C3" w:rsidP="007D77C3">
            <w:pPr>
              <w:rPr>
                <w:rFonts w:ascii="HelveticaNeueLT Std" w:hAnsi="HelveticaNeueLT Std" w:cs="HelveticaNeueLT Std"/>
              </w:rPr>
            </w:pPr>
          </w:p>
          <w:p w14:paraId="549D6481" w14:textId="6A6877E2" w:rsidR="007D77C3" w:rsidRPr="007D77C3" w:rsidRDefault="007D77C3" w:rsidP="007D77C3">
            <w:pPr>
              <w:rPr>
                <w:rFonts w:ascii="HelveticaNeueLT Std" w:hAnsi="HelveticaNeueLT Std"/>
              </w:rPr>
            </w:pPr>
            <w:r w:rsidRPr="00BB4D53">
              <w:rPr>
                <w:rFonts w:ascii="HelveticaNeueLT Std" w:hAnsi="HelveticaNeueLT Std" w:cs="HelveticaNeueLT Std"/>
                <w:b/>
                <w:bCs/>
              </w:rPr>
              <w:t xml:space="preserve">Date: </w:t>
            </w:r>
            <w:r w:rsidR="00BB4D53" w:rsidRPr="00BB4D53">
              <w:t xml:space="preserve"> </w:t>
            </w:r>
            <w:r w:rsidR="00690E8F">
              <w:t>10</w:t>
            </w:r>
            <w:r w:rsidR="00BB4D53" w:rsidRPr="00BB4D53">
              <w:t>/04/2024</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00836884" w:rsidR="007D77C3" w:rsidRPr="007D77C3" w:rsidRDefault="00BB4D53" w:rsidP="007D77C3">
            <w:pPr>
              <w:rPr>
                <w:rFonts w:ascii="HelveticaNeueLT Std" w:hAnsi="HelveticaNeueLT Std"/>
              </w:rPr>
            </w:pPr>
            <w:r w:rsidRPr="00BB4D53">
              <w:rPr>
                <w:rFonts w:ascii="HelveticaNeueLT Std" w:hAnsi="HelveticaNeueLT Std"/>
                <w:b/>
                <w:noProof/>
              </w:rPr>
              <w:t>Channing School, Highgate Hill, Hornsey, London, N6 5HF</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4968B933" w:rsidR="007D77C3" w:rsidRPr="007D77C3" w:rsidRDefault="00BB4D53" w:rsidP="007D77C3">
            <w:pPr>
              <w:rPr>
                <w:rFonts w:ascii="HelveticaNeueLT Std" w:hAnsi="HelveticaNeueLT Std"/>
              </w:rPr>
            </w:pPr>
            <w:r w:rsidRPr="00BB4D53">
              <w:rPr>
                <w:rFonts w:ascii="HelveticaNeueLT Std" w:hAnsi="HelveticaNeueLT Std"/>
              </w:rPr>
              <w:t>3-storey extension to north-eastern elevation of Brunner House, roof extension to the south-western elevation of Brunner House, refurbishment and façade alterations along with associated landscaping alterations.</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1832A1FB"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690E8F">
        <w:rPr>
          <w:rFonts w:ascii="HelveticaNeueLT Std" w:hAnsi="HelveticaNeueLT Std"/>
          <w:b/>
          <w:bCs/>
          <w:sz w:val="28"/>
          <w:szCs w:val="28"/>
        </w:rPr>
        <w:t>10</w:t>
      </w:r>
      <w:r w:rsidR="00BB4D53">
        <w:rPr>
          <w:rFonts w:ascii="HelveticaNeueLT Std" w:hAnsi="HelveticaNeueLT Std"/>
          <w:b/>
          <w:bCs/>
          <w:sz w:val="28"/>
          <w:szCs w:val="28"/>
        </w:rPr>
        <w:t>/04</w:t>
      </w:r>
      <w:r w:rsidRPr="00060412">
        <w:rPr>
          <w:rFonts w:ascii="HelveticaNeueLT Std" w:hAnsi="HelveticaNeueLT Std"/>
          <w:b/>
          <w:bCs/>
          <w:sz w:val="28"/>
          <w:szCs w:val="28"/>
        </w:rPr>
        <w:t>/202</w:t>
      </w:r>
      <w:r w:rsidR="009804E0">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27706427" w14:textId="26511B2A" w:rsidR="00AD726D" w:rsidRPr="00BB4D53" w:rsidRDefault="00AD726D" w:rsidP="00AD726D">
      <w:pPr>
        <w:pStyle w:val="ListParagraph"/>
        <w:numPr>
          <w:ilvl w:val="0"/>
          <w:numId w:val="28"/>
        </w:numPr>
        <w:rPr>
          <w:rFonts w:ascii="HelveticaNeueLT Std" w:hAnsi="HelveticaNeueLT Std"/>
        </w:rPr>
      </w:pPr>
      <w:r w:rsidRPr="00BB4D53">
        <w:rPr>
          <w:rFonts w:ascii="HelveticaNeueLT Std" w:hAnsi="HelveticaNeueLT Std"/>
        </w:rPr>
        <w:t xml:space="preserve">Energy Statement prepared by </w:t>
      </w:r>
      <w:r w:rsidR="00BB4D53" w:rsidRPr="00BB4D53">
        <w:rPr>
          <w:rFonts w:ascii="HelveticaNeueLT Std" w:hAnsi="HelveticaNeueLT Std"/>
        </w:rPr>
        <w:t xml:space="preserve">Method Consulting </w:t>
      </w:r>
      <w:r w:rsidRPr="00BB4D53">
        <w:rPr>
          <w:rFonts w:ascii="HelveticaNeueLT Std" w:hAnsi="HelveticaNeueLT Std"/>
        </w:rPr>
        <w:t xml:space="preserve">(dated </w:t>
      </w:r>
      <w:r w:rsidR="00BB4D53" w:rsidRPr="00BB4D53">
        <w:rPr>
          <w:rFonts w:ascii="HelveticaNeueLT Std" w:hAnsi="HelveticaNeueLT Std"/>
        </w:rPr>
        <w:t xml:space="preserve">November </w:t>
      </w:r>
      <w:r w:rsidRPr="00BB4D53">
        <w:rPr>
          <w:rFonts w:ascii="HelveticaNeueLT Std" w:hAnsi="HelveticaNeueLT Std"/>
        </w:rPr>
        <w:t>202</w:t>
      </w:r>
      <w:r w:rsidR="006C3344" w:rsidRPr="00BB4D53">
        <w:rPr>
          <w:rFonts w:ascii="HelveticaNeueLT Std" w:hAnsi="HelveticaNeueLT Std"/>
        </w:rPr>
        <w:t>3</w:t>
      </w:r>
      <w:r w:rsidRPr="00BB4D53">
        <w:rPr>
          <w:rFonts w:ascii="HelveticaNeueLT Std" w:hAnsi="HelveticaNeueLT Std"/>
        </w:rPr>
        <w:t>)</w:t>
      </w:r>
    </w:p>
    <w:p w14:paraId="1DBF01AA" w14:textId="684E0390" w:rsidR="00AD726D" w:rsidRPr="00BB4D53" w:rsidRDefault="00BB4D53" w:rsidP="00AD726D">
      <w:pPr>
        <w:pStyle w:val="ListParagraph"/>
        <w:numPr>
          <w:ilvl w:val="0"/>
          <w:numId w:val="28"/>
        </w:numPr>
        <w:rPr>
          <w:rFonts w:ascii="HelveticaNeueLT Std" w:hAnsi="HelveticaNeueLT Std"/>
        </w:rPr>
      </w:pPr>
      <w:r w:rsidRPr="00BB4D53">
        <w:rPr>
          <w:rFonts w:ascii="HelveticaNeueLT Std" w:hAnsi="HelveticaNeueLT Std"/>
        </w:rPr>
        <w:t>T</w:t>
      </w:r>
      <w:r w:rsidR="00AD726D" w:rsidRPr="00BB4D53">
        <w:rPr>
          <w:rFonts w:ascii="HelveticaNeueLT Std" w:hAnsi="HelveticaNeueLT Std"/>
        </w:rPr>
        <w:t xml:space="preserve">hermal comfort prepared by </w:t>
      </w:r>
      <w:r w:rsidRPr="00BB4D53">
        <w:rPr>
          <w:rFonts w:ascii="HelveticaNeueLT Std" w:hAnsi="HelveticaNeueLT Std"/>
        </w:rPr>
        <w:t xml:space="preserve">Method Consulting </w:t>
      </w:r>
      <w:r w:rsidR="00AD726D" w:rsidRPr="00BB4D53">
        <w:rPr>
          <w:rFonts w:ascii="HelveticaNeueLT Std" w:hAnsi="HelveticaNeueLT Std"/>
        </w:rPr>
        <w:t xml:space="preserve">(dated </w:t>
      </w:r>
      <w:r w:rsidRPr="00BB4D53">
        <w:rPr>
          <w:rFonts w:ascii="HelveticaNeueLT Std" w:hAnsi="HelveticaNeueLT Std"/>
        </w:rPr>
        <w:t>November</w:t>
      </w:r>
      <w:r w:rsidR="00AD726D" w:rsidRPr="00BB4D53">
        <w:rPr>
          <w:rFonts w:ascii="HelveticaNeueLT Std" w:hAnsi="HelveticaNeueLT Std"/>
        </w:rPr>
        <w:t xml:space="preserve"> 202</w:t>
      </w:r>
      <w:r w:rsidR="006C3344" w:rsidRPr="00BB4D53">
        <w:rPr>
          <w:rFonts w:ascii="HelveticaNeueLT Std" w:hAnsi="HelveticaNeueLT Std"/>
        </w:rPr>
        <w:t>3</w:t>
      </w:r>
      <w:r w:rsidR="00AD726D" w:rsidRPr="00BB4D53">
        <w:rPr>
          <w:rFonts w:ascii="HelveticaNeueLT Std" w:hAnsi="HelveticaNeueLT Std"/>
        </w:rPr>
        <w:t>)</w:t>
      </w:r>
    </w:p>
    <w:p w14:paraId="43AF93E6" w14:textId="4DA2C8B1" w:rsidR="00AD726D" w:rsidRPr="00BB4D53" w:rsidRDefault="00AD726D" w:rsidP="00AD726D">
      <w:pPr>
        <w:pStyle w:val="ListParagraph"/>
        <w:numPr>
          <w:ilvl w:val="0"/>
          <w:numId w:val="28"/>
        </w:numPr>
        <w:rPr>
          <w:rFonts w:ascii="HelveticaNeueLT Std" w:hAnsi="HelveticaNeueLT Std"/>
        </w:rPr>
      </w:pPr>
      <w:r w:rsidRPr="00BB4D53">
        <w:rPr>
          <w:rFonts w:ascii="HelveticaNeueLT Std" w:hAnsi="HelveticaNeueLT Std"/>
        </w:rPr>
        <w:t xml:space="preserve">Sustainability Statement prepared by </w:t>
      </w:r>
      <w:r w:rsidR="00BB4D53" w:rsidRPr="00BB4D53">
        <w:rPr>
          <w:rFonts w:ascii="HelveticaNeueLT Std" w:hAnsi="HelveticaNeueLT Std"/>
        </w:rPr>
        <w:t xml:space="preserve">Method Consulting </w:t>
      </w:r>
      <w:r w:rsidRPr="00BB4D53">
        <w:rPr>
          <w:rFonts w:ascii="HelveticaNeueLT Std" w:hAnsi="HelveticaNeueLT Std"/>
        </w:rPr>
        <w:t xml:space="preserve">(dated </w:t>
      </w:r>
      <w:r w:rsidR="00BB4D53" w:rsidRPr="00BB4D53">
        <w:rPr>
          <w:rFonts w:ascii="HelveticaNeueLT Std" w:hAnsi="HelveticaNeueLT Std"/>
        </w:rPr>
        <w:t>December</w:t>
      </w:r>
      <w:r w:rsidRPr="00BB4D53">
        <w:rPr>
          <w:rFonts w:ascii="HelveticaNeueLT Std" w:hAnsi="HelveticaNeueLT Std"/>
        </w:rPr>
        <w:t xml:space="preserve"> 202</w:t>
      </w:r>
      <w:r w:rsidR="006C3344" w:rsidRPr="00BB4D53">
        <w:rPr>
          <w:rFonts w:ascii="HelveticaNeueLT Std" w:hAnsi="HelveticaNeueLT Std"/>
        </w:rPr>
        <w:t>3</w:t>
      </w:r>
      <w:r w:rsidRPr="00BB4D53">
        <w:rPr>
          <w:rFonts w:ascii="HelveticaNeueLT Std" w:hAnsi="HelveticaNeueLT Std"/>
        </w:rPr>
        <w:t>)</w:t>
      </w:r>
    </w:p>
    <w:p w14:paraId="5FCED45B" w14:textId="77777777" w:rsidR="00AD726D" w:rsidRPr="00BB4D53" w:rsidRDefault="00AD726D" w:rsidP="00AD726D">
      <w:pPr>
        <w:pStyle w:val="ListParagraph"/>
        <w:numPr>
          <w:ilvl w:val="0"/>
          <w:numId w:val="28"/>
        </w:numPr>
        <w:rPr>
          <w:rFonts w:ascii="HelveticaNeueLT Std" w:hAnsi="HelveticaNeueLT Std"/>
        </w:rPr>
      </w:pPr>
      <w:r w:rsidRPr="00BB4D53">
        <w:rPr>
          <w:rFonts w:ascii="HelveticaNeueLT Std" w:hAnsi="HelveticaNeueLT Std"/>
        </w:rPr>
        <w:t>Relevant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411B7A0" w14:textId="36BFA666" w:rsidR="00E77C25" w:rsidRPr="00E77C25" w:rsidRDefault="00E77C25" w:rsidP="00E77C25">
      <w:pPr>
        <w:rPr>
          <w:rFonts w:ascii="HelveticaNeueLT Std" w:hAnsi="HelveticaNeueLT Std"/>
        </w:rPr>
      </w:pPr>
      <w:bookmarkStart w:id="1" w:name="_Hlk122107763"/>
      <w:r w:rsidRPr="00BF7DE0">
        <w:rPr>
          <w:rFonts w:ascii="HelveticaNeueLT Std" w:hAnsi="HelveticaNeueLT Std"/>
        </w:rPr>
        <w:t xml:space="preserve">The </w:t>
      </w:r>
      <w:r w:rsidRPr="00943B07">
        <w:rPr>
          <w:rFonts w:ascii="HelveticaNeueLT Std" w:hAnsi="HelveticaNeueLT Std"/>
        </w:rPr>
        <w:t xml:space="preserve">development achieves a reduction of </w:t>
      </w:r>
      <w:r w:rsidR="00943B07" w:rsidRPr="00943B07">
        <w:rPr>
          <w:rFonts w:ascii="HelveticaNeueLT Std" w:hAnsi="HelveticaNeueLT Std"/>
        </w:rPr>
        <w:t>39</w:t>
      </w:r>
      <w:r w:rsidRPr="00943B07">
        <w:rPr>
          <w:rFonts w:ascii="HelveticaNeueLT Std" w:hAnsi="HelveticaNeueLT Std"/>
        </w:rPr>
        <w:t>% carbon dioxide emissions on site, which is supported</w:t>
      </w:r>
      <w:r w:rsidR="00DA339A" w:rsidRPr="00943B07">
        <w:rPr>
          <w:rFonts w:ascii="HelveticaNeueLT Std" w:hAnsi="HelveticaNeueLT Std"/>
        </w:rPr>
        <w:t xml:space="preserve"> in principle</w:t>
      </w:r>
      <w:r w:rsidRPr="00943B07">
        <w:rPr>
          <w:rFonts w:ascii="HelveticaNeueLT Std" w:hAnsi="HelveticaNeueLT Std"/>
        </w:rPr>
        <w:t>. Some</w:t>
      </w:r>
      <w:r w:rsidRPr="00BF7DE0">
        <w:rPr>
          <w:rFonts w:ascii="HelveticaNeueLT Std" w:hAnsi="HelveticaNeueLT Std"/>
        </w:rPr>
        <w:t xml:space="preserve"> clarifications must be provided </w:t>
      </w:r>
      <w:r w:rsidR="00BF7DE0" w:rsidRPr="00BF7DE0">
        <w:rPr>
          <w:rFonts w:ascii="HelveticaNeueLT Std" w:hAnsi="HelveticaNeueLT Std"/>
        </w:rPr>
        <w:t xml:space="preserve">with </w:t>
      </w:r>
      <w:r w:rsidR="00BF7DE0" w:rsidRPr="00690E8F">
        <w:rPr>
          <w:rFonts w:ascii="HelveticaNeueLT Std" w:hAnsi="HelveticaNeueLT Std"/>
        </w:rPr>
        <w:t>regard to</w:t>
      </w:r>
      <w:r w:rsidR="00DA339A" w:rsidRPr="00690E8F">
        <w:rPr>
          <w:rFonts w:ascii="HelveticaNeueLT Std" w:hAnsi="HelveticaNeueLT Std"/>
        </w:rPr>
        <w:t xml:space="preserve"> the</w:t>
      </w:r>
      <w:r w:rsidR="00BF7DE0" w:rsidRPr="00690E8F">
        <w:rPr>
          <w:rFonts w:ascii="HelveticaNeueLT Std" w:hAnsi="HelveticaNeueLT Std"/>
        </w:rPr>
        <w:t xml:space="preserve"> </w:t>
      </w:r>
      <w:r w:rsidR="00DA339A" w:rsidRPr="00690E8F">
        <w:rPr>
          <w:rFonts w:ascii="HelveticaNeueLT Std" w:hAnsi="HelveticaNeueLT Std"/>
        </w:rPr>
        <w:t>Energy Strategy</w:t>
      </w:r>
      <w:r w:rsidR="00690E8F" w:rsidRPr="00690E8F">
        <w:rPr>
          <w:rFonts w:ascii="HelveticaNeueLT Std" w:hAnsi="HelveticaNeueLT Std"/>
        </w:rPr>
        <w:t>.</w:t>
      </w:r>
      <w:r w:rsidR="00DA339A" w:rsidRPr="00690E8F">
        <w:rPr>
          <w:rFonts w:ascii="HelveticaNeueLT Std" w:hAnsi="HelveticaNeueLT Std"/>
        </w:rPr>
        <w:t xml:space="preserve"> </w:t>
      </w:r>
      <w:r w:rsidRPr="00690E8F">
        <w:rPr>
          <w:rFonts w:ascii="HelveticaNeueLT Std" w:hAnsi="HelveticaNeueLT Std"/>
        </w:rPr>
        <w:t>Appropriate planning conditions will be recommended once this information has been provided.</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943B07" w:rsidRDefault="00E77C25" w:rsidP="00BE2318">
      <w:pPr>
        <w:pStyle w:val="ListParagraph"/>
        <w:numPr>
          <w:ilvl w:val="0"/>
          <w:numId w:val="29"/>
        </w:numPr>
        <w:rPr>
          <w:rFonts w:ascii="HelveticaNeueLT Std" w:hAnsi="HelveticaNeueLT Std"/>
          <w:b/>
          <w:bCs/>
          <w:sz w:val="22"/>
          <w:szCs w:val="22"/>
        </w:rPr>
      </w:pPr>
      <w:r w:rsidRPr="00943B07">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943B07">
        <w:rPr>
          <w:rFonts w:ascii="HelveticaNeueLT Std" w:hAnsi="HelveticaNeueLT Std"/>
        </w:rPr>
        <w:t>Policy SP4 of the Local Plan Strategic Policies, requires all new development to be zero carbon (i.e. a 100% improvement beyond Part L (20</w:t>
      </w:r>
      <w:r w:rsidR="004D4EAD" w:rsidRPr="00943B07">
        <w:rPr>
          <w:rFonts w:ascii="HelveticaNeueLT Std" w:hAnsi="HelveticaNeueLT Std"/>
        </w:rPr>
        <w:t>21</w:t>
      </w:r>
      <w:r w:rsidRPr="00943B07">
        <w:rPr>
          <w:rFonts w:ascii="HelveticaNeueLT Std" w:hAnsi="HelveticaNeueLT Std"/>
        </w:rPr>
        <w:t>)). The London Plan (20</w:t>
      </w:r>
      <w:r w:rsidR="00AD6191" w:rsidRPr="00943B07">
        <w:rPr>
          <w:rFonts w:ascii="HelveticaNeueLT Std" w:hAnsi="HelveticaNeueLT Std"/>
        </w:rPr>
        <w:t>2</w:t>
      </w:r>
      <w:r w:rsidR="006626B1" w:rsidRPr="00943B07">
        <w:rPr>
          <w:rFonts w:ascii="HelveticaNeueLT Std" w:hAnsi="HelveticaNeueLT Std"/>
        </w:rPr>
        <w:t>1</w:t>
      </w:r>
      <w:r w:rsidRPr="00943B07">
        <w:rPr>
          <w:rFonts w:ascii="HelveticaNeueLT Std" w:hAnsi="HelveticaNeueLT Std"/>
        </w:rPr>
        <w:t>) further confirms this in Policy SI2.</w:t>
      </w:r>
      <w:r w:rsidRPr="00E77C25">
        <w:rPr>
          <w:rFonts w:ascii="HelveticaNeueLT Std" w:hAnsi="HelveticaNeueLT Std"/>
        </w:rPr>
        <w:t xml:space="preserve"> </w:t>
      </w:r>
    </w:p>
    <w:p w14:paraId="7D0FC084" w14:textId="77777777" w:rsidR="00E77C25" w:rsidRPr="00E77C25" w:rsidRDefault="00E77C25" w:rsidP="00E77C25">
      <w:pPr>
        <w:rPr>
          <w:rFonts w:ascii="HelveticaNeueLT Std" w:hAnsi="HelveticaNeueLT Std"/>
        </w:rPr>
      </w:pPr>
    </w:p>
    <w:p w14:paraId="19BBF6AA" w14:textId="0D6D2117"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943B07">
        <w:rPr>
          <w:rFonts w:ascii="HelveticaNeueLT Std" w:hAnsi="HelveticaNeueLT Std"/>
        </w:rPr>
        <w:t>39</w:t>
      </w:r>
      <w:r w:rsidRPr="00943490">
        <w:rPr>
          <w:rFonts w:ascii="HelveticaNeueLT Std" w:hAnsi="HelveticaNeueLT Std"/>
        </w:rPr>
        <w:t xml:space="preserve">% in carbon emissions </w:t>
      </w:r>
      <w:r w:rsidRPr="00693078">
        <w:rPr>
          <w:rFonts w:ascii="HelveticaNeueLT Std" w:hAnsi="HelveticaNeueLT Std"/>
        </w:rPr>
        <w:t>with SAP10</w:t>
      </w:r>
      <w:r w:rsidR="00693078" w:rsidRPr="00693078">
        <w:rPr>
          <w:rFonts w:ascii="HelveticaNeueLT Std" w:hAnsi="HelveticaNeueLT Std"/>
        </w:rPr>
        <w:t>.2</w:t>
      </w:r>
      <w:r w:rsidRPr="00693078">
        <w:rPr>
          <w:rFonts w:ascii="HelveticaNeueLT Std" w:hAnsi="HelveticaNeueLT Std"/>
        </w:rPr>
        <w:t xml:space="preserve"> carbon</w:t>
      </w:r>
      <w:r w:rsidRPr="00943490">
        <w:rPr>
          <w:rFonts w:ascii="HelveticaNeueLT Std" w:hAnsi="HelveticaNeueLT Std"/>
        </w:rPr>
        <w:t xml:space="preserve"> factors</w:t>
      </w:r>
      <w:r w:rsidR="00CC0315" w:rsidRPr="00E77C25">
        <w:rPr>
          <w:rFonts w:ascii="HelveticaNeueLT Std" w:hAnsi="HelveticaNeueLT Std"/>
        </w:rPr>
        <w:t>, from the Baseline development model (which is Part L 20</w:t>
      </w:r>
      <w:r w:rsidR="00943B07">
        <w:rPr>
          <w:rFonts w:ascii="HelveticaNeueLT Std" w:hAnsi="HelveticaNeueLT Std"/>
        </w:rPr>
        <w:t>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943B07">
        <w:rPr>
          <w:rFonts w:ascii="HelveticaNeueLT Std" w:hAnsi="HelveticaNeueLT Std"/>
        </w:rPr>
        <w:t>1.1</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943B07">
        <w:rPr>
          <w:rFonts w:ascii="HelveticaNeueLT Std" w:hAnsi="HelveticaNeueLT Std"/>
        </w:rPr>
        <w:t>2.8</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51E9F94D" w:rsidR="00AD726D" w:rsidRPr="0015148C" w:rsidRDefault="00AD726D" w:rsidP="00B1405F">
            <w:pPr>
              <w:rPr>
                <w:rFonts w:ascii="HelveticaNeueLT Std" w:hAnsi="HelveticaNeueLT Std" w:cs="Arial"/>
                <w:b/>
                <w:bCs/>
                <w:color w:val="313231"/>
              </w:rPr>
            </w:pPr>
            <w:r w:rsidRPr="0015148C">
              <w:rPr>
                <w:rFonts w:ascii="HelveticaNeueLT Std" w:hAnsi="HelveticaNeueLT Std"/>
                <w:i/>
                <w:iCs/>
              </w:rPr>
              <w:t xml:space="preserve">Non-residential </w:t>
            </w:r>
            <w:r w:rsidRPr="0015148C">
              <w:rPr>
                <w:rFonts w:ascii="HelveticaNeueLT Std" w:hAnsi="HelveticaNeueLT Std" w:cs="Calibri"/>
                <w:i/>
                <w:iCs/>
              </w:rPr>
              <w:t>(SAP10</w:t>
            </w:r>
            <w:r w:rsidR="00943B07" w:rsidRPr="0015148C">
              <w:rPr>
                <w:rFonts w:ascii="HelveticaNeueLT Std" w:hAnsi="HelveticaNeueLT Std" w:cs="Calibri"/>
                <w:i/>
                <w:iCs/>
              </w:rPr>
              <w:t>.2</w:t>
            </w:r>
            <w:r w:rsidRPr="0015148C">
              <w:rPr>
                <w:rFonts w:ascii="HelveticaNeueLT Std" w:hAnsi="HelveticaNeueLT Std" w:cs="Calibri"/>
                <w:i/>
                <w:iCs/>
              </w:rPr>
              <w:t xml:space="preserve"> emission factors)</w:t>
            </w:r>
          </w:p>
        </w:tc>
      </w:tr>
      <w:tr w:rsidR="00AD726D" w:rsidRPr="005A41D2" w14:paraId="0D7BA97A" w14:textId="77777777" w:rsidTr="00B1405F">
        <w:tc>
          <w:tcPr>
            <w:tcW w:w="2254" w:type="dxa"/>
          </w:tcPr>
          <w:p w14:paraId="31ED7C10" w14:textId="77777777" w:rsidR="00AD726D" w:rsidRPr="0015148C" w:rsidRDefault="00AD726D" w:rsidP="00B1405F">
            <w:pPr>
              <w:rPr>
                <w:rFonts w:ascii="HelveticaNeueLT Std" w:hAnsi="HelveticaNeueLT Std"/>
                <w:i/>
                <w:iCs/>
              </w:rPr>
            </w:pPr>
            <w:bookmarkStart w:id="2" w:name="_Hlk100683248"/>
          </w:p>
        </w:tc>
        <w:tc>
          <w:tcPr>
            <w:tcW w:w="2254" w:type="dxa"/>
          </w:tcPr>
          <w:p w14:paraId="7EBD3279" w14:textId="77777777" w:rsidR="00AD726D" w:rsidRPr="0015148C" w:rsidRDefault="00AD726D" w:rsidP="00B1405F">
            <w:pPr>
              <w:rPr>
                <w:rFonts w:ascii="HelveticaNeueLT Std" w:hAnsi="HelveticaNeueLT Std" w:cs="Arial"/>
                <w:b/>
                <w:bCs/>
                <w:color w:val="313231"/>
              </w:rPr>
            </w:pPr>
            <w:r w:rsidRPr="0015148C">
              <w:rPr>
                <w:rFonts w:ascii="HelveticaNeueLT Std" w:hAnsi="HelveticaNeueLT Std" w:cs="Arial"/>
                <w:b/>
                <w:bCs/>
                <w:color w:val="313231"/>
              </w:rPr>
              <w:t xml:space="preserve">Total regulated emissions </w:t>
            </w:r>
            <w:r w:rsidRPr="0015148C">
              <w:rPr>
                <w:rFonts w:ascii="HelveticaNeueLT Std" w:hAnsi="HelveticaNeueLT Std" w:cs="Arial"/>
                <w:b/>
                <w:bCs/>
                <w:color w:val="313231"/>
              </w:rPr>
              <w:br/>
              <w:t>(Tonnes CO</w:t>
            </w:r>
            <w:r w:rsidRPr="0015148C">
              <w:rPr>
                <w:rFonts w:ascii="HelveticaNeueLT Std" w:hAnsi="HelveticaNeueLT Std" w:cs="Arial"/>
                <w:b/>
                <w:bCs/>
                <w:color w:val="313231"/>
                <w:vertAlign w:val="subscript"/>
              </w:rPr>
              <w:t>2</w:t>
            </w:r>
            <w:r w:rsidRPr="0015148C">
              <w:rPr>
                <w:rFonts w:ascii="HelveticaNeueLT Std" w:hAnsi="HelveticaNeueLT Std" w:cs="Arial"/>
                <w:b/>
                <w:bCs/>
                <w:color w:val="313231"/>
              </w:rPr>
              <w:t xml:space="preserve"> / year) </w:t>
            </w:r>
          </w:p>
        </w:tc>
        <w:tc>
          <w:tcPr>
            <w:tcW w:w="2254" w:type="dxa"/>
          </w:tcPr>
          <w:p w14:paraId="3B4642CB"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17D42E3"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03148EF7" w:rsidR="00AD726D" w:rsidRPr="0015148C" w:rsidRDefault="00AD726D" w:rsidP="00B1405F">
            <w:pPr>
              <w:rPr>
                <w:rFonts w:ascii="HelveticaNeueLT Std" w:hAnsi="HelveticaNeueLT Std"/>
              </w:rPr>
            </w:pPr>
            <w:r w:rsidRPr="0015148C">
              <w:rPr>
                <w:rFonts w:ascii="HelveticaNeueLT Std" w:hAnsi="HelveticaNeueLT Std" w:cs="Calibri"/>
                <w:b/>
                <w:bCs/>
              </w:rPr>
              <w:t>Part L 20</w:t>
            </w:r>
            <w:r w:rsidR="007D669D" w:rsidRPr="0015148C">
              <w:rPr>
                <w:rFonts w:ascii="HelveticaNeueLT Std" w:hAnsi="HelveticaNeueLT Std" w:cs="Calibri"/>
                <w:b/>
                <w:bCs/>
              </w:rPr>
              <w:t>21</w:t>
            </w:r>
            <w:r w:rsidRPr="0015148C">
              <w:rPr>
                <w:rFonts w:ascii="HelveticaNeueLT Std" w:hAnsi="HelveticaNeueLT Std" w:cs="Calibri"/>
                <w:b/>
                <w:bCs/>
              </w:rPr>
              <w:t xml:space="preserve"> baseline </w:t>
            </w:r>
          </w:p>
        </w:tc>
        <w:tc>
          <w:tcPr>
            <w:tcW w:w="2254" w:type="dxa"/>
          </w:tcPr>
          <w:p w14:paraId="090C7275" w14:textId="73737874" w:rsidR="00AD726D" w:rsidRPr="0015148C" w:rsidRDefault="007D669D" w:rsidP="00B1405F">
            <w:pPr>
              <w:rPr>
                <w:rFonts w:ascii="HelveticaNeueLT Std" w:hAnsi="HelveticaNeueLT Std"/>
              </w:rPr>
            </w:pPr>
            <w:r w:rsidRPr="0015148C">
              <w:rPr>
                <w:rFonts w:ascii="HelveticaNeueLT Std" w:hAnsi="HelveticaNeueLT Std"/>
              </w:rPr>
              <w:t>2.8</w:t>
            </w:r>
          </w:p>
        </w:tc>
        <w:tc>
          <w:tcPr>
            <w:tcW w:w="2254" w:type="dxa"/>
            <w:shd w:val="clear" w:color="auto" w:fill="BFBFBF" w:themeFill="background1" w:themeFillShade="BF"/>
          </w:tcPr>
          <w:p w14:paraId="3D8F9665" w14:textId="77777777" w:rsidR="00AD726D" w:rsidRPr="005A41D2"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5A41D2" w:rsidRDefault="00AD726D" w:rsidP="00B1405F">
            <w:pPr>
              <w:rPr>
                <w:rFonts w:ascii="HelveticaNeueLT Std" w:hAnsi="HelveticaNeueLT Std"/>
                <w:highlight w:val="lightGray"/>
              </w:rPr>
            </w:pPr>
          </w:p>
        </w:tc>
      </w:tr>
      <w:tr w:rsidR="00AD726D" w:rsidRPr="005A41D2" w14:paraId="6EB4BFFD" w14:textId="77777777" w:rsidTr="00B1405F">
        <w:tc>
          <w:tcPr>
            <w:tcW w:w="2254" w:type="dxa"/>
          </w:tcPr>
          <w:p w14:paraId="27876754"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Lean </w:t>
            </w:r>
          </w:p>
        </w:tc>
        <w:tc>
          <w:tcPr>
            <w:tcW w:w="2254" w:type="dxa"/>
          </w:tcPr>
          <w:p w14:paraId="1093D0DE" w14:textId="7F46A39E" w:rsidR="00AD726D" w:rsidRPr="005A41D2" w:rsidRDefault="007D669D" w:rsidP="00B1405F">
            <w:pPr>
              <w:rPr>
                <w:rFonts w:ascii="HelveticaNeueLT Std" w:hAnsi="HelveticaNeueLT Std"/>
              </w:rPr>
            </w:pPr>
            <w:r>
              <w:rPr>
                <w:rFonts w:ascii="HelveticaNeueLT Std" w:hAnsi="HelveticaNeueLT Std"/>
              </w:rPr>
              <w:t>2.6</w:t>
            </w:r>
          </w:p>
        </w:tc>
        <w:tc>
          <w:tcPr>
            <w:tcW w:w="2254" w:type="dxa"/>
          </w:tcPr>
          <w:p w14:paraId="11C095D7" w14:textId="14CD8760" w:rsidR="00AD726D" w:rsidRPr="005A41D2" w:rsidRDefault="007D669D" w:rsidP="00B1405F">
            <w:pPr>
              <w:rPr>
                <w:rFonts w:ascii="HelveticaNeueLT Std" w:hAnsi="HelveticaNeueLT Std"/>
              </w:rPr>
            </w:pPr>
            <w:r>
              <w:rPr>
                <w:rFonts w:ascii="HelveticaNeueLT Std" w:hAnsi="HelveticaNeueLT Std"/>
              </w:rPr>
              <w:t>0.2</w:t>
            </w:r>
          </w:p>
        </w:tc>
        <w:tc>
          <w:tcPr>
            <w:tcW w:w="2254" w:type="dxa"/>
          </w:tcPr>
          <w:p w14:paraId="24410DA2" w14:textId="64D19B90" w:rsidR="00AD726D" w:rsidRPr="005A41D2" w:rsidRDefault="007D669D" w:rsidP="00B1405F">
            <w:pPr>
              <w:rPr>
                <w:rFonts w:ascii="HelveticaNeueLT Std" w:hAnsi="HelveticaNeueLT Std"/>
              </w:rPr>
            </w:pPr>
            <w:r>
              <w:rPr>
                <w:rFonts w:ascii="HelveticaNeueLT Std" w:hAnsi="HelveticaNeueLT Std"/>
              </w:rPr>
              <w:t>9</w:t>
            </w:r>
            <w:r w:rsidR="00AD726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642456C" w14:textId="6C5F99A0" w:rsidR="00AD726D" w:rsidRPr="005A41D2" w:rsidRDefault="007D669D" w:rsidP="00B1405F">
            <w:pPr>
              <w:rPr>
                <w:rFonts w:ascii="HelveticaNeueLT Std" w:hAnsi="HelveticaNeueLT Std"/>
              </w:rPr>
            </w:pPr>
            <w:r>
              <w:rPr>
                <w:rFonts w:ascii="HelveticaNeueLT Std" w:hAnsi="HelveticaNeueLT Std"/>
              </w:rPr>
              <w:t>2.6</w:t>
            </w:r>
          </w:p>
        </w:tc>
        <w:tc>
          <w:tcPr>
            <w:tcW w:w="2254" w:type="dxa"/>
          </w:tcPr>
          <w:p w14:paraId="176E2E62" w14:textId="552D5AF3" w:rsidR="00AD726D" w:rsidRPr="005A41D2" w:rsidRDefault="007D669D" w:rsidP="00B1405F">
            <w:pPr>
              <w:rPr>
                <w:rFonts w:ascii="HelveticaNeueLT Std" w:hAnsi="HelveticaNeueLT Std"/>
              </w:rPr>
            </w:pPr>
            <w:r>
              <w:rPr>
                <w:rFonts w:ascii="HelveticaNeueLT Std" w:hAnsi="HelveticaNeueLT Std"/>
              </w:rPr>
              <w:t>0.0</w:t>
            </w:r>
          </w:p>
        </w:tc>
        <w:tc>
          <w:tcPr>
            <w:tcW w:w="2254" w:type="dxa"/>
          </w:tcPr>
          <w:p w14:paraId="78F61986" w14:textId="2BCF3C2D" w:rsidR="00AD726D" w:rsidRPr="005A41D2" w:rsidRDefault="007D669D" w:rsidP="00B1405F">
            <w:pPr>
              <w:rPr>
                <w:rFonts w:ascii="HelveticaNeueLT Std" w:hAnsi="HelveticaNeueLT Std"/>
              </w:rPr>
            </w:pPr>
            <w:r>
              <w:rPr>
                <w:rFonts w:ascii="HelveticaNeueLT Std" w:hAnsi="HelveticaNeueLT Std"/>
              </w:rPr>
              <w:t>0</w:t>
            </w:r>
            <w:r w:rsidR="00AD726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00ECA687" w:rsidR="00AD726D" w:rsidRPr="005A41D2" w:rsidRDefault="007D669D" w:rsidP="00B1405F">
            <w:pPr>
              <w:rPr>
                <w:rFonts w:ascii="HelveticaNeueLT Std" w:hAnsi="HelveticaNeueLT Std"/>
              </w:rPr>
            </w:pPr>
            <w:r>
              <w:rPr>
                <w:rFonts w:ascii="HelveticaNeueLT Std" w:hAnsi="HelveticaNeueLT Std"/>
              </w:rPr>
              <w:t>1.7</w:t>
            </w:r>
          </w:p>
        </w:tc>
        <w:tc>
          <w:tcPr>
            <w:tcW w:w="2254" w:type="dxa"/>
            <w:tcBorders>
              <w:bottom w:val="single" w:sz="12" w:space="0" w:color="auto"/>
            </w:tcBorders>
          </w:tcPr>
          <w:p w14:paraId="199AE03E" w14:textId="496AAA90" w:rsidR="00AD726D" w:rsidRPr="005A41D2" w:rsidRDefault="007D669D" w:rsidP="00B1405F">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65996DF5" w14:textId="442A37F9" w:rsidR="00AD726D" w:rsidRPr="005A41D2" w:rsidRDefault="007D669D" w:rsidP="00B1405F">
            <w:pPr>
              <w:rPr>
                <w:rFonts w:ascii="HelveticaNeueLT Std" w:hAnsi="HelveticaNeueLT Std"/>
              </w:rPr>
            </w:pPr>
            <w:r>
              <w:rPr>
                <w:rFonts w:ascii="HelveticaNeueLT Std" w:hAnsi="HelveticaNeueLT Std"/>
              </w:rPr>
              <w:t>30</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163C78E8" w:rsidR="00AD726D" w:rsidRPr="005A41D2" w:rsidRDefault="007D669D" w:rsidP="00B1405F">
            <w:pPr>
              <w:rPr>
                <w:rFonts w:ascii="HelveticaNeueLT Std" w:hAnsi="HelveticaNeueLT Std"/>
              </w:rPr>
            </w:pPr>
            <w:r>
              <w:rPr>
                <w:rFonts w:ascii="HelveticaNeueLT Std" w:hAnsi="HelveticaNeueLT Std"/>
              </w:rPr>
              <w:t>1.1</w:t>
            </w:r>
          </w:p>
        </w:tc>
        <w:tc>
          <w:tcPr>
            <w:tcW w:w="2254" w:type="dxa"/>
            <w:tcBorders>
              <w:top w:val="single" w:sz="12" w:space="0" w:color="auto"/>
              <w:bottom w:val="single" w:sz="2" w:space="0" w:color="auto"/>
            </w:tcBorders>
          </w:tcPr>
          <w:p w14:paraId="2E75A614" w14:textId="2A425A48" w:rsidR="00AD726D" w:rsidRPr="005A41D2" w:rsidRDefault="007D669D" w:rsidP="00B1405F">
            <w:pPr>
              <w:rPr>
                <w:rFonts w:ascii="HelveticaNeueLT Std" w:hAnsi="HelveticaNeueLT Std"/>
              </w:rPr>
            </w:pPr>
            <w:r>
              <w:rPr>
                <w:rFonts w:ascii="HelveticaNeueLT Std" w:hAnsi="HelveticaNeueLT Std"/>
              </w:rPr>
              <w:t>39</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1622EF43" w:rsidR="00AD726D" w:rsidRPr="005A41D2" w:rsidRDefault="007D669D" w:rsidP="00B1405F">
            <w:pPr>
              <w:rPr>
                <w:rFonts w:ascii="HelveticaNeueLT Std" w:hAnsi="HelveticaNeueLT Std"/>
              </w:rPr>
            </w:pPr>
            <w:r>
              <w:rPr>
                <w:rFonts w:ascii="HelveticaNeueLT Std" w:hAnsi="HelveticaNeueLT Std"/>
              </w:rPr>
              <w:t>1.7</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tr w:rsidR="00AD726D" w:rsidRPr="005A41D2" w14:paraId="2A0C5E6C" w14:textId="77777777" w:rsidTr="00B1405F">
        <w:tc>
          <w:tcPr>
            <w:tcW w:w="2254" w:type="dxa"/>
            <w:tcBorders>
              <w:top w:val="single" w:sz="2" w:space="0" w:color="auto"/>
            </w:tcBorders>
          </w:tcPr>
          <w:p w14:paraId="3F5610A1" w14:textId="77777777" w:rsidR="00AD726D" w:rsidRPr="000D26CD" w:rsidRDefault="00AD726D" w:rsidP="00B1405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63C8D125" w14:textId="24B5DBB1" w:rsidR="00AD726D" w:rsidRDefault="00AD726D" w:rsidP="00B1405F">
            <w:pPr>
              <w:rPr>
                <w:rFonts w:ascii="HelveticaNeueLT Std" w:hAnsi="HelveticaNeueLT Std"/>
              </w:rPr>
            </w:pPr>
            <w:r>
              <w:rPr>
                <w:rFonts w:ascii="HelveticaNeueLT Std" w:hAnsi="HelveticaNeueLT Std" w:cs="Calibri"/>
              </w:rPr>
              <w:t xml:space="preserve">£95 x 30 years x </w:t>
            </w:r>
            <w:r w:rsidR="007D669D">
              <w:rPr>
                <w:rFonts w:ascii="HelveticaNeueLT Std" w:hAnsi="HelveticaNeueLT Std" w:cs="Calibri"/>
              </w:rPr>
              <w:t>1.7</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7D669D">
              <w:rPr>
                <w:rFonts w:ascii="HelveticaNeueLT Std" w:hAnsi="HelveticaNeueLT Std" w:cs="Calibri"/>
              </w:rPr>
              <w:t>4,845</w:t>
            </w:r>
          </w:p>
        </w:tc>
      </w:tr>
      <w:bookmarkEnd w:id="2"/>
    </w:tbl>
    <w:p w14:paraId="72156CAA" w14:textId="77777777" w:rsidR="00AD726D" w:rsidRDefault="00AD726D" w:rsidP="00E77C25">
      <w:pPr>
        <w:rPr>
          <w:rFonts w:ascii="HelveticaNeueLT Std" w:hAnsi="HelveticaNeueLT Std"/>
        </w:rPr>
      </w:pPr>
    </w:p>
    <w:p w14:paraId="25C5B950" w14:textId="665C5592" w:rsidR="00876E7C" w:rsidRPr="00876E7C" w:rsidRDefault="00876E7C" w:rsidP="00E77C25">
      <w:pPr>
        <w:rPr>
          <w:rFonts w:ascii="HelveticaNeueLT Std" w:hAnsi="HelveticaNeueLT Std"/>
          <w:u w:val="single"/>
        </w:rPr>
      </w:pPr>
      <w:r>
        <w:rPr>
          <w:rFonts w:ascii="HelveticaNeueLT Std" w:hAnsi="HelveticaNeueLT Std"/>
          <w:u w:val="single"/>
        </w:rPr>
        <w:t>Action:</w:t>
      </w:r>
    </w:p>
    <w:p w14:paraId="28F4FA14" w14:textId="2558A7E0" w:rsidR="0015148C" w:rsidRPr="0015148C" w:rsidRDefault="0015148C" w:rsidP="006D2389">
      <w:pPr>
        <w:pStyle w:val="ListParagraph"/>
        <w:numPr>
          <w:ilvl w:val="0"/>
          <w:numId w:val="24"/>
        </w:numPr>
        <w:rPr>
          <w:rFonts w:ascii="HelveticaNeueLT Std" w:hAnsi="HelveticaNeueLT Std"/>
        </w:rPr>
      </w:pPr>
      <w:r w:rsidRPr="0015148C">
        <w:rPr>
          <w:rFonts w:ascii="HelveticaNeueLT Std" w:hAnsi="HelveticaNeueLT Std" w:cs="Calibri"/>
        </w:rPr>
        <w:t xml:space="preserve">Please amend the Baseline modelling with the correct heating system efficiency in line with the GLA Energy Assessment Guidance 2022 and </w:t>
      </w:r>
      <w:r w:rsidRPr="0015148C">
        <w:rPr>
          <w:rFonts w:ascii="HelveticaNeueLT Std" w:hAnsi="HelveticaNeueLT Std" w:cs="Calibri"/>
          <w:u w:val="single"/>
        </w:rPr>
        <w:t>resubmit</w:t>
      </w:r>
      <w:r w:rsidRPr="0015148C">
        <w:rPr>
          <w:rFonts w:ascii="HelveticaNeueLT Std" w:hAnsi="HelveticaNeueLT Std" w:cs="Calibri"/>
        </w:rPr>
        <w:t xml:space="preserve"> the following</w:t>
      </w:r>
      <w:r>
        <w:rPr>
          <w:rFonts w:ascii="HelveticaNeueLT Std" w:hAnsi="HelveticaNeueLT Std" w:cs="Calibri"/>
        </w:rPr>
        <w:t>:</w:t>
      </w:r>
      <w:r w:rsidRPr="0015148C">
        <w:rPr>
          <w:rFonts w:ascii="HelveticaNeueLT Std" w:hAnsi="HelveticaNeueLT Std"/>
        </w:rPr>
        <w:t xml:space="preserve"> </w:t>
      </w:r>
      <w:r w:rsidR="00AE6298">
        <w:rPr>
          <w:rFonts w:ascii="HelveticaNeueLT Std" w:hAnsi="HelveticaNeueLT Std"/>
        </w:rPr>
        <w:t>(refer to Be Lean action</w:t>
      </w:r>
      <w:r w:rsidR="007A2E5D">
        <w:rPr>
          <w:rFonts w:ascii="HelveticaNeueLT Std" w:hAnsi="HelveticaNeueLT Std"/>
        </w:rPr>
        <w:t xml:space="preserve"> below for details</w:t>
      </w:r>
      <w:r w:rsidR="00AE6298">
        <w:rPr>
          <w:rFonts w:ascii="HelveticaNeueLT Std" w:hAnsi="HelveticaNeueLT Std"/>
        </w:rPr>
        <w:t>)</w:t>
      </w:r>
    </w:p>
    <w:p w14:paraId="615A6B0B" w14:textId="77777777" w:rsidR="0015148C" w:rsidRPr="0015148C" w:rsidRDefault="0015148C" w:rsidP="0015148C">
      <w:pPr>
        <w:pStyle w:val="ListParagraph"/>
        <w:numPr>
          <w:ilvl w:val="1"/>
          <w:numId w:val="24"/>
        </w:numPr>
        <w:rPr>
          <w:rFonts w:ascii="HelveticaNeueLT Std" w:hAnsi="HelveticaNeueLT Std"/>
        </w:rPr>
      </w:pPr>
      <w:r w:rsidRPr="0015148C">
        <w:rPr>
          <w:rFonts w:ascii="HelveticaNeueLT Std" w:hAnsi="HelveticaNeueLT Std"/>
        </w:rPr>
        <w:t>Revised Energy statement.</w:t>
      </w:r>
    </w:p>
    <w:p w14:paraId="6D8B303A" w14:textId="20DFB486" w:rsidR="006D2389" w:rsidRPr="0015148C" w:rsidRDefault="006D2389" w:rsidP="0015148C">
      <w:pPr>
        <w:pStyle w:val="ListParagraph"/>
        <w:numPr>
          <w:ilvl w:val="1"/>
          <w:numId w:val="24"/>
        </w:numPr>
        <w:rPr>
          <w:rFonts w:ascii="HelveticaNeueLT Std" w:hAnsi="HelveticaNeueLT Std"/>
        </w:rPr>
      </w:pPr>
      <w:r w:rsidRPr="0015148C">
        <w:rPr>
          <w:rFonts w:ascii="HelveticaNeueLT Std" w:hAnsi="HelveticaNeueLT Std"/>
        </w:rPr>
        <w:t>the GLA’s Carbon Emission Reporting Spreadsheet.</w:t>
      </w:r>
    </w:p>
    <w:p w14:paraId="7B8B54CE" w14:textId="5A9AEB54" w:rsidR="00235C4E" w:rsidRPr="0015148C" w:rsidRDefault="00464565" w:rsidP="0015148C">
      <w:pPr>
        <w:numPr>
          <w:ilvl w:val="1"/>
          <w:numId w:val="24"/>
        </w:numPr>
        <w:rPr>
          <w:rFonts w:ascii="HelveticaNeueLT Std" w:hAnsi="HelveticaNeueLT Std" w:cs="Calibri"/>
        </w:rPr>
      </w:pPr>
      <w:bookmarkStart w:id="3" w:name="_Hlk122108133"/>
      <w:r w:rsidRPr="0015148C">
        <w:rPr>
          <w:rFonts w:ascii="HelveticaNeueLT Std" w:hAnsi="HelveticaNeueLT Std" w:cs="Calibri"/>
        </w:rPr>
        <w:t>BRUKL</w:t>
      </w:r>
      <w:r w:rsidR="00235C4E" w:rsidRPr="0015148C">
        <w:rPr>
          <w:rFonts w:ascii="HelveticaNeueLT Std" w:hAnsi="HelveticaNeueLT Std" w:cs="Calibri"/>
        </w:rPr>
        <w:t xml:space="preserve"> sheets for a representative selection of </w:t>
      </w:r>
      <w:r w:rsidR="00A22F17" w:rsidRPr="0015148C">
        <w:rPr>
          <w:rFonts w:ascii="HelveticaNeueLT Std" w:hAnsi="HelveticaNeueLT Std" w:cs="Calibri"/>
        </w:rPr>
        <w:t>the development</w:t>
      </w:r>
      <w:r w:rsidR="00235C4E" w:rsidRPr="0015148C">
        <w:rPr>
          <w:rFonts w:ascii="HelveticaNeueLT Std" w:hAnsi="HelveticaNeueLT Std" w:cs="Calibri"/>
        </w:rPr>
        <w:t xml:space="preserve"> </w:t>
      </w:r>
      <w:r w:rsidR="00AD726D" w:rsidRPr="0015148C">
        <w:rPr>
          <w:rFonts w:ascii="HelveticaNeueLT Std" w:hAnsi="HelveticaNeueLT Std" w:cs="Calibri"/>
        </w:rPr>
        <w:t>for the Baseline, Be Lean and Be Green scenarios.</w:t>
      </w:r>
    </w:p>
    <w:bookmarkEnd w:id="3"/>
    <w:p w14:paraId="5ABFAB82" w14:textId="4E9AB47B" w:rsidR="002C631F" w:rsidRPr="00150629" w:rsidRDefault="00150629" w:rsidP="00150629">
      <w:pPr>
        <w:pStyle w:val="ListParagraph"/>
        <w:numPr>
          <w:ilvl w:val="0"/>
          <w:numId w:val="24"/>
        </w:numPr>
        <w:rPr>
          <w:rFonts w:ascii="HelveticaNeueLT Std" w:hAnsi="HelveticaNeueLT Std"/>
        </w:rPr>
      </w:pPr>
      <w:r>
        <w:rPr>
          <w:rFonts w:ascii="HelveticaNeueLT Std" w:hAnsi="HelveticaNeueLT Std" w:cs="Calibri"/>
        </w:rPr>
        <w:lastRenderedPageBreak/>
        <w:t>The refurbished part of the development must be modelled, and the summary should include site-wide carbon reduction tables along with refurbishment and new build separately. Please use the notional specification for existing building while modelling the baseline scenario. Please refer to the GLA energy assessment guidance 2022.</w:t>
      </w:r>
    </w:p>
    <w:p w14:paraId="57272438" w14:textId="77777777" w:rsidR="00150629" w:rsidRPr="00150629" w:rsidRDefault="00150629" w:rsidP="00150629">
      <w:pPr>
        <w:pStyle w:val="ListParagraph"/>
        <w:rPr>
          <w:rFonts w:ascii="HelveticaNeueLT Std" w:hAnsi="HelveticaNeueLT Std"/>
        </w:rPr>
      </w:pPr>
    </w:p>
    <w:p w14:paraId="7C47D855" w14:textId="77777777" w:rsidR="0058648D" w:rsidRDefault="0058648D" w:rsidP="0058648D">
      <w:pPr>
        <w:rPr>
          <w:rFonts w:ascii="HelveticaNeueLT Std" w:hAnsi="HelveticaNeueLT Std"/>
          <w:b/>
          <w:bCs/>
        </w:rPr>
      </w:pPr>
      <w:bookmarkStart w:id="4" w:name="_Hlk130228602"/>
      <w:r>
        <w:rPr>
          <w:rFonts w:ascii="HelveticaNeueLT Std" w:hAnsi="HelveticaNeueLT Std"/>
          <w:b/>
          <w:bCs/>
        </w:rPr>
        <w:t>Energy Use Intensity / Space Heating Demand</w:t>
      </w:r>
    </w:p>
    <w:p w14:paraId="6B432AF7" w14:textId="13E6080D" w:rsidR="0058648D" w:rsidRDefault="0058648D" w:rsidP="0058648D">
      <w:pPr>
        <w:rPr>
          <w:rFonts w:ascii="HelveticaNeueLT Std" w:hAnsi="HelveticaNeueLT Std"/>
        </w:rPr>
      </w:pPr>
      <w:r>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w:t>
      </w:r>
      <w:r w:rsidR="0015148C">
        <w:rPr>
          <w:rFonts w:ascii="HelveticaNeueLT Std" w:hAnsi="HelveticaNeueLT Std"/>
        </w:rPr>
        <w:t>annually but</w:t>
      </w:r>
      <w:r>
        <w:rPr>
          <w:rFonts w:ascii="HelveticaNeueLT Std" w:hAnsi="HelveticaNeueLT Std"/>
        </w:rPr>
        <w:t xml:space="preserve"> should exclude on-site renewable energy generation and energy use from electric vehicle charging. </w:t>
      </w:r>
    </w:p>
    <w:p w14:paraId="0AD429C3" w14:textId="77777777" w:rsidR="0058648D" w:rsidRDefault="0058648D" w:rsidP="0058648D">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8648D" w14:paraId="2F1FA9B0" w14:textId="77777777" w:rsidTr="00A07E0D">
        <w:tc>
          <w:tcPr>
            <w:tcW w:w="2254" w:type="dxa"/>
            <w:shd w:val="clear" w:color="auto" w:fill="D9E2F3" w:themeFill="accent1" w:themeFillTint="33"/>
          </w:tcPr>
          <w:p w14:paraId="0852E434" w14:textId="77777777" w:rsidR="0058648D" w:rsidRPr="00863B4E" w:rsidRDefault="0058648D" w:rsidP="00A07E0D">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6F094181" w14:textId="77777777" w:rsidR="0058648D" w:rsidRPr="00863B4E" w:rsidRDefault="0058648D" w:rsidP="00A07E0D">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5122EEEB" w14:textId="77777777" w:rsidR="0058648D" w:rsidRPr="00863B4E" w:rsidRDefault="0058648D" w:rsidP="00A07E0D">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44348D5B" w14:textId="77777777" w:rsidR="0058648D" w:rsidRPr="00863B4E" w:rsidRDefault="0058648D" w:rsidP="00A07E0D">
            <w:pPr>
              <w:rPr>
                <w:rFonts w:ascii="HelveticaNeueLT Std" w:hAnsi="HelveticaNeueLT Std"/>
                <w:b/>
                <w:bCs/>
              </w:rPr>
            </w:pPr>
            <w:r w:rsidRPr="00863B4E">
              <w:rPr>
                <w:rFonts w:ascii="HelveticaNeueLT Std" w:hAnsi="HelveticaNeueLT Std"/>
                <w:b/>
                <w:bCs/>
              </w:rPr>
              <w:t>Methodology used</w:t>
            </w:r>
          </w:p>
        </w:tc>
      </w:tr>
      <w:tr w:rsidR="0058648D" w14:paraId="13107CF8" w14:textId="77777777" w:rsidTr="00A07E0D">
        <w:tc>
          <w:tcPr>
            <w:tcW w:w="2254" w:type="dxa"/>
          </w:tcPr>
          <w:p w14:paraId="6CBD7F4E" w14:textId="77777777" w:rsidR="0058648D" w:rsidRDefault="0058648D" w:rsidP="00A07E0D">
            <w:pPr>
              <w:rPr>
                <w:rFonts w:ascii="HelveticaNeueLT Std" w:hAnsi="HelveticaNeueLT Std"/>
              </w:rPr>
            </w:pPr>
          </w:p>
        </w:tc>
        <w:tc>
          <w:tcPr>
            <w:tcW w:w="2254" w:type="dxa"/>
          </w:tcPr>
          <w:p w14:paraId="3CC9C048" w14:textId="77777777" w:rsidR="0058648D" w:rsidRDefault="0058648D" w:rsidP="00A07E0D">
            <w:pPr>
              <w:rPr>
                <w:rFonts w:ascii="HelveticaNeueLT Std" w:hAnsi="HelveticaNeueLT Std"/>
              </w:rPr>
            </w:pPr>
          </w:p>
        </w:tc>
        <w:tc>
          <w:tcPr>
            <w:tcW w:w="2254" w:type="dxa"/>
          </w:tcPr>
          <w:p w14:paraId="22E26831" w14:textId="77777777" w:rsidR="0058648D" w:rsidRDefault="0058648D" w:rsidP="00A07E0D">
            <w:pPr>
              <w:rPr>
                <w:rFonts w:ascii="HelveticaNeueLT Std" w:hAnsi="HelveticaNeueLT Std"/>
              </w:rPr>
            </w:pPr>
          </w:p>
        </w:tc>
        <w:tc>
          <w:tcPr>
            <w:tcW w:w="2254" w:type="dxa"/>
          </w:tcPr>
          <w:p w14:paraId="62C3F811" w14:textId="77777777" w:rsidR="0058648D" w:rsidRDefault="0058648D" w:rsidP="00A07E0D">
            <w:pPr>
              <w:rPr>
                <w:rFonts w:ascii="HelveticaNeueLT Std" w:hAnsi="HelveticaNeueLT Std"/>
              </w:rPr>
            </w:pPr>
          </w:p>
        </w:tc>
      </w:tr>
    </w:tbl>
    <w:p w14:paraId="77126EE9" w14:textId="77777777" w:rsidR="0058648D" w:rsidRDefault="0058648D" w:rsidP="0058648D">
      <w:pPr>
        <w:rPr>
          <w:rFonts w:ascii="HelveticaNeueLT Std" w:hAnsi="HelveticaNeueLT Std"/>
        </w:rPr>
      </w:pPr>
    </w:p>
    <w:p w14:paraId="1935E4AC" w14:textId="77777777" w:rsidR="0058648D" w:rsidRPr="00E4213C" w:rsidRDefault="0058648D" w:rsidP="0058648D">
      <w:pPr>
        <w:rPr>
          <w:rFonts w:ascii="HelveticaNeueLT Std" w:hAnsi="HelveticaNeueLT Std"/>
          <w:u w:val="single"/>
        </w:rPr>
      </w:pPr>
      <w:r>
        <w:rPr>
          <w:rFonts w:ascii="HelveticaNeueLT Std" w:hAnsi="HelveticaNeueLT Std"/>
          <w:u w:val="single"/>
        </w:rPr>
        <w:t>Actions:</w:t>
      </w:r>
    </w:p>
    <w:p w14:paraId="4392500F" w14:textId="7341F726" w:rsidR="0058648D" w:rsidRPr="00943B07" w:rsidRDefault="0058648D" w:rsidP="0058648D">
      <w:pPr>
        <w:pStyle w:val="ListParagraph"/>
        <w:numPr>
          <w:ilvl w:val="0"/>
          <w:numId w:val="31"/>
        </w:numPr>
        <w:rPr>
          <w:rFonts w:ascii="HelveticaNeueLT Std" w:hAnsi="HelveticaNeueLT Std"/>
        </w:rPr>
      </w:pPr>
      <w:r w:rsidRPr="00943B07">
        <w:rPr>
          <w:rFonts w:ascii="HelveticaNeueLT Std" w:hAnsi="HelveticaNeueLT Std"/>
        </w:rPr>
        <w:t xml:space="preserve">What is the calculated Energy Use Intensity (excluding renewable energy)? How does this perform against GLA benchmarks, i.e. at 65 kWh/m2/year? </w:t>
      </w:r>
      <w:r w:rsidRPr="00943B07">
        <w:rPr>
          <w:rFonts w:ascii="HelveticaNeueLT Std" w:hAnsi="HelveticaNeueLT Std" w:cs="Calibri"/>
        </w:rPr>
        <w:t>Please submit the information in line with the GLA’s reporting template.</w:t>
      </w:r>
    </w:p>
    <w:p w14:paraId="6F7FF5F5" w14:textId="77777777" w:rsidR="0058648D" w:rsidRPr="00943B07" w:rsidRDefault="0058648D" w:rsidP="0058648D">
      <w:pPr>
        <w:pStyle w:val="ListParagraph"/>
        <w:numPr>
          <w:ilvl w:val="0"/>
          <w:numId w:val="31"/>
        </w:numPr>
        <w:rPr>
          <w:rFonts w:ascii="HelveticaNeueLT Std" w:hAnsi="HelveticaNeueLT Std"/>
        </w:rPr>
      </w:pPr>
      <w:r w:rsidRPr="00943B07">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4"/>
    </w:p>
    <w:p w14:paraId="1B0BB716" w14:textId="77777777" w:rsidR="0058648D" w:rsidRDefault="0058648D"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34B2D578"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15148C">
        <w:rPr>
          <w:rFonts w:ascii="HelveticaNeueLT Std" w:hAnsi="HelveticaNeueLT Std"/>
        </w:rPr>
        <w:t>0.2</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15148C">
        <w:rPr>
          <w:rFonts w:ascii="HelveticaNeueLT Std" w:hAnsi="HelveticaNeueLT Std"/>
        </w:rPr>
        <w:t>9</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energy efficiency standards in key elements of the build</w:t>
      </w:r>
      <w:r w:rsidR="00F130E1">
        <w:rPr>
          <w:rFonts w:ascii="HelveticaNeueLT Std" w:hAnsi="HelveticaNeueLT Std" w:cs="Calibri"/>
        </w:rPr>
        <w:t>, based on SAP</w:t>
      </w:r>
      <w:r w:rsidR="0015148C">
        <w:rPr>
          <w:rFonts w:ascii="HelveticaNeueLT Std" w:hAnsi="HelveticaNeueLT Std" w:cs="Calibri"/>
        </w:rPr>
        <w:t>10.2</w:t>
      </w:r>
      <w:r w:rsidR="00F130E1">
        <w:rPr>
          <w:rFonts w:ascii="HelveticaNeueLT Std" w:hAnsi="HelveticaNeueLT Std" w:cs="Calibri"/>
        </w:rPr>
        <w:t xml:space="preserve"> carbon factors</w:t>
      </w:r>
      <w:r w:rsidRPr="00BF7DE0">
        <w:rPr>
          <w:rFonts w:ascii="HelveticaNeueLT Std" w:hAnsi="HelveticaNeueLT Std" w:cs="Calibri"/>
        </w:rPr>
        <w:t xml:space="preserve">. </w:t>
      </w:r>
      <w:r w:rsidR="0015148C" w:rsidRPr="0012290B">
        <w:rPr>
          <w:rFonts w:ascii="HelveticaNeueLT Std" w:hAnsi="HelveticaNeueLT Std" w:cs="Calibri"/>
        </w:rPr>
        <w:t xml:space="preserve">This goes against the Energy Hierarchy and requirement to take a fabric first approach in line with London Plan Policy SI2 and Local Plan Policy SP4. </w:t>
      </w:r>
      <w:r w:rsidR="0015148C">
        <w:rPr>
          <w:rFonts w:ascii="HelveticaNeueLT Std" w:hAnsi="HelveticaNeueLT Std" w:cs="Calibri"/>
        </w:rPr>
        <w:t>However, it is understood that it is challenging for non-residential developments to reach the minimum 15% requirement against Part L 2021. Therefore, the development is required to maximise improvement in building fabric parameters as much as possible.</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15148C">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E77C25" w14:paraId="6B805773" w14:textId="77777777" w:rsidTr="00876E7C">
        <w:tc>
          <w:tcPr>
            <w:tcW w:w="4531" w:type="dxa"/>
          </w:tcPr>
          <w:p w14:paraId="2F09B114" w14:textId="77777777" w:rsidR="00E77C25" w:rsidRDefault="00E77C25" w:rsidP="00F33641">
            <w:pPr>
              <w:rPr>
                <w:rFonts w:ascii="HelveticaNeueLT Std" w:hAnsi="HelveticaNeueLT Std" w:cs="Calibri"/>
              </w:rPr>
            </w:pPr>
            <w:r>
              <w:rPr>
                <w:rFonts w:ascii="HelveticaNeueLT Std" w:hAnsi="HelveticaNeueLT Std" w:cs="Calibri"/>
              </w:rPr>
              <w:t>Floor u-value</w:t>
            </w:r>
          </w:p>
        </w:tc>
        <w:tc>
          <w:tcPr>
            <w:tcW w:w="3686" w:type="dxa"/>
          </w:tcPr>
          <w:p w14:paraId="21DB0CA2" w14:textId="74B40689" w:rsidR="00E77C25" w:rsidRPr="007D669D" w:rsidRDefault="00E77C25" w:rsidP="00F33641">
            <w:pPr>
              <w:rPr>
                <w:rFonts w:ascii="HelveticaNeueLT Std" w:hAnsi="HelveticaNeueLT Std" w:cs="Calibri"/>
              </w:rPr>
            </w:pPr>
            <w:r w:rsidRPr="007D669D">
              <w:rPr>
                <w:rFonts w:ascii="HelveticaNeueLT Std" w:hAnsi="HelveticaNeueLT Std" w:cs="Calibri"/>
              </w:rPr>
              <w:t>0.</w:t>
            </w:r>
            <w:r w:rsidR="007D669D" w:rsidRPr="007D669D">
              <w:rPr>
                <w:rFonts w:ascii="HelveticaNeueLT Std" w:hAnsi="HelveticaNeueLT Std" w:cs="Calibri"/>
              </w:rPr>
              <w:t>12</w:t>
            </w:r>
            <w:r w:rsidRPr="007D669D">
              <w:rPr>
                <w:rFonts w:ascii="HelveticaNeueLT Std" w:hAnsi="HelveticaNeueLT Std" w:cs="Calibri"/>
              </w:rPr>
              <w:t xml:space="preserve"> W/m</w:t>
            </w:r>
            <w:r w:rsidRPr="007D669D">
              <w:rPr>
                <w:rFonts w:ascii="HelveticaNeueLT Std" w:hAnsi="HelveticaNeueLT Std" w:cs="Calibri"/>
                <w:vertAlign w:val="superscript"/>
              </w:rPr>
              <w:t>2</w:t>
            </w:r>
            <w:r w:rsidRPr="007D669D">
              <w:rPr>
                <w:rFonts w:ascii="HelveticaNeueLT Std" w:hAnsi="HelveticaNeueLT Std" w:cs="Calibri"/>
              </w:rPr>
              <w:t>K</w:t>
            </w:r>
          </w:p>
        </w:tc>
      </w:tr>
      <w:tr w:rsidR="00E77C25" w14:paraId="7BD81E26" w14:textId="77777777" w:rsidTr="00876E7C">
        <w:tc>
          <w:tcPr>
            <w:tcW w:w="4531"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3686" w:type="dxa"/>
          </w:tcPr>
          <w:p w14:paraId="00208D44" w14:textId="7436A2F1" w:rsidR="00E77C25" w:rsidRPr="007D669D" w:rsidRDefault="00E77C25" w:rsidP="00F33641">
            <w:pPr>
              <w:rPr>
                <w:rFonts w:ascii="HelveticaNeueLT Std" w:hAnsi="HelveticaNeueLT Std" w:cs="Calibri"/>
              </w:rPr>
            </w:pPr>
            <w:r w:rsidRPr="007D669D">
              <w:rPr>
                <w:rFonts w:ascii="HelveticaNeueLT Std" w:hAnsi="HelveticaNeueLT Std" w:cs="Calibri"/>
              </w:rPr>
              <w:t>0.1</w:t>
            </w:r>
            <w:r w:rsidR="007D669D" w:rsidRPr="007D669D">
              <w:rPr>
                <w:rFonts w:ascii="HelveticaNeueLT Std" w:hAnsi="HelveticaNeueLT Std" w:cs="Calibri"/>
              </w:rPr>
              <w:t>5</w:t>
            </w:r>
            <w:r w:rsidRPr="007D669D">
              <w:rPr>
                <w:rFonts w:ascii="HelveticaNeueLT Std" w:hAnsi="HelveticaNeueLT Std" w:cs="Calibri"/>
              </w:rPr>
              <w:t xml:space="preserve"> W/m</w:t>
            </w:r>
            <w:r w:rsidRPr="007D669D">
              <w:rPr>
                <w:rFonts w:ascii="HelveticaNeueLT Std" w:hAnsi="HelveticaNeueLT Std" w:cs="Calibri"/>
                <w:vertAlign w:val="superscript"/>
              </w:rPr>
              <w:t>2</w:t>
            </w:r>
            <w:r w:rsidRPr="007D669D">
              <w:rPr>
                <w:rFonts w:ascii="HelveticaNeueLT Std" w:hAnsi="HelveticaNeueLT Std" w:cs="Calibri"/>
              </w:rPr>
              <w:t>K</w:t>
            </w:r>
          </w:p>
        </w:tc>
      </w:tr>
      <w:tr w:rsidR="00E77C25" w14:paraId="49105BCA" w14:textId="77777777" w:rsidTr="00876E7C">
        <w:tc>
          <w:tcPr>
            <w:tcW w:w="4531"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3686" w:type="dxa"/>
          </w:tcPr>
          <w:p w14:paraId="6B3AC7D0" w14:textId="388C5BC3" w:rsidR="00E77C25" w:rsidRPr="007D669D" w:rsidRDefault="00E77C25" w:rsidP="00F33641">
            <w:pPr>
              <w:rPr>
                <w:rFonts w:ascii="HelveticaNeueLT Std" w:hAnsi="HelveticaNeueLT Std" w:cs="Calibri"/>
              </w:rPr>
            </w:pPr>
            <w:r w:rsidRPr="007D669D">
              <w:rPr>
                <w:rFonts w:ascii="HelveticaNeueLT Std" w:hAnsi="HelveticaNeueLT Std" w:cs="Calibri"/>
              </w:rPr>
              <w:t>0.1</w:t>
            </w:r>
            <w:r w:rsidR="007D669D" w:rsidRPr="007D669D">
              <w:rPr>
                <w:rFonts w:ascii="HelveticaNeueLT Std" w:hAnsi="HelveticaNeueLT Std" w:cs="Calibri"/>
              </w:rPr>
              <w:t>2</w:t>
            </w:r>
            <w:r w:rsidRPr="007D669D">
              <w:rPr>
                <w:rFonts w:ascii="HelveticaNeueLT Std" w:hAnsi="HelveticaNeueLT Std" w:cs="Calibri"/>
              </w:rPr>
              <w:t xml:space="preserve"> W/m</w:t>
            </w:r>
            <w:r w:rsidRPr="007D669D">
              <w:rPr>
                <w:rFonts w:ascii="HelveticaNeueLT Std" w:hAnsi="HelveticaNeueLT Std" w:cs="Calibri"/>
                <w:vertAlign w:val="superscript"/>
              </w:rPr>
              <w:t>2</w:t>
            </w:r>
            <w:r w:rsidRPr="007D669D">
              <w:rPr>
                <w:rFonts w:ascii="HelveticaNeueLT Std" w:hAnsi="HelveticaNeueLT Std" w:cs="Calibri"/>
              </w:rPr>
              <w:t>K</w:t>
            </w:r>
          </w:p>
        </w:tc>
      </w:tr>
      <w:tr w:rsidR="00E77C25" w14:paraId="7ECA4E52" w14:textId="77777777" w:rsidTr="00876E7C">
        <w:tc>
          <w:tcPr>
            <w:tcW w:w="4531" w:type="dxa"/>
          </w:tcPr>
          <w:p w14:paraId="139E3D83" w14:textId="248CEA27" w:rsidR="00E77C25" w:rsidRDefault="00516485" w:rsidP="00F33641">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3686" w:type="dxa"/>
          </w:tcPr>
          <w:p w14:paraId="38AA77FF" w14:textId="3EF41BC7" w:rsidR="00E77C25" w:rsidRPr="007D669D" w:rsidRDefault="00E77C25" w:rsidP="00F33641">
            <w:pPr>
              <w:rPr>
                <w:rFonts w:ascii="HelveticaNeueLT Std" w:hAnsi="HelveticaNeueLT Std" w:cs="Calibri"/>
              </w:rPr>
            </w:pPr>
            <w:r w:rsidRPr="007D669D">
              <w:rPr>
                <w:rFonts w:ascii="HelveticaNeueLT Std" w:hAnsi="HelveticaNeueLT Std" w:cs="Calibri"/>
              </w:rPr>
              <w:t>1.</w:t>
            </w:r>
            <w:r w:rsidR="007D669D" w:rsidRPr="007D669D">
              <w:rPr>
                <w:rFonts w:ascii="HelveticaNeueLT Std" w:hAnsi="HelveticaNeueLT Std" w:cs="Calibri"/>
              </w:rPr>
              <w:t>40</w:t>
            </w:r>
            <w:r w:rsidRPr="007D669D">
              <w:rPr>
                <w:rFonts w:ascii="HelveticaNeueLT Std" w:hAnsi="HelveticaNeueLT Std" w:cs="Calibri"/>
              </w:rPr>
              <w:t xml:space="preserve"> W/m</w:t>
            </w:r>
            <w:r w:rsidRPr="007D669D">
              <w:rPr>
                <w:rFonts w:ascii="HelveticaNeueLT Std" w:hAnsi="HelveticaNeueLT Std" w:cs="Calibri"/>
                <w:vertAlign w:val="superscript"/>
              </w:rPr>
              <w:t>2</w:t>
            </w:r>
            <w:r w:rsidRPr="007D669D">
              <w:rPr>
                <w:rFonts w:ascii="HelveticaNeueLT Std" w:hAnsi="HelveticaNeueLT Std" w:cs="Calibri"/>
              </w:rPr>
              <w:t>K</w:t>
            </w:r>
          </w:p>
        </w:tc>
      </w:tr>
      <w:tr w:rsidR="00E77C25" w14:paraId="45F9ECB0" w14:textId="77777777" w:rsidTr="00876E7C">
        <w:tc>
          <w:tcPr>
            <w:tcW w:w="4531"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3686" w:type="dxa"/>
          </w:tcPr>
          <w:p w14:paraId="4CDC9982" w14:textId="184E2910" w:rsidR="00E77C25" w:rsidRPr="007D669D" w:rsidRDefault="00E77C25" w:rsidP="00F33641">
            <w:pPr>
              <w:rPr>
                <w:rFonts w:ascii="HelveticaNeueLT Std" w:hAnsi="HelveticaNeueLT Std" w:cs="Calibri"/>
              </w:rPr>
            </w:pPr>
            <w:r w:rsidRPr="007D669D">
              <w:rPr>
                <w:rFonts w:ascii="HelveticaNeueLT Std" w:hAnsi="HelveticaNeueLT Std" w:cs="Calibri"/>
              </w:rPr>
              <w:t>1.</w:t>
            </w:r>
            <w:r w:rsidR="007D669D" w:rsidRPr="007D669D">
              <w:rPr>
                <w:rFonts w:ascii="HelveticaNeueLT Std" w:hAnsi="HelveticaNeueLT Std" w:cs="Calibri"/>
              </w:rPr>
              <w:t>4</w:t>
            </w:r>
            <w:r w:rsidRPr="007D669D">
              <w:rPr>
                <w:rFonts w:ascii="HelveticaNeueLT Std" w:hAnsi="HelveticaNeueLT Std" w:cs="Calibri"/>
              </w:rPr>
              <w:t>0 W/m</w:t>
            </w:r>
            <w:r w:rsidRPr="007D669D">
              <w:rPr>
                <w:rFonts w:ascii="HelveticaNeueLT Std" w:hAnsi="HelveticaNeueLT Std" w:cs="Calibri"/>
                <w:vertAlign w:val="superscript"/>
              </w:rPr>
              <w:t>2</w:t>
            </w:r>
            <w:r w:rsidRPr="007D669D">
              <w:rPr>
                <w:rFonts w:ascii="HelveticaNeueLT Std" w:hAnsi="HelveticaNeueLT Std" w:cs="Calibri"/>
              </w:rPr>
              <w:t>K</w:t>
            </w:r>
          </w:p>
        </w:tc>
      </w:tr>
      <w:tr w:rsidR="00E77C25" w14:paraId="1E5E0D08" w14:textId="77777777" w:rsidTr="00876E7C">
        <w:tc>
          <w:tcPr>
            <w:tcW w:w="4531" w:type="dxa"/>
          </w:tcPr>
          <w:p w14:paraId="1FF9FB53" w14:textId="77777777" w:rsidR="00E77C25" w:rsidRPr="00D67D09" w:rsidRDefault="00E77C25" w:rsidP="00F33641">
            <w:pPr>
              <w:rPr>
                <w:rFonts w:ascii="HelveticaNeueLT Std" w:hAnsi="HelveticaNeueLT Std" w:cs="Calibri"/>
              </w:rPr>
            </w:pPr>
            <w:r w:rsidRPr="00D67D09">
              <w:rPr>
                <w:rFonts w:ascii="HelveticaNeueLT Std" w:hAnsi="HelveticaNeueLT Std" w:cs="Calibri"/>
              </w:rPr>
              <w:t>G-value</w:t>
            </w:r>
          </w:p>
        </w:tc>
        <w:tc>
          <w:tcPr>
            <w:tcW w:w="3686" w:type="dxa"/>
          </w:tcPr>
          <w:p w14:paraId="542B5B65" w14:textId="52C813E3" w:rsidR="00E77C25" w:rsidRPr="00D67D09" w:rsidRDefault="00E77C25" w:rsidP="00F33641">
            <w:pPr>
              <w:rPr>
                <w:rFonts w:ascii="HelveticaNeueLT Std" w:hAnsi="HelveticaNeueLT Std" w:cs="Calibri"/>
              </w:rPr>
            </w:pPr>
            <w:r w:rsidRPr="00D67D09">
              <w:rPr>
                <w:rFonts w:ascii="HelveticaNeueLT Std" w:hAnsi="HelveticaNeueLT Std" w:cs="Calibri"/>
              </w:rPr>
              <w:t>0.</w:t>
            </w:r>
            <w:r w:rsidR="00D67D09" w:rsidRPr="00D67D09">
              <w:rPr>
                <w:rFonts w:ascii="HelveticaNeueLT Std" w:hAnsi="HelveticaNeueLT Std" w:cs="Calibri"/>
              </w:rPr>
              <w:t>40</w:t>
            </w:r>
          </w:p>
        </w:tc>
      </w:tr>
      <w:tr w:rsidR="00E77C25" w14:paraId="0A13F951" w14:textId="77777777" w:rsidTr="00876E7C">
        <w:tc>
          <w:tcPr>
            <w:tcW w:w="4531"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3686" w:type="dxa"/>
          </w:tcPr>
          <w:p w14:paraId="7C274877" w14:textId="77777777" w:rsidR="00E77C25" w:rsidRPr="007D669D" w:rsidRDefault="00E77C25" w:rsidP="00F33641">
            <w:pPr>
              <w:rPr>
                <w:rFonts w:ascii="HelveticaNeueLT Std" w:hAnsi="HelveticaNeueLT Std" w:cs="Calibri"/>
              </w:rPr>
            </w:pPr>
            <w:r w:rsidRPr="007D669D">
              <w:rPr>
                <w:rFonts w:ascii="HelveticaNeueLT Std" w:hAnsi="HelveticaNeueLT Std" w:cs="Calibri"/>
              </w:rPr>
              <w:t>3 m</w:t>
            </w:r>
            <w:r w:rsidRPr="007D669D">
              <w:rPr>
                <w:rFonts w:ascii="HelveticaNeueLT Std" w:hAnsi="HelveticaNeueLT Std" w:cs="Calibri"/>
                <w:vertAlign w:val="superscript"/>
              </w:rPr>
              <w:t>3</w:t>
            </w:r>
            <w:r w:rsidRPr="007D669D">
              <w:rPr>
                <w:rFonts w:ascii="HelveticaNeueLT Std" w:hAnsi="HelveticaNeueLT Std" w:cs="Calibri"/>
              </w:rPr>
              <w:t>/hm</w:t>
            </w:r>
            <w:r w:rsidRPr="007D669D">
              <w:rPr>
                <w:rFonts w:ascii="HelveticaNeueLT Std" w:hAnsi="HelveticaNeueLT Std" w:cs="Calibri"/>
                <w:vertAlign w:val="superscript"/>
              </w:rPr>
              <w:t>2</w:t>
            </w:r>
            <w:r w:rsidRPr="007D669D">
              <w:rPr>
                <w:rFonts w:ascii="HelveticaNeueLT Std" w:hAnsi="HelveticaNeueLT Std" w:cs="Calibri"/>
              </w:rPr>
              <w:t xml:space="preserve"> @ 50Pa</w:t>
            </w:r>
          </w:p>
        </w:tc>
      </w:tr>
      <w:tr w:rsidR="0092523D" w14:paraId="078EB221" w14:textId="77777777" w:rsidTr="00876E7C">
        <w:tc>
          <w:tcPr>
            <w:tcW w:w="4531"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3686" w:type="dxa"/>
          </w:tcPr>
          <w:p w14:paraId="126CAE59" w14:textId="5582A83A" w:rsidR="00A22F17" w:rsidRDefault="00A22F17" w:rsidP="00A22F17">
            <w:pPr>
              <w:rPr>
                <w:rFonts w:ascii="HelveticaNeueLT Std" w:hAnsi="HelveticaNeueLT Std" w:cs="Calibri"/>
              </w:rPr>
            </w:pPr>
            <w:r>
              <w:rPr>
                <w:rFonts w:ascii="HelveticaNeueLT Std" w:hAnsi="HelveticaNeueLT Std" w:cs="Calibri"/>
              </w:rPr>
              <w:t>Natural ventilation</w:t>
            </w:r>
          </w:p>
          <w:p w14:paraId="1DFCD546" w14:textId="4B6356CC" w:rsidR="00023D46" w:rsidRPr="00347ADC" w:rsidRDefault="00A22F17" w:rsidP="00A22F17">
            <w:pPr>
              <w:rPr>
                <w:rFonts w:ascii="HelveticaNeueLT Std" w:hAnsi="HelveticaNeueLT Std" w:cs="Calibri"/>
                <w:highlight w:val="lightGray"/>
              </w:rPr>
            </w:pPr>
            <w:r>
              <w:rPr>
                <w:rFonts w:ascii="HelveticaNeueLT Std" w:hAnsi="HelveticaNeueLT Std" w:cs="Calibri"/>
              </w:rPr>
              <w:t>Mechanical ventilation with heat recovery</w:t>
            </w:r>
          </w:p>
        </w:tc>
      </w:tr>
      <w:tr w:rsidR="00E61277" w14:paraId="4A044D89" w14:textId="77777777" w:rsidTr="00876E7C">
        <w:tc>
          <w:tcPr>
            <w:tcW w:w="4531"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3686" w:type="dxa"/>
          </w:tcPr>
          <w:p w14:paraId="7F75171A" w14:textId="3F01E56C" w:rsidR="00E61277" w:rsidRPr="002F5FB4" w:rsidRDefault="002F5FB4" w:rsidP="00334F8D">
            <w:pPr>
              <w:rPr>
                <w:rFonts w:ascii="HelveticaNeueLT Std" w:hAnsi="HelveticaNeueLT Std" w:cs="Calibri"/>
                <w:highlight w:val="lightGray"/>
              </w:rPr>
            </w:pPr>
            <w:r w:rsidRPr="0015148C">
              <w:rPr>
                <w:rFonts w:ascii="HelveticaNeueLT Std" w:hAnsi="HelveticaNeueLT Std" w:cs="Calibri"/>
              </w:rPr>
              <w:t>Accredited Construction Details</w:t>
            </w:r>
          </w:p>
        </w:tc>
      </w:tr>
      <w:tr w:rsidR="002F5FB4" w14:paraId="51006A2A" w14:textId="77777777" w:rsidTr="00876E7C">
        <w:tc>
          <w:tcPr>
            <w:tcW w:w="4531"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3686" w:type="dxa"/>
          </w:tcPr>
          <w:p w14:paraId="424E4D83" w14:textId="2F5B19C6" w:rsidR="002F5FB4" w:rsidRPr="002F5FB4" w:rsidRDefault="002F5FB4" w:rsidP="00334F8D">
            <w:pPr>
              <w:rPr>
                <w:rFonts w:ascii="HelveticaNeueLT Std" w:hAnsi="HelveticaNeueLT Std" w:cs="Calibri"/>
                <w:highlight w:val="lightGray"/>
              </w:rPr>
            </w:pPr>
            <w:r w:rsidRPr="0015148C">
              <w:rPr>
                <w:rFonts w:ascii="HelveticaNeueLT Std" w:hAnsi="HelveticaNeueLT Std" w:cs="Calibri"/>
              </w:rPr>
              <w:t>100%</w:t>
            </w:r>
            <w:r w:rsidR="0015148C" w:rsidRPr="0015148C">
              <w:rPr>
                <w:rFonts w:ascii="HelveticaNeueLT Std" w:hAnsi="HelveticaNeueLT Std" w:cs="Calibri"/>
              </w:rPr>
              <w:t xml:space="preserve"> high efficacy 140lm/W</w:t>
            </w:r>
          </w:p>
        </w:tc>
      </w:tr>
    </w:tbl>
    <w:p w14:paraId="3B50441C" w14:textId="612F6349" w:rsidR="00E77C25" w:rsidRDefault="00E77C25" w:rsidP="00E77C25">
      <w:pPr>
        <w:rPr>
          <w:rFonts w:ascii="HelveticaNeueLT Std" w:hAnsi="HelveticaNeueLT Std" w:cs="Calibri"/>
        </w:rPr>
      </w:pPr>
    </w:p>
    <w:p w14:paraId="7200CEB1" w14:textId="1613EE7E" w:rsidR="00B374F3" w:rsidRPr="00B374F3" w:rsidRDefault="00B374F3" w:rsidP="00E77C25">
      <w:pPr>
        <w:rPr>
          <w:rFonts w:ascii="HelveticaNeueLT Std" w:hAnsi="HelveticaNeueLT Std"/>
        </w:rPr>
      </w:pPr>
      <w:r w:rsidRPr="00483B45">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23C6EAA6" w14:textId="77777777" w:rsidR="00B374F3" w:rsidRDefault="00B374F3" w:rsidP="00E77C25">
      <w:pPr>
        <w:rPr>
          <w:rFonts w:ascii="HelveticaNeueLT Std" w:hAnsi="HelveticaNeueLT Std" w:cs="Calibri"/>
        </w:rPr>
      </w:pPr>
    </w:p>
    <w:p w14:paraId="6D6967AD" w14:textId="77777777" w:rsidR="00382BCA" w:rsidRPr="00382BCA" w:rsidRDefault="00382BCA" w:rsidP="00382BCA">
      <w:pPr>
        <w:rPr>
          <w:rFonts w:ascii="HelveticaNeueLT Std" w:hAnsi="HelveticaNeueLT Std"/>
          <w:u w:val="single"/>
        </w:rPr>
      </w:pPr>
      <w:r w:rsidRPr="00382BCA">
        <w:rPr>
          <w:rFonts w:ascii="HelveticaNeueLT Std" w:hAnsi="HelveticaNeueLT Std"/>
          <w:u w:val="single"/>
        </w:rPr>
        <w:t>Actions:</w:t>
      </w:r>
    </w:p>
    <w:p w14:paraId="31EF1529" w14:textId="4E890CFD" w:rsidR="0015148C" w:rsidRPr="0015148C" w:rsidRDefault="0015148C" w:rsidP="0015148C">
      <w:pPr>
        <w:pStyle w:val="ListParagraph"/>
        <w:numPr>
          <w:ilvl w:val="0"/>
          <w:numId w:val="21"/>
        </w:numPr>
        <w:rPr>
          <w:rFonts w:ascii="HelveticaNeueLT Std" w:hAnsi="HelveticaNeueLT Std" w:cs="Calibri"/>
        </w:rPr>
      </w:pPr>
      <w:bookmarkStart w:id="5" w:name="_Hlk122108164"/>
      <w:r w:rsidRPr="0015148C">
        <w:rPr>
          <w:rFonts w:ascii="HelveticaNeueLT Std" w:hAnsi="HelveticaNeueLT Std" w:cs="Calibri"/>
        </w:rPr>
        <w:t>The energy report should specify the heating and ventilation strategy assumed under Baseline and Be Lean</w:t>
      </w:r>
      <w:r w:rsidR="00150629">
        <w:rPr>
          <w:rFonts w:ascii="HelveticaNeueLT Std" w:hAnsi="HelveticaNeueLT Std" w:cs="Calibri"/>
        </w:rPr>
        <w:t xml:space="preserve">. </w:t>
      </w:r>
      <w:r w:rsidRPr="0015148C">
        <w:rPr>
          <w:rFonts w:ascii="HelveticaNeueLT Std" w:hAnsi="HelveticaNeueLT Std" w:cs="Calibri"/>
        </w:rPr>
        <w:t xml:space="preserve">For non-residential applications the baseline should align with the proposed heating system, i.e. if proposing an air source heat pump, this should be specified with the efficiency values set out in Part L 2021 for that system under Be Lean. </w:t>
      </w:r>
    </w:p>
    <w:bookmarkEnd w:id="5"/>
    <w:p w14:paraId="0A6EE167" w14:textId="77777777" w:rsidR="00AD726D" w:rsidRPr="0015148C" w:rsidRDefault="00AD726D" w:rsidP="00AD726D">
      <w:pPr>
        <w:pStyle w:val="ListParagraph"/>
        <w:numPr>
          <w:ilvl w:val="0"/>
          <w:numId w:val="21"/>
        </w:numPr>
        <w:rPr>
          <w:rFonts w:ascii="HelveticaNeueLT Std" w:hAnsi="HelveticaNeueLT Std" w:cs="Calibri"/>
        </w:rPr>
      </w:pPr>
      <w:r w:rsidRPr="0015148C">
        <w:rPr>
          <w:rFonts w:ascii="HelveticaNeueLT Std" w:hAnsi="HelveticaNeueLT Std" w:cs="Calibri"/>
        </w:rPr>
        <w:lastRenderedPageBreak/>
        <w:t xml:space="preserve">Please identify on a plan where the MVHR units will be located within the dwellings. The units should be less than 2m away from external walls. </w:t>
      </w:r>
      <w:bookmarkStart w:id="6" w:name="_Hlk122108169"/>
      <w:r w:rsidRPr="0015148C">
        <w:rPr>
          <w:rFonts w:ascii="HelveticaNeueLT Std" w:hAnsi="HelveticaNeueLT Std" w:cs="Calibri"/>
        </w:rPr>
        <w:t>This detail can also be conditioned.</w:t>
      </w:r>
      <w:bookmarkEnd w:id="6"/>
    </w:p>
    <w:p w14:paraId="590B8F28" w14:textId="34F8D253" w:rsidR="00430D20" w:rsidRPr="00483B45" w:rsidRDefault="00430D20" w:rsidP="00382BCA">
      <w:pPr>
        <w:pStyle w:val="ListParagraph"/>
        <w:numPr>
          <w:ilvl w:val="0"/>
          <w:numId w:val="21"/>
        </w:numPr>
        <w:rPr>
          <w:rFonts w:ascii="HelveticaNeueLT Std" w:hAnsi="HelveticaNeueLT Std" w:cs="Calibri"/>
        </w:rPr>
      </w:pPr>
      <w:bookmarkStart w:id="7" w:name="_Hlk122108227"/>
      <w:r w:rsidRPr="00483B45">
        <w:rPr>
          <w:rFonts w:ascii="HelveticaNeueLT Std" w:hAnsi="HelveticaNeueLT Std" w:cs="Calibri"/>
        </w:rPr>
        <w:t>Demonstrate the cooling hierarchy has been followed</w:t>
      </w:r>
      <w:r w:rsidR="00AD726D" w:rsidRPr="00483B45">
        <w:rPr>
          <w:rFonts w:ascii="HelveticaNeueLT Std" w:hAnsi="HelveticaNeueLT Std" w:cs="Calibri"/>
        </w:rPr>
        <w:t xml:space="preserve">, and specify which overheating mitigation measures are proposed </w:t>
      </w:r>
      <w:r w:rsidR="0034255A" w:rsidRPr="00483B45">
        <w:rPr>
          <w:rFonts w:ascii="HelveticaNeueLT Std" w:hAnsi="HelveticaNeueLT Std" w:cs="Calibri"/>
        </w:rPr>
        <w:t>to reduce the overheating risk</w:t>
      </w:r>
      <w:r w:rsidR="00B374F3" w:rsidRPr="00483B45">
        <w:rPr>
          <w:rFonts w:ascii="HelveticaNeueLT Std" w:hAnsi="HelveticaNeueLT Std" w:cs="Calibri"/>
        </w:rPr>
        <w:t xml:space="preserve"> within the proposed design</w:t>
      </w:r>
      <w:r w:rsidR="0034255A" w:rsidRPr="00483B45">
        <w:rPr>
          <w:rFonts w:ascii="HelveticaNeueLT Std" w:hAnsi="HelveticaNeueLT Std" w:cs="Calibri"/>
        </w:rPr>
        <w:t>:</w:t>
      </w:r>
    </w:p>
    <w:bookmarkEnd w:id="7"/>
    <w:p w14:paraId="26B5E650" w14:textId="20E31FC6" w:rsidR="00430D20" w:rsidRPr="00483B45" w:rsidRDefault="00430D20" w:rsidP="00382BCA">
      <w:pPr>
        <w:pStyle w:val="ListParagraph"/>
        <w:numPr>
          <w:ilvl w:val="1"/>
          <w:numId w:val="21"/>
        </w:numPr>
        <w:rPr>
          <w:rFonts w:ascii="HelveticaNeueLT Std" w:hAnsi="HelveticaNeueLT Std" w:cs="Calibri"/>
        </w:rPr>
      </w:pPr>
      <w:r w:rsidRPr="00483B45">
        <w:rPr>
          <w:rFonts w:ascii="HelveticaNeueLT Std" w:hAnsi="HelveticaNeueLT Std" w:cs="Calibri"/>
        </w:rPr>
        <w:t>Internal heat generation, i.e. heat distribution infrastructure</w:t>
      </w:r>
    </w:p>
    <w:p w14:paraId="4446B882" w14:textId="0F6B6A69" w:rsidR="00430D20" w:rsidRPr="00483B45" w:rsidRDefault="00430D20" w:rsidP="00382BCA">
      <w:pPr>
        <w:pStyle w:val="ListParagraph"/>
        <w:numPr>
          <w:ilvl w:val="1"/>
          <w:numId w:val="21"/>
        </w:numPr>
        <w:rPr>
          <w:rFonts w:ascii="HelveticaNeueLT Std" w:hAnsi="HelveticaNeueLT Std" w:cs="Calibri"/>
        </w:rPr>
      </w:pPr>
      <w:r w:rsidRPr="00483B45">
        <w:rPr>
          <w:rFonts w:ascii="HelveticaNeueLT Std" w:hAnsi="HelveticaNeueLT Std" w:cs="Calibri"/>
        </w:rPr>
        <w:t>Heat entering building, i.e. shutters, trees, vegetation, blinds</w:t>
      </w:r>
    </w:p>
    <w:p w14:paraId="26DDEA81" w14:textId="37E4BF81" w:rsidR="00430D20" w:rsidRPr="00483B45" w:rsidRDefault="00430D20" w:rsidP="00382BCA">
      <w:pPr>
        <w:pStyle w:val="ListParagraph"/>
        <w:numPr>
          <w:ilvl w:val="1"/>
          <w:numId w:val="21"/>
        </w:numPr>
        <w:rPr>
          <w:rFonts w:ascii="HelveticaNeueLT Std" w:hAnsi="HelveticaNeueLT Std" w:cs="Calibri"/>
        </w:rPr>
      </w:pPr>
      <w:r w:rsidRPr="00483B45">
        <w:rPr>
          <w:rFonts w:ascii="HelveticaNeueLT Std" w:hAnsi="HelveticaNeueLT Std" w:cs="Calibri"/>
        </w:rPr>
        <w:t>Manage heat through thermal mass and high ceilings</w:t>
      </w:r>
    </w:p>
    <w:p w14:paraId="5D939047" w14:textId="3B7F1C39" w:rsidR="00430D20" w:rsidRPr="00483B45" w:rsidRDefault="00430D20" w:rsidP="00382BCA">
      <w:pPr>
        <w:pStyle w:val="ListParagraph"/>
        <w:numPr>
          <w:ilvl w:val="1"/>
          <w:numId w:val="21"/>
        </w:numPr>
        <w:rPr>
          <w:rFonts w:ascii="HelveticaNeueLT Std" w:hAnsi="HelveticaNeueLT Std" w:cs="Calibri"/>
        </w:rPr>
      </w:pPr>
      <w:r w:rsidRPr="00483B45">
        <w:rPr>
          <w:rFonts w:ascii="HelveticaNeueLT Std" w:hAnsi="HelveticaNeueLT Std" w:cs="Calibri"/>
        </w:rPr>
        <w:t>Passive ventilation, i.e. openable windows, shallow floorplates, dual aspect, stack effect</w:t>
      </w:r>
    </w:p>
    <w:p w14:paraId="166A81CA" w14:textId="02F43289" w:rsidR="00430D20" w:rsidRPr="00483B45" w:rsidRDefault="00430D20" w:rsidP="00382BCA">
      <w:pPr>
        <w:pStyle w:val="ListParagraph"/>
        <w:numPr>
          <w:ilvl w:val="1"/>
          <w:numId w:val="21"/>
        </w:numPr>
        <w:rPr>
          <w:rFonts w:ascii="HelveticaNeueLT Std" w:hAnsi="HelveticaNeueLT Std" w:cs="Calibri"/>
        </w:rPr>
      </w:pPr>
      <w:r w:rsidRPr="00483B45">
        <w:rPr>
          <w:rFonts w:ascii="HelveticaNeueLT Std" w:hAnsi="HelveticaNeueLT Std" w:cs="Calibri"/>
        </w:rPr>
        <w:t>Mechanical ventilation, i.e. free cooling from outside air in shade, by-pass f</w:t>
      </w:r>
      <w:r w:rsidR="00464565" w:rsidRPr="00483B45">
        <w:rPr>
          <w:rFonts w:ascii="HelveticaNeueLT Std" w:hAnsi="HelveticaNeueLT Std" w:cs="Calibri"/>
        </w:rPr>
        <w:t>o</w:t>
      </w:r>
      <w:r w:rsidRPr="00483B45">
        <w:rPr>
          <w:rFonts w:ascii="HelveticaNeueLT Std" w:hAnsi="HelveticaNeueLT Std" w:cs="Calibri"/>
        </w:rPr>
        <w:t>r summer mode</w:t>
      </w:r>
    </w:p>
    <w:p w14:paraId="63E5C6B0" w14:textId="77777777" w:rsidR="00876E7C" w:rsidRDefault="00876E7C" w:rsidP="00C14448">
      <w:pPr>
        <w:rPr>
          <w:rFonts w:ascii="HelveticaNeueLT Std" w:hAnsi="HelveticaNeueLT Std" w:cs="Calibri"/>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8" w:name="_Hlk122109947"/>
      <w:bookmarkStart w:id="9" w:name="_Hlk122109967"/>
      <w:r w:rsidRPr="00A96F02">
        <w:rPr>
          <w:rFonts w:ascii="HelveticaNeueLT Std" w:hAnsi="HelveticaNeueLT Std" w:cs="Calibri"/>
        </w:rPr>
        <w:t xml:space="preserve">The </w:t>
      </w:r>
      <w:r w:rsidRPr="007D669D">
        <w:rPr>
          <w:rFonts w:ascii="HelveticaNeueLT Std" w:hAnsi="HelveticaNeueLT Std" w:cs="Calibri"/>
        </w:rPr>
        <w:t xml:space="preserve">applicant is not proposing any Be Clean measures. The site is not within reasonable distance of a proposed Decentralised Energy Network (DEN). A Combined Heat and Power (CHP) plant would not be appropriate for </w:t>
      </w:r>
      <w:r w:rsidR="00AD726D" w:rsidRPr="007D669D">
        <w:rPr>
          <w:rFonts w:ascii="HelveticaNeueLT Std" w:hAnsi="HelveticaNeueLT Std" w:cs="Calibri"/>
        </w:rPr>
        <w:t>size of development</w:t>
      </w:r>
      <w:r w:rsidRPr="007D669D">
        <w:rPr>
          <w:rFonts w:ascii="HelveticaNeueLT Std" w:hAnsi="HelveticaNeueLT Std" w:cs="Calibri"/>
        </w:rPr>
        <w:t>.</w:t>
      </w:r>
      <w:r w:rsidRPr="00A96F02">
        <w:rPr>
          <w:rFonts w:ascii="HelveticaNeueLT Std" w:hAnsi="HelveticaNeueLT Std" w:cs="Calibri"/>
        </w:rPr>
        <w:t xml:space="preserve"> </w:t>
      </w:r>
    </w:p>
    <w:bookmarkEnd w:id="8"/>
    <w:p w14:paraId="6F718DBE" w14:textId="7257B2AC" w:rsidR="00347ADC" w:rsidRDefault="00347ADC" w:rsidP="00E77C25">
      <w:pPr>
        <w:rPr>
          <w:rFonts w:ascii="HelveticaNeueLT Std" w:hAnsi="HelveticaNeueLT Std" w:cs="Calibri"/>
        </w:rPr>
      </w:pPr>
    </w:p>
    <w:bookmarkEnd w:id="9"/>
    <w:p w14:paraId="73FEA86B" w14:textId="77777777" w:rsidR="00E77C25" w:rsidRPr="00943B07" w:rsidRDefault="00E77C25" w:rsidP="00E77C25">
      <w:pPr>
        <w:rPr>
          <w:rFonts w:ascii="HelveticaNeueLT Std" w:hAnsi="HelveticaNeueLT Std"/>
          <w:b/>
          <w:bCs/>
          <w:sz w:val="22"/>
          <w:szCs w:val="22"/>
        </w:rPr>
      </w:pPr>
      <w:r w:rsidRPr="00943B07">
        <w:rPr>
          <w:rFonts w:ascii="HelveticaNeueLT Std" w:hAnsi="HelveticaNeueLT Std"/>
          <w:b/>
          <w:bCs/>
          <w:sz w:val="22"/>
          <w:szCs w:val="22"/>
        </w:rPr>
        <w:t>Energy – Green</w:t>
      </w:r>
    </w:p>
    <w:p w14:paraId="00CDB8BA" w14:textId="77777777" w:rsidR="00464565" w:rsidRPr="00943B07" w:rsidRDefault="00464565" w:rsidP="00E77C25">
      <w:pPr>
        <w:autoSpaceDE w:val="0"/>
        <w:autoSpaceDN w:val="0"/>
        <w:adjustRightInd w:val="0"/>
        <w:rPr>
          <w:rFonts w:ascii="HelveticaNeueLT Std" w:hAnsi="HelveticaNeueLT Std"/>
        </w:rPr>
      </w:pPr>
      <w:r w:rsidRPr="00943B07">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Pr="00943B07" w:rsidRDefault="00464565" w:rsidP="00E77C25">
      <w:pPr>
        <w:autoSpaceDE w:val="0"/>
        <w:autoSpaceDN w:val="0"/>
        <w:adjustRightInd w:val="0"/>
        <w:rPr>
          <w:rFonts w:ascii="HelveticaNeueLT Std" w:hAnsi="HelveticaNeueLT Std"/>
        </w:rPr>
      </w:pPr>
    </w:p>
    <w:p w14:paraId="65172E23" w14:textId="35949DA2" w:rsidR="00A850B4" w:rsidRPr="00BF7DE0" w:rsidRDefault="00E77C25" w:rsidP="00E77C25">
      <w:pPr>
        <w:autoSpaceDE w:val="0"/>
        <w:autoSpaceDN w:val="0"/>
        <w:adjustRightInd w:val="0"/>
        <w:rPr>
          <w:rFonts w:ascii="HelveticaNeueLT Std" w:hAnsi="HelveticaNeueLT Std" w:cs="Calibri"/>
        </w:rPr>
      </w:pPr>
      <w:r w:rsidRPr="00943B07">
        <w:rPr>
          <w:rFonts w:ascii="HelveticaNeueLT Std" w:hAnsi="HelveticaNeueLT Std" w:cs="Calibri"/>
        </w:rPr>
        <w:t xml:space="preserve">The application has reviewed the installation of various renewable technologies. The report concludes that air source heat pumps (ASHPs) and solar photovoltaic (PV) panels are the most viable options to deliver the Be Green requirement. </w:t>
      </w:r>
      <w:r w:rsidR="00BF7DE0" w:rsidRPr="00943B07">
        <w:rPr>
          <w:rFonts w:ascii="HelveticaNeueLT Std" w:hAnsi="HelveticaNeueLT Std" w:cs="Calibri"/>
        </w:rPr>
        <w:t xml:space="preserve">A total of </w:t>
      </w:r>
      <w:r w:rsidR="007D669D" w:rsidRPr="00943B07">
        <w:rPr>
          <w:rFonts w:ascii="HelveticaNeueLT Std" w:hAnsi="HelveticaNeueLT Std" w:cs="Calibri"/>
        </w:rPr>
        <w:t>0.8</w:t>
      </w:r>
      <w:r w:rsidR="00BF7DE0" w:rsidRPr="00943B07">
        <w:rPr>
          <w:rFonts w:ascii="HelveticaNeueLT Std" w:hAnsi="HelveticaNeueLT Std" w:cs="Calibri"/>
        </w:rPr>
        <w:t xml:space="preserve"> tCO</w:t>
      </w:r>
      <w:r w:rsidR="00BF7DE0" w:rsidRPr="00943B07">
        <w:rPr>
          <w:rFonts w:ascii="HelveticaNeueLT Std" w:hAnsi="HelveticaNeueLT Std" w:cs="Calibri"/>
          <w:vertAlign w:val="subscript"/>
        </w:rPr>
        <w:t>2</w:t>
      </w:r>
      <w:r w:rsidR="00BF7DE0" w:rsidRPr="00943B07">
        <w:rPr>
          <w:rFonts w:ascii="HelveticaNeueLT Std" w:hAnsi="HelveticaNeueLT Std" w:cs="Calibri"/>
        </w:rPr>
        <w:t xml:space="preserve"> (</w:t>
      </w:r>
      <w:r w:rsidR="007D669D" w:rsidRPr="00943B07">
        <w:rPr>
          <w:rFonts w:ascii="HelveticaNeueLT Std" w:hAnsi="HelveticaNeueLT Std" w:cs="Calibri"/>
        </w:rPr>
        <w:t>30</w:t>
      </w:r>
      <w:r w:rsidR="00BF7DE0" w:rsidRPr="00943B07">
        <w:rPr>
          <w:rFonts w:ascii="HelveticaNeueLT Std" w:hAnsi="HelveticaNeueLT Std" w:cs="Calibri"/>
        </w:rPr>
        <w:t>%) reduction</w:t>
      </w:r>
      <w:r w:rsidR="00BF7DE0" w:rsidRPr="00BF7DE0">
        <w:rPr>
          <w:rFonts w:ascii="HelveticaNeueLT Std" w:hAnsi="HelveticaNeueLT Std" w:cs="Calibri"/>
        </w:rPr>
        <w:t xml:space="preserve">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2CB623ED" w14:textId="0046E414" w:rsidR="00A850B4" w:rsidRPr="00BF7DE0" w:rsidRDefault="00E77C25"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solar array peak output would be </w:t>
      </w:r>
      <w:r w:rsidR="007D669D">
        <w:rPr>
          <w:rFonts w:ascii="HelveticaNeueLT Std" w:hAnsi="HelveticaNeueLT Std" w:cs="Calibri"/>
        </w:rPr>
        <w:t>7.14</w:t>
      </w:r>
      <w:r w:rsidRPr="00BF7DE0">
        <w:rPr>
          <w:rFonts w:ascii="HelveticaNeueLT Std" w:hAnsi="HelveticaNeueLT Std" w:cs="Calibri"/>
        </w:rPr>
        <w:t xml:space="preserve">kWp, which is estimated to produce around </w:t>
      </w:r>
      <w:r w:rsidR="00943B07">
        <w:rPr>
          <w:rFonts w:ascii="HelveticaNeueLT Std" w:hAnsi="HelveticaNeueLT Std" w:cs="Calibri"/>
        </w:rPr>
        <w:t xml:space="preserve">5,586 </w:t>
      </w:r>
      <w:r w:rsidRPr="00BF7DE0">
        <w:rPr>
          <w:rFonts w:ascii="HelveticaNeueLT Std" w:hAnsi="HelveticaNeueLT Std" w:cs="Calibri"/>
        </w:rPr>
        <w:t>kWh</w:t>
      </w:r>
      <w:r w:rsidR="00A850B4" w:rsidRPr="00BF7DE0">
        <w:rPr>
          <w:rFonts w:ascii="HelveticaNeueLT Std" w:hAnsi="HelveticaNeueLT Std" w:cs="Calibri"/>
        </w:rPr>
        <w:t>/year</w:t>
      </w:r>
      <w:r w:rsidRPr="00BF7DE0">
        <w:rPr>
          <w:rFonts w:ascii="HelveticaNeueLT Std" w:hAnsi="HelveticaNeueLT Std" w:cs="Calibri"/>
        </w:rPr>
        <w:t xml:space="preserve"> of renewable electricity per year</w:t>
      </w:r>
      <w:r w:rsidR="00A850B4" w:rsidRPr="00BF7DE0">
        <w:rPr>
          <w:rFonts w:ascii="HelveticaNeueLT Std" w:hAnsi="HelveticaNeueLT Std" w:cs="Calibri"/>
        </w:rPr>
        <w:t xml:space="preserve">. The array </w:t>
      </w:r>
      <w:r w:rsidR="00943B07">
        <w:rPr>
          <w:rFonts w:ascii="HelveticaNeueLT Std" w:hAnsi="HelveticaNeueLT Std" w:cs="Calibri"/>
        </w:rPr>
        <w:t xml:space="preserve">solar PV </w:t>
      </w:r>
      <w:r w:rsidR="00A850B4" w:rsidRPr="00BF7DE0">
        <w:rPr>
          <w:rFonts w:ascii="HelveticaNeueLT Std" w:hAnsi="HelveticaNeueLT Std" w:cs="Calibri"/>
        </w:rPr>
        <w:t xml:space="preserve">panels would be mounted on a roof area of </w:t>
      </w:r>
      <w:r w:rsidR="00943B07">
        <w:rPr>
          <w:rFonts w:ascii="HelveticaNeueLT Std" w:hAnsi="HelveticaNeueLT Std" w:cs="Calibri"/>
        </w:rPr>
        <w:t>34</w:t>
      </w:r>
      <w:r w:rsidR="000D26CD" w:rsidRPr="00BF7DE0">
        <w:rPr>
          <w:rFonts w:ascii="HelveticaNeueLT Std" w:hAnsi="HelveticaNeueLT Std" w:cs="Calibri"/>
        </w:rPr>
        <w:t xml:space="preserve"> </w:t>
      </w:r>
      <w:r w:rsidR="00A850B4" w:rsidRPr="00BF7DE0">
        <w:rPr>
          <w:rFonts w:ascii="HelveticaNeueLT Std" w:hAnsi="HelveticaNeueLT Std" w:cs="Calibri"/>
        </w:rPr>
        <w:t>m</w:t>
      </w:r>
      <w:r w:rsidR="00A850B4" w:rsidRPr="00BF7DE0">
        <w:rPr>
          <w:rFonts w:ascii="HelveticaNeueLT Std" w:hAnsi="HelveticaNeueLT Std" w:cs="Calibri"/>
          <w:vertAlign w:val="superscript"/>
        </w:rPr>
        <w:t>2</w:t>
      </w:r>
      <w:r w:rsidR="00A850B4" w:rsidRPr="00BF7DE0">
        <w:rPr>
          <w:rFonts w:ascii="HelveticaNeueLT Std" w:hAnsi="HelveticaNeueLT Std" w:cs="Calibri"/>
        </w:rPr>
        <w:t xml:space="preserve">, at a </w:t>
      </w:r>
      <w:r w:rsidR="00943B07">
        <w:rPr>
          <w:rFonts w:ascii="HelveticaNeueLT Std" w:hAnsi="HelveticaNeueLT Std" w:cs="Calibri"/>
        </w:rPr>
        <w:t>25</w:t>
      </w:r>
      <w:r w:rsidR="00A850B4" w:rsidRPr="00BF7DE0">
        <w:rPr>
          <w:rFonts w:ascii="HelveticaNeueLT Std" w:hAnsi="HelveticaNeueLT Std" w:cs="Calibri"/>
        </w:rPr>
        <w:t xml:space="preserve">° </w:t>
      </w:r>
      <w:r w:rsidR="00693078" w:rsidRPr="00BF7DE0">
        <w:rPr>
          <w:rFonts w:ascii="HelveticaNeueLT Std" w:hAnsi="HelveticaNeueLT Std" w:cs="Calibri"/>
        </w:rPr>
        <w:t>angle,</w:t>
      </w:r>
      <w:r w:rsidR="00693078">
        <w:rPr>
          <w:rFonts w:ascii="HelveticaNeueLT Std" w:hAnsi="HelveticaNeueLT Std" w:cs="Calibri"/>
        </w:rPr>
        <w:t xml:space="preserve"> oriented</w:t>
      </w:r>
      <w:r w:rsidR="00943B07">
        <w:rPr>
          <w:rFonts w:ascii="HelveticaNeueLT Std" w:hAnsi="HelveticaNeueLT Std" w:cs="Calibri"/>
        </w:rPr>
        <w:t xml:space="preserve"> 131 degrees clockwise from the north.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1EADDC6E" w14:textId="111CC2AF" w:rsidR="00E77C25" w:rsidRPr="00BF7DE0" w:rsidRDefault="00A850B4"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w:t>
      </w:r>
      <w:r w:rsidR="00943B07" w:rsidRPr="00943B07">
        <w:rPr>
          <w:rFonts w:ascii="HelveticaNeueLT Std" w:hAnsi="HelveticaNeueLT Std" w:cs="Calibri"/>
        </w:rPr>
        <w:t xml:space="preserve">85kW </w:t>
      </w:r>
      <w:r w:rsidR="00382BCA" w:rsidRPr="00943B07">
        <w:rPr>
          <w:rFonts w:ascii="HelveticaNeueLT Std" w:hAnsi="HelveticaNeueLT Std" w:cs="Calibri"/>
        </w:rPr>
        <w:t>individual</w:t>
      </w:r>
      <w:r w:rsidRPr="00943B07">
        <w:rPr>
          <w:rFonts w:ascii="HelveticaNeueLT Std" w:hAnsi="HelveticaNeueLT Std" w:cs="Calibri"/>
        </w:rPr>
        <w:t xml:space="preserve"> </w:t>
      </w:r>
      <w:r w:rsidR="00382BCA" w:rsidRPr="00943B07">
        <w:rPr>
          <w:rFonts w:ascii="HelveticaNeueLT Std" w:hAnsi="HelveticaNeueLT Std" w:cs="Calibri"/>
        </w:rPr>
        <w:t xml:space="preserve">air-to-water </w:t>
      </w:r>
      <w:r w:rsidRPr="00943B07">
        <w:rPr>
          <w:rFonts w:ascii="HelveticaNeueLT Std" w:hAnsi="HelveticaNeueLT Std" w:cs="Calibri"/>
        </w:rPr>
        <w:t xml:space="preserve">ASHP system </w:t>
      </w:r>
      <w:r w:rsidR="00BF7DE0" w:rsidRPr="00943B07">
        <w:rPr>
          <w:rFonts w:ascii="HelveticaNeueLT Std" w:hAnsi="HelveticaNeueLT Std" w:cs="Calibri"/>
        </w:rPr>
        <w:t>(min. SCOP of</w:t>
      </w:r>
      <w:r w:rsidR="00943B07" w:rsidRPr="00943B07">
        <w:rPr>
          <w:rFonts w:ascii="HelveticaNeueLT Std" w:hAnsi="HelveticaNeueLT Std" w:cs="Calibri"/>
        </w:rPr>
        <w:t xml:space="preserve"> 3</w:t>
      </w:r>
      <w:r w:rsidR="00BF7DE0" w:rsidRPr="00943B07">
        <w:rPr>
          <w:rFonts w:ascii="HelveticaNeueLT Std" w:hAnsi="HelveticaNeueLT Std" w:cs="Calibri"/>
        </w:rPr>
        <w:t xml:space="preserve">) </w:t>
      </w:r>
      <w:r w:rsidR="00E77C25" w:rsidRPr="00943B07">
        <w:rPr>
          <w:rFonts w:ascii="HelveticaNeueLT Std" w:hAnsi="HelveticaNeueLT Std" w:cs="Calibri"/>
        </w:rPr>
        <w:t>will</w:t>
      </w:r>
      <w:r w:rsidR="00E77C25" w:rsidRPr="00BF7DE0">
        <w:rPr>
          <w:rFonts w:ascii="HelveticaNeueLT Std" w:hAnsi="HelveticaNeueLT Std" w:cs="Calibri"/>
        </w:rPr>
        <w:t xml:space="preserve"> </w:t>
      </w:r>
      <w:r w:rsidR="00E77C25" w:rsidRPr="00943B07">
        <w:rPr>
          <w:rFonts w:ascii="HelveticaNeueLT Std" w:hAnsi="HelveticaNeueLT Std" w:cs="Calibri"/>
        </w:rPr>
        <w:t xml:space="preserve">provide heating </w:t>
      </w:r>
      <w:r w:rsidR="00023D46" w:rsidRPr="00943B07">
        <w:rPr>
          <w:rFonts w:ascii="HelveticaNeueLT Std" w:hAnsi="HelveticaNeueLT Std" w:cs="Calibri"/>
        </w:rPr>
        <w:t xml:space="preserve">to the </w:t>
      </w:r>
      <w:r w:rsidR="00AE6298">
        <w:rPr>
          <w:rFonts w:ascii="HelveticaNeueLT Std" w:hAnsi="HelveticaNeueLT Std" w:cs="Calibri"/>
        </w:rPr>
        <w:t>school</w:t>
      </w:r>
      <w:r w:rsidR="00023D46" w:rsidRPr="00943B07">
        <w:rPr>
          <w:rFonts w:ascii="HelveticaNeueLT Std" w:hAnsi="HelveticaNeueLT Std" w:cs="Calibri"/>
        </w:rPr>
        <w:t xml:space="preserve"> through underfloor </w:t>
      </w:r>
      <w:r w:rsidR="00943B07" w:rsidRPr="00943B07">
        <w:rPr>
          <w:rFonts w:ascii="HelveticaNeueLT Std" w:hAnsi="HelveticaNeueLT Std" w:cs="Calibri"/>
        </w:rPr>
        <w:t xml:space="preserve">radiators and local extract while </w:t>
      </w:r>
      <w:r w:rsidR="00023D46" w:rsidRPr="00943B07">
        <w:rPr>
          <w:rFonts w:ascii="HelveticaNeueLT Std" w:hAnsi="HelveticaNeueLT Std" w:cs="Calibri"/>
        </w:rPr>
        <w:t xml:space="preserve">electric immersion heater </w:t>
      </w:r>
      <w:r w:rsidR="00943B07" w:rsidRPr="00943B07">
        <w:rPr>
          <w:rFonts w:ascii="HelveticaNeueLT Std" w:hAnsi="HelveticaNeueLT Std" w:cs="Calibri"/>
        </w:rPr>
        <w:t>will provide DHW.</w:t>
      </w:r>
      <w:r w:rsidR="00943B07">
        <w:rPr>
          <w:rFonts w:ascii="HelveticaNeueLT Std" w:hAnsi="HelveticaNeueLT Std" w:cs="Calibri"/>
        </w:rPr>
        <w:t xml:space="preserve"> </w:t>
      </w:r>
      <w:r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36C06E75" w14:textId="761D7454" w:rsidR="00235C4E" w:rsidRPr="00943B07" w:rsidRDefault="00235C4E" w:rsidP="00235C4E">
      <w:pPr>
        <w:pStyle w:val="ListParagraph"/>
        <w:numPr>
          <w:ilvl w:val="0"/>
          <w:numId w:val="21"/>
        </w:numPr>
        <w:rPr>
          <w:rFonts w:ascii="HelveticaNeueLT Std" w:hAnsi="HelveticaNeueLT Std"/>
        </w:rPr>
      </w:pPr>
      <w:r w:rsidRPr="00943B07">
        <w:rPr>
          <w:rFonts w:ascii="HelveticaNeueLT Std" w:hAnsi="HelveticaNeueLT Std"/>
        </w:rPr>
        <w:t xml:space="preserve">Please provide some commentary on how the available roof space has been maximised to install solar PV. Has your feasibility shown that other roofs will not be viable / will they be used for other </w:t>
      </w:r>
      <w:r w:rsidR="00943B07" w:rsidRPr="00943B07">
        <w:rPr>
          <w:rFonts w:ascii="HelveticaNeueLT Std" w:hAnsi="HelveticaNeueLT Std"/>
        </w:rPr>
        <w:t>purposes?</w:t>
      </w:r>
    </w:p>
    <w:p w14:paraId="7F5DA250" w14:textId="2198D207" w:rsidR="005B75A3" w:rsidRPr="00943B07" w:rsidRDefault="005B75A3" w:rsidP="005B75A3">
      <w:pPr>
        <w:pStyle w:val="ListParagraph"/>
        <w:numPr>
          <w:ilvl w:val="0"/>
          <w:numId w:val="21"/>
        </w:numPr>
        <w:rPr>
          <w:rFonts w:ascii="HelveticaNeueLT Std" w:hAnsi="HelveticaNeueLT Std"/>
        </w:rPr>
      </w:pPr>
      <w:r w:rsidRPr="00943B07">
        <w:rPr>
          <w:rFonts w:ascii="HelveticaNeueLT Std" w:hAnsi="HelveticaNeueLT Std"/>
        </w:rPr>
        <w:t>A living roof should be installed under the solar PV, or if this is not feasible, the roof should be light coloured to reduce solar heat gains and t</w:t>
      </w:r>
      <w:r w:rsidR="00C9346E" w:rsidRPr="00943B07">
        <w:rPr>
          <w:rFonts w:ascii="HelveticaNeueLT Std" w:hAnsi="HelveticaNeueLT Std"/>
        </w:rPr>
        <w:t>o</w:t>
      </w:r>
      <w:r w:rsidRPr="00943B07">
        <w:rPr>
          <w:rFonts w:ascii="HelveticaNeueLT Std" w:hAnsi="HelveticaNeueLT Std"/>
        </w:rPr>
        <w:t xml:space="preserve"> improve efficiency of the solar panels.</w:t>
      </w:r>
    </w:p>
    <w:p w14:paraId="17025121" w14:textId="007DBCC1" w:rsidR="005B75A3" w:rsidRPr="00943B07" w:rsidRDefault="00235C4E" w:rsidP="00016FCA">
      <w:pPr>
        <w:pStyle w:val="ListParagraph"/>
        <w:numPr>
          <w:ilvl w:val="0"/>
          <w:numId w:val="21"/>
        </w:numPr>
        <w:rPr>
          <w:rFonts w:ascii="HelveticaNeueLT Std" w:hAnsi="HelveticaNeueLT Std"/>
        </w:rPr>
      </w:pPr>
      <w:bookmarkStart w:id="10" w:name="_Hlk74057450"/>
      <w:r w:rsidRPr="00943B07">
        <w:rPr>
          <w:rFonts w:ascii="HelveticaNeueLT Std" w:hAnsi="HelveticaNeueLT Std"/>
        </w:rPr>
        <w:t xml:space="preserve">Please </w:t>
      </w:r>
      <w:r w:rsidR="00FF674A" w:rsidRPr="00943B07">
        <w:rPr>
          <w:rFonts w:ascii="HelveticaNeueLT Std" w:hAnsi="HelveticaNeueLT Std"/>
        </w:rPr>
        <w:t>identify on the plans</w:t>
      </w:r>
      <w:r w:rsidRPr="00943B07">
        <w:rPr>
          <w:rFonts w:ascii="HelveticaNeueLT Std" w:hAnsi="HelveticaNeueLT Std"/>
        </w:rPr>
        <w:t xml:space="preserve"> where the</w:t>
      </w:r>
      <w:r w:rsidR="00AD726D" w:rsidRPr="00943B07">
        <w:rPr>
          <w:rFonts w:ascii="HelveticaNeueLT Std" w:hAnsi="HelveticaNeueLT Std"/>
        </w:rPr>
        <w:t xml:space="preserve"> internal and external parts of the</w:t>
      </w:r>
      <w:r w:rsidRPr="00943B07">
        <w:rPr>
          <w:rFonts w:ascii="HelveticaNeueLT Std" w:hAnsi="HelveticaNeueLT Std"/>
        </w:rPr>
        <w:t xml:space="preserve"> air source heat pumps will be located and how the units will be mitigated in terms of visual and noise impact.</w:t>
      </w:r>
    </w:p>
    <w:p w14:paraId="4C6B2A4C" w14:textId="450689EA" w:rsidR="00AD726D" w:rsidRPr="00943B07" w:rsidRDefault="00AD726D" w:rsidP="00E8253B">
      <w:pPr>
        <w:pStyle w:val="ListParagraph"/>
        <w:numPr>
          <w:ilvl w:val="0"/>
          <w:numId w:val="21"/>
        </w:numPr>
        <w:rPr>
          <w:rFonts w:ascii="HelveticaNeueLT Std" w:hAnsi="HelveticaNeueLT Std"/>
        </w:rPr>
      </w:pPr>
      <w:bookmarkStart w:id="11" w:name="_Hlk130229277"/>
      <w:r w:rsidRPr="00943B07">
        <w:rPr>
          <w:rFonts w:ascii="HelveticaNeueLT Std" w:hAnsi="HelveticaNeueLT Std"/>
        </w:rPr>
        <w:t>How much of the heating</w:t>
      </w:r>
      <w:r w:rsidR="00943B07" w:rsidRPr="00943B07">
        <w:rPr>
          <w:rFonts w:ascii="HelveticaNeueLT Std" w:hAnsi="HelveticaNeueLT Std"/>
        </w:rPr>
        <w:t xml:space="preserve"> and </w:t>
      </w:r>
      <w:r w:rsidRPr="00943B07">
        <w:rPr>
          <w:rFonts w:ascii="HelveticaNeueLT Std" w:hAnsi="HelveticaNeueLT Std"/>
        </w:rPr>
        <w:t>hot water demand will be met by the proposed type of heat pump</w:t>
      </w:r>
      <w:r w:rsidR="00943B07" w:rsidRPr="00943B07">
        <w:rPr>
          <w:rFonts w:ascii="HelveticaNeueLT Std" w:hAnsi="HelveticaNeueLT Std"/>
        </w:rPr>
        <w:t xml:space="preserve"> and electric storage water heater?</w:t>
      </w:r>
      <w:r w:rsidRPr="00943B07">
        <w:rPr>
          <w:rFonts w:ascii="HelveticaNeueLT Std" w:hAnsi="HelveticaNeueLT Std"/>
        </w:rPr>
        <w:t xml:space="preserve"> </w:t>
      </w:r>
    </w:p>
    <w:bookmarkEnd w:id="10"/>
    <w:bookmarkEnd w:id="11"/>
    <w:p w14:paraId="0944FD92" w14:textId="06660715" w:rsidR="00235C4E" w:rsidRDefault="00235C4E" w:rsidP="00E77C25">
      <w:pPr>
        <w:rPr>
          <w:rFonts w:ascii="HelveticaNeueLT Std" w:hAnsi="HelveticaNeueLT Std"/>
        </w:rPr>
      </w:pPr>
    </w:p>
    <w:p w14:paraId="169454C0" w14:textId="77777777" w:rsidR="00483B45" w:rsidRPr="00483B45" w:rsidRDefault="00483B45" w:rsidP="00483B45">
      <w:pPr>
        <w:pStyle w:val="ListParagraph"/>
        <w:numPr>
          <w:ilvl w:val="0"/>
          <w:numId w:val="29"/>
        </w:numPr>
        <w:rPr>
          <w:rFonts w:ascii="HelveticaNeueLT Std" w:hAnsi="HelveticaNeueLT Std"/>
          <w:b/>
          <w:bCs/>
          <w:sz w:val="22"/>
          <w:szCs w:val="22"/>
        </w:rPr>
      </w:pPr>
      <w:r w:rsidRPr="00483B45">
        <w:rPr>
          <w:rFonts w:ascii="HelveticaNeueLT Std" w:hAnsi="HelveticaNeueLT Std"/>
          <w:b/>
          <w:bCs/>
          <w:sz w:val="22"/>
          <w:szCs w:val="22"/>
        </w:rPr>
        <w:t>Overheating</w:t>
      </w:r>
    </w:p>
    <w:p w14:paraId="335032D4" w14:textId="0415B3F6" w:rsidR="00483B45" w:rsidRDefault="00483B45" w:rsidP="00483B45">
      <w:pPr>
        <w:rPr>
          <w:rFonts w:ascii="HelveticaNeueLT Std" w:hAnsi="HelveticaNeueLT Std"/>
        </w:rPr>
      </w:pPr>
      <w:r w:rsidRPr="00110316">
        <w:rPr>
          <w:rFonts w:ascii="HelveticaNeueLT Std" w:hAnsi="HelveticaNeueLT Std"/>
        </w:rPr>
        <w:t xml:space="preserve">The applicant has undertaken a dynamic thermal modelling assessment in line with CIBSE </w:t>
      </w:r>
      <w:r w:rsidR="008C40DB">
        <w:rPr>
          <w:rFonts w:ascii="HelveticaNeueLT Std" w:hAnsi="HelveticaNeueLT Std"/>
        </w:rPr>
        <w:t>BB101:2018 with London Heathrow Weather files</w:t>
      </w:r>
      <w:r w:rsidRPr="00110316">
        <w:rPr>
          <w:rFonts w:ascii="HelveticaNeueLT Std" w:hAnsi="HelveticaNeueLT Std"/>
        </w:rPr>
        <w:t xml:space="preserve">. The report has modelled </w:t>
      </w:r>
      <w:r w:rsidR="008C40DB">
        <w:rPr>
          <w:rFonts w:ascii="HelveticaNeueLT Std" w:hAnsi="HelveticaNeueLT Std"/>
        </w:rPr>
        <w:t>47</w:t>
      </w:r>
      <w:r w:rsidRPr="00110316">
        <w:rPr>
          <w:rFonts w:ascii="HelveticaNeueLT Std" w:hAnsi="HelveticaNeueLT Std"/>
        </w:rPr>
        <w:t xml:space="preserve"> </w:t>
      </w:r>
      <w:r w:rsidR="008C40DB">
        <w:rPr>
          <w:rFonts w:ascii="HelveticaNeueLT Std" w:hAnsi="HelveticaNeueLT Std"/>
        </w:rPr>
        <w:t xml:space="preserve">rooms and spaces. </w:t>
      </w:r>
    </w:p>
    <w:p w14:paraId="26BAC4E3" w14:textId="77777777" w:rsidR="00483B45" w:rsidRDefault="00483B45" w:rsidP="00483B45">
      <w:pPr>
        <w:rPr>
          <w:rFonts w:ascii="HelveticaNeueLT Std" w:hAnsi="HelveticaNeueLT Std"/>
        </w:rPr>
      </w:pPr>
    </w:p>
    <w:p w14:paraId="661FF215" w14:textId="77777777" w:rsidR="00483B45" w:rsidRDefault="00483B45" w:rsidP="00483B45">
      <w:pPr>
        <w:rPr>
          <w:rFonts w:ascii="HelveticaNeueLT Std" w:hAnsi="HelveticaNeueLT Std"/>
        </w:rPr>
      </w:pPr>
      <w:r>
        <w:rPr>
          <w:rFonts w:ascii="HelveticaNeueLT Std" w:hAnsi="HelveticaNeueLT Std"/>
        </w:rPr>
        <w:t>Results are listed in the table below.</w:t>
      </w:r>
    </w:p>
    <w:tbl>
      <w:tblPr>
        <w:tblStyle w:val="TableGrid"/>
        <w:tblW w:w="9067" w:type="dxa"/>
        <w:tblLook w:val="04A0" w:firstRow="1" w:lastRow="0" w:firstColumn="1" w:lastColumn="0" w:noHBand="0" w:noVBand="1"/>
      </w:tblPr>
      <w:tblGrid>
        <w:gridCol w:w="1413"/>
        <w:gridCol w:w="2268"/>
        <w:gridCol w:w="2977"/>
        <w:gridCol w:w="2409"/>
      </w:tblGrid>
      <w:tr w:rsidR="008C40DB" w:rsidRPr="009C52E0" w14:paraId="08043757" w14:textId="0E52F056" w:rsidTr="008C40DB">
        <w:tc>
          <w:tcPr>
            <w:tcW w:w="1413" w:type="dxa"/>
            <w:shd w:val="clear" w:color="auto" w:fill="ACB9CA" w:themeFill="text2" w:themeFillTint="66"/>
          </w:tcPr>
          <w:p w14:paraId="7297039D" w14:textId="77777777" w:rsidR="008C40DB" w:rsidRPr="009C52E0" w:rsidRDefault="008C40DB" w:rsidP="00395D73">
            <w:pPr>
              <w:rPr>
                <w:rFonts w:ascii="HelveticaNeueLT Std" w:hAnsi="HelveticaNeueLT Std"/>
                <w:b/>
                <w:bCs/>
              </w:rPr>
            </w:pPr>
          </w:p>
        </w:tc>
        <w:tc>
          <w:tcPr>
            <w:tcW w:w="2268" w:type="dxa"/>
            <w:shd w:val="clear" w:color="auto" w:fill="ACB9CA" w:themeFill="text2" w:themeFillTint="66"/>
          </w:tcPr>
          <w:p w14:paraId="2672A522" w14:textId="17DAB020" w:rsidR="008C40DB" w:rsidRPr="009C52E0" w:rsidRDefault="008C40DB" w:rsidP="00395D73">
            <w:pPr>
              <w:rPr>
                <w:rFonts w:ascii="HelveticaNeueLT Std" w:hAnsi="HelveticaNeueLT Std"/>
                <w:b/>
                <w:bCs/>
              </w:rPr>
            </w:pPr>
            <w:r>
              <w:rPr>
                <w:rFonts w:ascii="HelveticaNeueLT Std" w:hAnsi="HelveticaNeueLT Std"/>
                <w:b/>
                <w:bCs/>
              </w:rPr>
              <w:t>No of rooms/spaces passing BB101 2018 Criteria 1</w:t>
            </w:r>
          </w:p>
        </w:tc>
        <w:tc>
          <w:tcPr>
            <w:tcW w:w="2977" w:type="dxa"/>
            <w:shd w:val="clear" w:color="auto" w:fill="ACB9CA" w:themeFill="text2" w:themeFillTint="66"/>
          </w:tcPr>
          <w:p w14:paraId="1735D003" w14:textId="5D13CF60" w:rsidR="008C40DB" w:rsidRPr="009C52E0" w:rsidRDefault="008C40DB" w:rsidP="00395D73">
            <w:pPr>
              <w:rPr>
                <w:rFonts w:ascii="HelveticaNeueLT Std" w:hAnsi="HelveticaNeueLT Std"/>
                <w:b/>
                <w:bCs/>
              </w:rPr>
            </w:pPr>
            <w:r>
              <w:rPr>
                <w:rFonts w:ascii="HelveticaNeueLT Std" w:hAnsi="HelveticaNeueLT Std"/>
                <w:b/>
                <w:bCs/>
              </w:rPr>
              <w:t>No. of rooms/spaces passing Criteria 2 (Max. Daily Deg. Hrs)</w:t>
            </w:r>
          </w:p>
        </w:tc>
        <w:tc>
          <w:tcPr>
            <w:tcW w:w="2409" w:type="dxa"/>
            <w:shd w:val="clear" w:color="auto" w:fill="ACB9CA" w:themeFill="text2" w:themeFillTint="66"/>
          </w:tcPr>
          <w:p w14:paraId="0679C195" w14:textId="2C9CC1D5" w:rsidR="008C40DB" w:rsidRPr="009C52E0" w:rsidRDefault="008C40DB" w:rsidP="00395D73">
            <w:pPr>
              <w:rPr>
                <w:rFonts w:ascii="HelveticaNeueLT Std" w:hAnsi="HelveticaNeueLT Std"/>
                <w:b/>
                <w:bCs/>
              </w:rPr>
            </w:pPr>
            <w:r>
              <w:rPr>
                <w:rFonts w:ascii="HelveticaNeueLT Std" w:hAnsi="HelveticaNeueLT Std"/>
                <w:b/>
                <w:bCs/>
              </w:rPr>
              <w:t>Criteria 3 (Max. DeltaT)</w:t>
            </w:r>
          </w:p>
        </w:tc>
      </w:tr>
      <w:tr w:rsidR="008C40DB" w14:paraId="444B031C" w14:textId="284C4347" w:rsidTr="008C40DB">
        <w:tc>
          <w:tcPr>
            <w:tcW w:w="1413" w:type="dxa"/>
          </w:tcPr>
          <w:p w14:paraId="24CBBFA7" w14:textId="77777777" w:rsidR="008C40DB" w:rsidRDefault="008C40DB" w:rsidP="00395D73">
            <w:pPr>
              <w:rPr>
                <w:rFonts w:ascii="HelveticaNeueLT Std" w:hAnsi="HelveticaNeueLT Std"/>
              </w:rPr>
            </w:pPr>
            <w:r>
              <w:rPr>
                <w:rFonts w:ascii="HelveticaNeueLT Std" w:hAnsi="HelveticaNeueLT Std"/>
              </w:rPr>
              <w:t>DSY1 2020s</w:t>
            </w:r>
          </w:p>
        </w:tc>
        <w:tc>
          <w:tcPr>
            <w:tcW w:w="2268" w:type="dxa"/>
            <w:shd w:val="clear" w:color="auto" w:fill="auto"/>
          </w:tcPr>
          <w:p w14:paraId="3784223D" w14:textId="5D6D125F" w:rsidR="008C40DB" w:rsidRDefault="008C40DB" w:rsidP="00395D73">
            <w:pPr>
              <w:rPr>
                <w:rFonts w:ascii="HelveticaNeueLT Std" w:hAnsi="HelveticaNeueLT Std"/>
              </w:rPr>
            </w:pPr>
            <w:r>
              <w:rPr>
                <w:rFonts w:ascii="HelveticaNeueLT Std" w:hAnsi="HelveticaNeueLT Std"/>
              </w:rPr>
              <w:t>47/47</w:t>
            </w:r>
          </w:p>
        </w:tc>
        <w:tc>
          <w:tcPr>
            <w:tcW w:w="2977" w:type="dxa"/>
            <w:shd w:val="clear" w:color="auto" w:fill="auto"/>
          </w:tcPr>
          <w:p w14:paraId="63225D51" w14:textId="05EA1668" w:rsidR="008C40DB" w:rsidRDefault="008C40DB" w:rsidP="00395D73">
            <w:pPr>
              <w:rPr>
                <w:rFonts w:ascii="HelveticaNeueLT Std" w:hAnsi="HelveticaNeueLT Std"/>
              </w:rPr>
            </w:pPr>
            <w:r>
              <w:rPr>
                <w:rFonts w:ascii="HelveticaNeueLT Std" w:hAnsi="HelveticaNeueLT Std"/>
              </w:rPr>
              <w:t>38/47</w:t>
            </w:r>
          </w:p>
        </w:tc>
        <w:tc>
          <w:tcPr>
            <w:tcW w:w="2409" w:type="dxa"/>
            <w:shd w:val="clear" w:color="auto" w:fill="auto"/>
          </w:tcPr>
          <w:p w14:paraId="3862E07E" w14:textId="0BD07DBD" w:rsidR="008C40DB" w:rsidRDefault="008C40DB" w:rsidP="00395D73">
            <w:pPr>
              <w:rPr>
                <w:rFonts w:ascii="HelveticaNeueLT Std" w:hAnsi="HelveticaNeueLT Std"/>
              </w:rPr>
            </w:pPr>
            <w:r>
              <w:rPr>
                <w:rFonts w:ascii="HelveticaNeueLT Std" w:hAnsi="HelveticaNeueLT Std"/>
              </w:rPr>
              <w:t>47/47</w:t>
            </w:r>
          </w:p>
        </w:tc>
      </w:tr>
      <w:tr w:rsidR="008C40DB" w14:paraId="500560DE" w14:textId="77777777" w:rsidTr="008C40DB">
        <w:tc>
          <w:tcPr>
            <w:tcW w:w="1413" w:type="dxa"/>
          </w:tcPr>
          <w:p w14:paraId="2D9312CD" w14:textId="1F254608" w:rsidR="008C40DB" w:rsidRDefault="008C40DB" w:rsidP="00395D73">
            <w:pPr>
              <w:rPr>
                <w:rFonts w:ascii="HelveticaNeueLT Std" w:hAnsi="HelveticaNeueLT Std"/>
              </w:rPr>
            </w:pPr>
            <w:r>
              <w:rPr>
                <w:rFonts w:ascii="HelveticaNeueLT Std" w:hAnsi="HelveticaNeueLT Std"/>
              </w:rPr>
              <w:t>DSY 2 2020s</w:t>
            </w:r>
          </w:p>
        </w:tc>
        <w:tc>
          <w:tcPr>
            <w:tcW w:w="2268" w:type="dxa"/>
            <w:shd w:val="clear" w:color="auto" w:fill="auto"/>
          </w:tcPr>
          <w:p w14:paraId="7E45078E" w14:textId="17FAF877" w:rsidR="008C40DB" w:rsidRDefault="008C40DB" w:rsidP="00395D73">
            <w:pPr>
              <w:rPr>
                <w:rFonts w:ascii="HelveticaNeueLT Std" w:hAnsi="HelveticaNeueLT Std"/>
              </w:rPr>
            </w:pPr>
            <w:r>
              <w:rPr>
                <w:rFonts w:ascii="HelveticaNeueLT Std" w:hAnsi="HelveticaNeueLT Std"/>
              </w:rPr>
              <w:t>47/47</w:t>
            </w:r>
          </w:p>
        </w:tc>
        <w:tc>
          <w:tcPr>
            <w:tcW w:w="2977" w:type="dxa"/>
            <w:shd w:val="clear" w:color="auto" w:fill="auto"/>
          </w:tcPr>
          <w:p w14:paraId="393FBE8F" w14:textId="46E44DFC" w:rsidR="008C40DB" w:rsidRDefault="008C40DB" w:rsidP="00395D73">
            <w:pPr>
              <w:rPr>
                <w:rFonts w:ascii="HelveticaNeueLT Std" w:hAnsi="HelveticaNeueLT Std"/>
              </w:rPr>
            </w:pPr>
            <w:r>
              <w:rPr>
                <w:rFonts w:ascii="HelveticaNeueLT Std" w:hAnsi="HelveticaNeueLT Std"/>
              </w:rPr>
              <w:t>33/47</w:t>
            </w:r>
          </w:p>
        </w:tc>
        <w:tc>
          <w:tcPr>
            <w:tcW w:w="2409" w:type="dxa"/>
            <w:shd w:val="clear" w:color="auto" w:fill="auto"/>
          </w:tcPr>
          <w:p w14:paraId="5D7E440C" w14:textId="09E0431A" w:rsidR="008C40DB" w:rsidRDefault="008C40DB" w:rsidP="00395D73">
            <w:pPr>
              <w:rPr>
                <w:rFonts w:ascii="HelveticaNeueLT Std" w:hAnsi="HelveticaNeueLT Std"/>
              </w:rPr>
            </w:pPr>
            <w:r>
              <w:rPr>
                <w:rFonts w:ascii="HelveticaNeueLT Std" w:hAnsi="HelveticaNeueLT Std"/>
              </w:rPr>
              <w:t>39/47</w:t>
            </w:r>
          </w:p>
        </w:tc>
      </w:tr>
      <w:tr w:rsidR="008C40DB" w14:paraId="584908CE" w14:textId="77777777" w:rsidTr="008C40DB">
        <w:tc>
          <w:tcPr>
            <w:tcW w:w="1413" w:type="dxa"/>
          </w:tcPr>
          <w:p w14:paraId="19B046DE" w14:textId="6FDEB6C7" w:rsidR="008C40DB" w:rsidRDefault="008C40DB" w:rsidP="00395D73">
            <w:pPr>
              <w:rPr>
                <w:rFonts w:ascii="HelveticaNeueLT Std" w:hAnsi="HelveticaNeueLT Std"/>
              </w:rPr>
            </w:pPr>
            <w:r>
              <w:rPr>
                <w:rFonts w:ascii="HelveticaNeueLT Std" w:hAnsi="HelveticaNeueLT Std"/>
              </w:rPr>
              <w:t>DSY 3 2020s</w:t>
            </w:r>
          </w:p>
        </w:tc>
        <w:tc>
          <w:tcPr>
            <w:tcW w:w="2268" w:type="dxa"/>
            <w:shd w:val="clear" w:color="auto" w:fill="auto"/>
          </w:tcPr>
          <w:p w14:paraId="1A9B659A" w14:textId="0E8CA007" w:rsidR="008C40DB" w:rsidRDefault="008C40DB" w:rsidP="00395D73">
            <w:pPr>
              <w:rPr>
                <w:rFonts w:ascii="HelveticaNeueLT Std" w:hAnsi="HelveticaNeueLT Std"/>
              </w:rPr>
            </w:pPr>
            <w:r>
              <w:rPr>
                <w:rFonts w:ascii="HelveticaNeueLT Std" w:hAnsi="HelveticaNeueLT Std"/>
              </w:rPr>
              <w:t>46/47</w:t>
            </w:r>
          </w:p>
        </w:tc>
        <w:tc>
          <w:tcPr>
            <w:tcW w:w="2977" w:type="dxa"/>
            <w:shd w:val="clear" w:color="auto" w:fill="auto"/>
          </w:tcPr>
          <w:p w14:paraId="56958C33" w14:textId="7F924EF1" w:rsidR="008C40DB" w:rsidRDefault="008C40DB" w:rsidP="00395D73">
            <w:pPr>
              <w:rPr>
                <w:rFonts w:ascii="HelveticaNeueLT Std" w:hAnsi="HelveticaNeueLT Std"/>
              </w:rPr>
            </w:pPr>
            <w:r>
              <w:rPr>
                <w:rFonts w:ascii="HelveticaNeueLT Std" w:hAnsi="HelveticaNeueLT Std"/>
              </w:rPr>
              <w:t>29/47</w:t>
            </w:r>
          </w:p>
        </w:tc>
        <w:tc>
          <w:tcPr>
            <w:tcW w:w="2409" w:type="dxa"/>
            <w:shd w:val="clear" w:color="auto" w:fill="auto"/>
          </w:tcPr>
          <w:p w14:paraId="423076C4" w14:textId="2C92800D" w:rsidR="008C40DB" w:rsidRDefault="008C40DB" w:rsidP="00395D73">
            <w:pPr>
              <w:rPr>
                <w:rFonts w:ascii="HelveticaNeueLT Std" w:hAnsi="HelveticaNeueLT Std"/>
              </w:rPr>
            </w:pPr>
            <w:r>
              <w:rPr>
                <w:rFonts w:ascii="HelveticaNeueLT Std" w:hAnsi="HelveticaNeueLT Std"/>
              </w:rPr>
              <w:t>42/47</w:t>
            </w:r>
          </w:p>
        </w:tc>
      </w:tr>
    </w:tbl>
    <w:p w14:paraId="0CC33200" w14:textId="77777777" w:rsidR="00483B45" w:rsidRDefault="00483B45" w:rsidP="00483B45">
      <w:pPr>
        <w:rPr>
          <w:rFonts w:ascii="HelveticaNeueLT Std" w:hAnsi="HelveticaNeueLT Std"/>
          <w:highlight w:val="lightGray"/>
        </w:rPr>
      </w:pPr>
    </w:p>
    <w:p w14:paraId="3761E1E6" w14:textId="77777777" w:rsidR="00483B45" w:rsidRDefault="00483B45" w:rsidP="00483B45">
      <w:pPr>
        <w:rPr>
          <w:rFonts w:ascii="HelveticaNeueLT Std" w:hAnsi="HelveticaNeueLT Std"/>
        </w:rPr>
      </w:pPr>
      <w:r>
        <w:rPr>
          <w:rFonts w:ascii="HelveticaNeueLT Std" w:hAnsi="HelveticaNeueLT Std"/>
        </w:rPr>
        <w:lastRenderedPageBreak/>
        <w:t xml:space="preserve">All room and spaces pass the overheating requirements for 2020s DSY1. To pass this, the following measures will be built: </w:t>
      </w:r>
    </w:p>
    <w:p w14:paraId="1359E815" w14:textId="77777777" w:rsidR="008C40DB" w:rsidRDefault="008C40DB" w:rsidP="00483B45">
      <w:pPr>
        <w:pStyle w:val="ListParagraph"/>
        <w:numPr>
          <w:ilvl w:val="0"/>
          <w:numId w:val="21"/>
        </w:numPr>
        <w:rPr>
          <w:rFonts w:ascii="HelveticaNeueLT Std" w:hAnsi="HelveticaNeueLT Std"/>
        </w:rPr>
      </w:pPr>
      <w:bookmarkStart w:id="12" w:name="_Hlk163077815"/>
      <w:r w:rsidRPr="008C40DB">
        <w:rPr>
          <w:rFonts w:ascii="HelveticaNeueLT Std" w:hAnsi="HelveticaNeueLT Std"/>
        </w:rPr>
        <w:t>Natural and mechanical ventilation through openable windows and hybrid ventilation units in occupied spaces.</w:t>
      </w:r>
    </w:p>
    <w:p w14:paraId="5D618550" w14:textId="01442B81" w:rsidR="008C40DB" w:rsidRDefault="008C40DB" w:rsidP="00483B45">
      <w:pPr>
        <w:pStyle w:val="ListParagraph"/>
        <w:numPr>
          <w:ilvl w:val="0"/>
          <w:numId w:val="21"/>
        </w:numPr>
        <w:rPr>
          <w:rFonts w:ascii="HelveticaNeueLT Std" w:hAnsi="HelveticaNeueLT Std"/>
        </w:rPr>
      </w:pPr>
      <w:r w:rsidRPr="008C40DB">
        <w:rPr>
          <w:rFonts w:ascii="HelveticaNeueLT Std" w:hAnsi="HelveticaNeueLT Std"/>
        </w:rPr>
        <w:t>External shading via horizontal and vertical brise</w:t>
      </w:r>
      <w:r>
        <w:rPr>
          <w:rFonts w:ascii="HelveticaNeueLT Std" w:hAnsi="HelveticaNeueLT Std"/>
        </w:rPr>
        <w:t>.</w:t>
      </w:r>
    </w:p>
    <w:p w14:paraId="437847EC" w14:textId="6D487125" w:rsidR="008C40DB" w:rsidRDefault="008C40DB" w:rsidP="00483B45">
      <w:pPr>
        <w:pStyle w:val="ListParagraph"/>
        <w:numPr>
          <w:ilvl w:val="0"/>
          <w:numId w:val="21"/>
        </w:numPr>
        <w:rPr>
          <w:rFonts w:ascii="HelveticaNeueLT Std" w:hAnsi="HelveticaNeueLT Std"/>
        </w:rPr>
      </w:pPr>
      <w:r w:rsidRPr="008C40DB">
        <w:rPr>
          <w:rFonts w:ascii="HelveticaNeueLT Std" w:hAnsi="HelveticaNeueLT Std"/>
        </w:rPr>
        <w:t>Ground floor glazing in the refurbished existing portion of the development to be side-hung openable to 90 degrees without restrictors.</w:t>
      </w:r>
    </w:p>
    <w:p w14:paraId="2852179D" w14:textId="77777777" w:rsidR="008C40DB" w:rsidRPr="008C40DB" w:rsidRDefault="008C40DB" w:rsidP="008C40DB">
      <w:pPr>
        <w:pStyle w:val="ListParagraph"/>
        <w:numPr>
          <w:ilvl w:val="0"/>
          <w:numId w:val="21"/>
        </w:numPr>
        <w:rPr>
          <w:rFonts w:ascii="HelveticaNeueLT Std" w:hAnsi="HelveticaNeueLT Std"/>
        </w:rPr>
      </w:pPr>
      <w:r w:rsidRPr="008C40DB">
        <w:rPr>
          <w:rFonts w:ascii="HelveticaNeueLT Std" w:hAnsi="HelveticaNeueLT Std"/>
        </w:rPr>
        <w:t>Ground floor glazing in the extension portion of the building to be side-hung and restricted to 130mm.</w:t>
      </w:r>
    </w:p>
    <w:p w14:paraId="45152B99" w14:textId="77777777" w:rsidR="008C40DB" w:rsidRPr="008C40DB" w:rsidRDefault="008C40DB" w:rsidP="008C40DB">
      <w:pPr>
        <w:pStyle w:val="ListParagraph"/>
        <w:numPr>
          <w:ilvl w:val="0"/>
          <w:numId w:val="21"/>
        </w:numPr>
        <w:rPr>
          <w:rFonts w:ascii="HelveticaNeueLT Std" w:hAnsi="HelveticaNeueLT Std"/>
        </w:rPr>
      </w:pPr>
      <w:r w:rsidRPr="008C40DB">
        <w:rPr>
          <w:rFonts w:ascii="HelveticaNeueLT Std" w:hAnsi="HelveticaNeueLT Std"/>
        </w:rPr>
        <w:t>All other vertical glazing to be side hung and restricted to 300mm for the whole building.</w:t>
      </w:r>
    </w:p>
    <w:p w14:paraId="71E10550" w14:textId="1F786A76" w:rsidR="00483B45" w:rsidRPr="008C40DB" w:rsidRDefault="008C40DB" w:rsidP="00E77C25">
      <w:pPr>
        <w:pStyle w:val="ListParagraph"/>
        <w:numPr>
          <w:ilvl w:val="0"/>
          <w:numId w:val="21"/>
        </w:numPr>
        <w:rPr>
          <w:rFonts w:ascii="HelveticaNeueLT Std" w:hAnsi="HelveticaNeueLT Std"/>
        </w:rPr>
      </w:pPr>
      <w:r w:rsidRPr="008C40DB">
        <w:rPr>
          <w:rFonts w:ascii="HelveticaNeueLT Std" w:hAnsi="HelveticaNeueLT Std"/>
        </w:rPr>
        <w:t>Internal blinds included in all occupied spaces.</w:t>
      </w:r>
      <w:bookmarkEnd w:id="12"/>
    </w:p>
    <w:p w14:paraId="2DE4B968" w14:textId="77777777" w:rsidR="008C40DB" w:rsidRDefault="008C40DB" w:rsidP="00E77C25">
      <w:pPr>
        <w:rPr>
          <w:rFonts w:ascii="HelveticaNeueLT Std" w:hAnsi="HelveticaNeueLT Std"/>
        </w:rPr>
      </w:pPr>
    </w:p>
    <w:p w14:paraId="504A6DCA" w14:textId="174B0452" w:rsidR="00E655E7" w:rsidRPr="00483B45" w:rsidRDefault="00E655E7" w:rsidP="00483B45">
      <w:pPr>
        <w:pStyle w:val="ListParagraph"/>
        <w:numPr>
          <w:ilvl w:val="0"/>
          <w:numId w:val="29"/>
        </w:numPr>
        <w:rPr>
          <w:rFonts w:ascii="HelveticaNeueLT Std" w:hAnsi="HelveticaNeueLT Std"/>
          <w:b/>
          <w:bCs/>
          <w:sz w:val="22"/>
          <w:szCs w:val="22"/>
        </w:rPr>
      </w:pPr>
      <w:r w:rsidRPr="00483B45">
        <w:rPr>
          <w:rFonts w:ascii="HelveticaNeueLT Std" w:hAnsi="HelveticaNeueLT Std"/>
          <w:b/>
          <w:bCs/>
          <w:sz w:val="22"/>
          <w:szCs w:val="22"/>
        </w:rPr>
        <w:t>Carbon Offset Contribution</w:t>
      </w:r>
    </w:p>
    <w:p w14:paraId="49B265E4" w14:textId="5A719E54" w:rsidR="00E655E7" w:rsidRDefault="00E655E7" w:rsidP="00E655E7">
      <w:pPr>
        <w:rPr>
          <w:rFonts w:ascii="HelveticaNeueLT Std" w:hAnsi="HelveticaNeueLT Std"/>
        </w:rPr>
      </w:pPr>
      <w:r>
        <w:rPr>
          <w:rFonts w:ascii="HelveticaNeueLT Std" w:hAnsi="HelveticaNeueLT Std"/>
        </w:rPr>
        <w:t xml:space="preserve">A carbon shortfall of </w:t>
      </w:r>
      <w:r w:rsidR="00943B07">
        <w:rPr>
          <w:rFonts w:ascii="HelveticaNeueLT Std" w:hAnsi="HelveticaNeueLT Std"/>
        </w:rPr>
        <w:t>1.7</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7505D1D4" w14:textId="7B4FB12A" w:rsidR="00F6718A" w:rsidRDefault="00F6718A" w:rsidP="00E655E7">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4F1D480C" w14:textId="70F22314" w:rsid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w:t>
      </w:r>
      <w:r w:rsidRPr="00693078">
        <w:rPr>
          <w:rFonts w:ascii="HelveticaNeueLT Std" w:hAnsi="HelveticaNeueLT Std" w:cs="Calibri"/>
        </w:rPr>
        <w:t>construction techniques. The Sustainability section in the report sets out the proposed measures to improve the sustainability of the scheme</w:t>
      </w:r>
      <w:r w:rsidR="00F026EA" w:rsidRPr="00693078">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693078">
        <w:rPr>
          <w:rFonts w:ascii="HelveticaNeueLT Std" w:hAnsi="HelveticaNeueLT Std" w:cs="Calibri"/>
        </w:rPr>
        <w:t>.</w:t>
      </w:r>
      <w:r w:rsidRPr="00526BB1">
        <w:rPr>
          <w:rFonts w:ascii="HelveticaNeueLT Std" w:hAnsi="HelveticaNeueLT Std" w:cs="Calibri"/>
        </w:rPr>
        <w:t xml:space="preserve"> </w:t>
      </w:r>
    </w:p>
    <w:p w14:paraId="5219ADE0" w14:textId="77777777" w:rsidR="00150629" w:rsidRDefault="00150629" w:rsidP="00526BB1">
      <w:pPr>
        <w:rPr>
          <w:rFonts w:ascii="HelveticaNeueLT Std" w:hAnsi="HelveticaNeueLT Std" w:cs="Calibri"/>
        </w:rPr>
      </w:pPr>
    </w:p>
    <w:p w14:paraId="566F8F07" w14:textId="24CE92C3" w:rsidR="00150629" w:rsidRDefault="00150629" w:rsidP="00150629">
      <w:pPr>
        <w:rPr>
          <w:rFonts w:ascii="HelveticaNeueLT Std" w:hAnsi="HelveticaNeueLT Std" w:cs="Calibri"/>
        </w:rPr>
      </w:pPr>
      <w:r w:rsidRPr="00150629">
        <w:rPr>
          <w:rFonts w:ascii="HelveticaNeueLT Std" w:hAnsi="HelveticaNeueLT Std" w:cs="Calibri"/>
        </w:rPr>
        <w:t xml:space="preserve">The development </w:t>
      </w:r>
      <w:r>
        <w:rPr>
          <w:rFonts w:ascii="HelveticaNeueLT Std" w:hAnsi="HelveticaNeueLT Std" w:cs="Calibri"/>
        </w:rPr>
        <w:t xml:space="preserve">proposed to target </w:t>
      </w:r>
      <w:r w:rsidRPr="00150629">
        <w:rPr>
          <w:rFonts w:ascii="HelveticaNeueLT Std" w:hAnsi="HelveticaNeueLT Std" w:cs="Calibri"/>
        </w:rPr>
        <w:t>the BREEAM LE 02</w:t>
      </w:r>
      <w:r>
        <w:rPr>
          <w:rFonts w:ascii="HelveticaNeueLT Std" w:hAnsi="HelveticaNeueLT Std" w:cs="Calibri"/>
        </w:rPr>
        <w:t xml:space="preserve">, LE 03 and LE 04. </w:t>
      </w:r>
    </w:p>
    <w:p w14:paraId="0970066D" w14:textId="77777777" w:rsidR="00150629" w:rsidRDefault="00150629" w:rsidP="00150629">
      <w:pPr>
        <w:rPr>
          <w:rFonts w:ascii="HelveticaNeueLT Std" w:hAnsi="HelveticaNeueLT Std" w:cs="Calibri"/>
        </w:rPr>
      </w:pPr>
    </w:p>
    <w:p w14:paraId="5DFB070D" w14:textId="439BD38C" w:rsidR="00150629" w:rsidRDefault="00150629" w:rsidP="00150629">
      <w:pPr>
        <w:rPr>
          <w:rFonts w:ascii="HelveticaNeueLT Std" w:hAnsi="HelveticaNeueLT Std" w:cs="Calibri"/>
        </w:rPr>
      </w:pPr>
      <w:r>
        <w:rPr>
          <w:rFonts w:ascii="HelveticaNeueLT Std" w:hAnsi="HelveticaNeueLT Std" w:cs="Calibri"/>
        </w:rPr>
        <w:t xml:space="preserve">The development is not proposing any parking </w:t>
      </w:r>
      <w:r w:rsidR="00690E8F">
        <w:rPr>
          <w:rFonts w:ascii="HelveticaNeueLT Std" w:hAnsi="HelveticaNeueLT Std" w:cs="Calibri"/>
        </w:rPr>
        <w:t xml:space="preserve">and is encouraging sustainable forms of transportation. A minimum of 20 cycle storage spaces are proposed which will be covered, secure and lit. Furthermore, incentives, awareness, and other measures are put in place to encourage active travel. </w:t>
      </w:r>
    </w:p>
    <w:p w14:paraId="6B64EB89" w14:textId="77777777" w:rsidR="00150629" w:rsidRDefault="00150629" w:rsidP="00150629">
      <w:pPr>
        <w:rPr>
          <w:rFonts w:ascii="HelveticaNeueLT Std" w:hAnsi="HelveticaNeueLT Std" w:cs="Calibri"/>
        </w:rPr>
      </w:pPr>
    </w:p>
    <w:p w14:paraId="5FFD1DE3" w14:textId="10CEDF9B" w:rsidR="00150629" w:rsidRDefault="00150629" w:rsidP="00150629">
      <w:pPr>
        <w:rPr>
          <w:rFonts w:ascii="HelveticaNeueLT Std" w:hAnsi="HelveticaNeueLT Std" w:cs="Calibri"/>
        </w:rPr>
      </w:pPr>
      <w:r w:rsidRPr="00150629">
        <w:rPr>
          <w:rFonts w:ascii="HelveticaNeueLT Std" w:hAnsi="HelveticaNeueLT Std" w:cs="Calibri"/>
        </w:rPr>
        <w:t>The development has targeted BREEAM Mat01 by undertaking a BREEAM-compliant</w:t>
      </w:r>
      <w:r>
        <w:rPr>
          <w:rFonts w:ascii="HelveticaNeueLT Std" w:hAnsi="HelveticaNeueLT Std" w:cs="Calibri"/>
        </w:rPr>
        <w:t xml:space="preserve"> </w:t>
      </w:r>
      <w:r w:rsidRPr="00150629">
        <w:rPr>
          <w:rFonts w:ascii="HelveticaNeueLT Std" w:hAnsi="HelveticaNeueLT Std" w:cs="Calibri"/>
        </w:rPr>
        <w:t>Life Cycle Assessment (LCA) using OneClick LCA software. The RIBA Stage 2 work is</w:t>
      </w:r>
      <w:r>
        <w:rPr>
          <w:rFonts w:ascii="HelveticaNeueLT Std" w:hAnsi="HelveticaNeueLT Std" w:cs="Calibri"/>
        </w:rPr>
        <w:t xml:space="preserve"> </w:t>
      </w:r>
      <w:r w:rsidRPr="00150629">
        <w:rPr>
          <w:rFonts w:ascii="HelveticaNeueLT Std" w:hAnsi="HelveticaNeueLT Std" w:cs="Calibri"/>
        </w:rPr>
        <w:t>complete and submitted to BRE. This includes analysis of the superstructure, substructure</w:t>
      </w:r>
      <w:r>
        <w:rPr>
          <w:rFonts w:ascii="HelveticaNeueLT Std" w:hAnsi="HelveticaNeueLT Std" w:cs="Calibri"/>
        </w:rPr>
        <w:t xml:space="preserve"> </w:t>
      </w:r>
      <w:r w:rsidRPr="00150629">
        <w:rPr>
          <w:rFonts w:ascii="HelveticaNeueLT Std" w:hAnsi="HelveticaNeueLT Std" w:cs="Calibri"/>
        </w:rPr>
        <w:t>and hard landscaping, and building services</w:t>
      </w:r>
      <w:r>
        <w:rPr>
          <w:rFonts w:ascii="HelveticaNeueLT Std" w:hAnsi="HelveticaNeueLT Std" w:cs="Calibri"/>
        </w:rPr>
        <w:t>.</w:t>
      </w:r>
    </w:p>
    <w:p w14:paraId="1AFC48A3" w14:textId="77777777" w:rsidR="00150629" w:rsidRDefault="00150629" w:rsidP="00150629">
      <w:pPr>
        <w:rPr>
          <w:rFonts w:ascii="HelveticaNeueLT Std" w:hAnsi="HelveticaNeueLT Std" w:cs="Calibri"/>
        </w:rPr>
      </w:pPr>
    </w:p>
    <w:p w14:paraId="23E57CDF" w14:textId="5EFCFEB6" w:rsidR="00150629" w:rsidRPr="00526BB1" w:rsidRDefault="00150629" w:rsidP="00150629">
      <w:pPr>
        <w:rPr>
          <w:rFonts w:ascii="HelveticaNeueLT Std" w:hAnsi="HelveticaNeueLT Std" w:cs="Calibri"/>
        </w:rPr>
      </w:pPr>
      <w:r w:rsidRPr="00150629">
        <w:rPr>
          <w:rFonts w:ascii="HelveticaNeueLT Std" w:hAnsi="HelveticaNeueLT Std" w:cs="Calibri"/>
        </w:rPr>
        <w:t>A Sustainable Procurement Plan has been developed to guide the team as the project</w:t>
      </w:r>
      <w:r>
        <w:rPr>
          <w:rFonts w:ascii="HelveticaNeueLT Std" w:hAnsi="HelveticaNeueLT Std" w:cs="Calibri"/>
        </w:rPr>
        <w:t xml:space="preserve"> </w:t>
      </w:r>
      <w:r w:rsidRPr="00150629">
        <w:rPr>
          <w:rFonts w:ascii="HelveticaNeueLT Std" w:hAnsi="HelveticaNeueLT Std" w:cs="Calibri"/>
        </w:rPr>
        <w:t>develops, including choosing products with responsible sourcing accreditation (such as</w:t>
      </w:r>
      <w:r>
        <w:rPr>
          <w:rFonts w:ascii="HelveticaNeueLT Std" w:hAnsi="HelveticaNeueLT Std" w:cs="Calibri"/>
        </w:rPr>
        <w:t xml:space="preserve"> </w:t>
      </w:r>
      <w:r w:rsidRPr="00150629">
        <w:rPr>
          <w:rFonts w:ascii="HelveticaNeueLT Std" w:hAnsi="HelveticaNeueLT Std" w:cs="Calibri"/>
        </w:rPr>
        <w:t>ISO 14001, BES 6001, FSC, PEFC), and Environmental Product Declarations</w:t>
      </w:r>
      <w:r>
        <w:rPr>
          <w:rFonts w:ascii="HelveticaNeueLT Std" w:hAnsi="HelveticaNeueLT Std" w:cs="Calibri"/>
        </w:rPr>
        <w:t>. All timber used on the site is proposed to be ‘Legal’ and ‘Sustainable’ as per the UK Government’s Timber Procurement Policy (TPP).</w:t>
      </w:r>
    </w:p>
    <w:p w14:paraId="3161C9DB" w14:textId="39D5DB66" w:rsidR="00526BB1" w:rsidRDefault="00526BB1" w:rsidP="00526BB1">
      <w:pPr>
        <w:rPr>
          <w:rFonts w:ascii="HelveticaNeueLT Std" w:hAnsi="HelveticaNeueLT Std" w:cs="Calibri"/>
        </w:rPr>
      </w:pPr>
    </w:p>
    <w:p w14:paraId="23AF486D" w14:textId="77777777" w:rsidR="00BE2318" w:rsidRPr="00942D83" w:rsidRDefault="00BE2318" w:rsidP="00BE2318">
      <w:pPr>
        <w:rPr>
          <w:rFonts w:ascii="HelveticaNeueLT Std" w:hAnsi="HelveticaNeueLT Std" w:cs="Calibri"/>
          <w:b/>
          <w:bCs/>
          <w:sz w:val="22"/>
          <w:szCs w:val="22"/>
        </w:rPr>
      </w:pPr>
      <w:r w:rsidRPr="00942D83">
        <w:rPr>
          <w:rFonts w:ascii="HelveticaNeueLT Std" w:hAnsi="HelveticaNeueLT Std" w:cs="Calibri"/>
          <w:b/>
          <w:bCs/>
          <w:sz w:val="22"/>
          <w:szCs w:val="22"/>
        </w:rPr>
        <w:t>Sustainability - Non-Domestic BREEAM Requirement</w:t>
      </w:r>
    </w:p>
    <w:p w14:paraId="3457D7F3" w14:textId="77777777" w:rsidR="00572B50" w:rsidRDefault="00572B50" w:rsidP="00526BB1">
      <w:pPr>
        <w:rPr>
          <w:rFonts w:ascii="HelveticaNeueLT Std" w:hAnsi="HelveticaNeueLT Std" w:cs="Calibri"/>
        </w:rPr>
      </w:pPr>
      <w:r w:rsidRPr="008C40DB">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559043B9" w14:textId="0D71156E" w:rsidR="00526BB1" w:rsidRDefault="00526BB1" w:rsidP="008C40DB">
      <w:pPr>
        <w:rPr>
          <w:rFonts w:ascii="HelveticaNeueLT Std" w:hAnsi="HelveticaNeueLT Std" w:cs="Calibri"/>
        </w:rPr>
      </w:pPr>
      <w:r w:rsidRPr="00526BB1">
        <w:rPr>
          <w:rFonts w:ascii="HelveticaNeueLT Std" w:hAnsi="HelveticaNeueLT Std" w:cs="Calibri"/>
        </w:rPr>
        <w:t xml:space="preserve">The applicant has prepared a BREEAM Pre-Assessment Report for </w:t>
      </w:r>
      <w:r w:rsidR="008C40DB">
        <w:rPr>
          <w:rFonts w:ascii="HelveticaNeueLT Std" w:hAnsi="HelveticaNeueLT Std" w:cs="Calibri"/>
        </w:rPr>
        <w:t>the development.</w:t>
      </w:r>
      <w:r w:rsidRPr="00526BB1">
        <w:rPr>
          <w:rFonts w:ascii="HelveticaNeueLT Std" w:hAnsi="HelveticaNeueLT Std" w:cs="Calibri"/>
        </w:rPr>
        <w:t xml:space="preserve"> Based on this report, a score of </w:t>
      </w:r>
      <w:r w:rsidR="008C40DB">
        <w:rPr>
          <w:rFonts w:ascii="HelveticaNeueLT Std" w:hAnsi="HelveticaNeueLT Std" w:cs="Calibri"/>
        </w:rPr>
        <w:t>69.25</w:t>
      </w:r>
      <w:r w:rsidRPr="00526BB1">
        <w:rPr>
          <w:rFonts w:ascii="HelveticaNeueLT Std" w:hAnsi="HelveticaNeueLT Std" w:cs="Calibri"/>
        </w:rPr>
        <w:t xml:space="preserve">% is expected to be achieved, </w:t>
      </w:r>
      <w:r w:rsidRPr="008C40DB">
        <w:rPr>
          <w:rFonts w:ascii="HelveticaNeueLT Std" w:hAnsi="HelveticaNeueLT Std" w:cs="Calibri"/>
        </w:rPr>
        <w:t>equivalent to ‘Very Good’ rating</w:t>
      </w:r>
      <w:r w:rsidRPr="00526BB1">
        <w:rPr>
          <w:rFonts w:ascii="HelveticaNeueLT Std" w:hAnsi="HelveticaNeueLT Std" w:cs="Calibri"/>
        </w:rPr>
        <w:t xml:space="preserve">. </w:t>
      </w:r>
      <w:r w:rsidR="008C40DB" w:rsidRPr="008C40DB">
        <w:rPr>
          <w:rFonts w:ascii="HelveticaNeueLT Std" w:hAnsi="HelveticaNeueLT Std" w:cs="Calibri"/>
        </w:rPr>
        <w:t>All Excellent minimum standards have been targeted as part of</w:t>
      </w:r>
      <w:r w:rsidR="008C40DB">
        <w:rPr>
          <w:rFonts w:ascii="HelveticaNeueLT Std" w:hAnsi="HelveticaNeueLT Std" w:cs="Calibri"/>
        </w:rPr>
        <w:t xml:space="preserve"> </w:t>
      </w:r>
      <w:r w:rsidR="008C40DB" w:rsidRPr="008C40DB">
        <w:rPr>
          <w:rFonts w:ascii="HelveticaNeueLT Std" w:hAnsi="HelveticaNeueLT Std" w:cs="Calibri"/>
        </w:rPr>
        <w:t xml:space="preserve">the target score and the </w:t>
      </w:r>
      <w:r w:rsidR="008C40DB">
        <w:rPr>
          <w:rFonts w:ascii="HelveticaNeueLT Std" w:hAnsi="HelveticaNeueLT Std" w:cs="Calibri"/>
        </w:rPr>
        <w:t xml:space="preserve">assessment will be reviewed </w:t>
      </w:r>
      <w:r w:rsidR="008C40DB" w:rsidRPr="008C40DB">
        <w:rPr>
          <w:rFonts w:ascii="HelveticaNeueLT Std" w:hAnsi="HelveticaNeueLT Std" w:cs="Calibri"/>
        </w:rPr>
        <w:t>as the design progresses to see if an</w:t>
      </w:r>
      <w:r w:rsidR="008C40DB">
        <w:rPr>
          <w:rFonts w:ascii="HelveticaNeueLT Std" w:hAnsi="HelveticaNeueLT Std" w:cs="Calibri"/>
        </w:rPr>
        <w:t xml:space="preserve"> </w:t>
      </w:r>
      <w:r w:rsidR="008C40DB" w:rsidRPr="008C40DB">
        <w:rPr>
          <w:rFonts w:ascii="HelveticaNeueLT Std" w:hAnsi="HelveticaNeueLT Std" w:cs="Calibri"/>
        </w:rPr>
        <w:t>Excellent rating is achievable.</w:t>
      </w:r>
    </w:p>
    <w:p w14:paraId="4A746D04" w14:textId="2090F8B8" w:rsidR="00526BB1" w:rsidRDefault="00526BB1" w:rsidP="00526BB1">
      <w:pPr>
        <w:rPr>
          <w:rFonts w:ascii="HelveticaNeueLT Std" w:hAnsi="HelveticaNeueLT Std" w:cs="Calibri"/>
        </w:rPr>
      </w:pPr>
      <w:bookmarkStart w:id="13" w:name="_Hlk122108548"/>
    </w:p>
    <w:bookmarkEnd w:id="13"/>
    <w:p w14:paraId="64D06C75" w14:textId="77777777" w:rsidR="000164B6" w:rsidRPr="00942D83" w:rsidRDefault="000164B6" w:rsidP="000164B6">
      <w:pPr>
        <w:rPr>
          <w:rFonts w:ascii="HelveticaNeueLT Std" w:hAnsi="HelveticaNeueLT Std"/>
          <w:b/>
          <w:bCs/>
        </w:rPr>
      </w:pPr>
      <w:r w:rsidRPr="00942D83">
        <w:rPr>
          <w:rFonts w:ascii="HelveticaNeueLT Std" w:hAnsi="HelveticaNeueLT Std"/>
          <w:b/>
          <w:bCs/>
          <w:sz w:val="22"/>
          <w:szCs w:val="22"/>
        </w:rPr>
        <w:t xml:space="preserve">Sustainability – </w:t>
      </w:r>
      <w:r>
        <w:rPr>
          <w:rFonts w:ascii="HelveticaNeueLT Std" w:hAnsi="HelveticaNeueLT Std"/>
          <w:b/>
          <w:bCs/>
          <w:sz w:val="22"/>
          <w:szCs w:val="22"/>
        </w:rPr>
        <w:t xml:space="preserve">Urban Greening and </w:t>
      </w:r>
      <w:r w:rsidRPr="00942D83">
        <w:rPr>
          <w:rFonts w:ascii="HelveticaNeueLT Std" w:hAnsi="HelveticaNeueLT Std"/>
          <w:b/>
          <w:bCs/>
          <w:sz w:val="22"/>
          <w:szCs w:val="22"/>
        </w:rPr>
        <w:t>Biodiversity</w:t>
      </w:r>
    </w:p>
    <w:p w14:paraId="2ADDC049" w14:textId="19FE3871" w:rsidR="000164B6" w:rsidRDefault="000164B6" w:rsidP="000164B6">
      <w:pPr>
        <w:jc w:val="both"/>
        <w:rPr>
          <w:rFonts w:ascii="HelveticaNeueLT Std" w:hAnsi="HelveticaNeueLT Std" w:cs="Arial"/>
        </w:rPr>
      </w:pPr>
      <w:bookmarkStart w:id="14" w:name="_Hlk108865970"/>
      <w:r w:rsidRPr="006802B9">
        <w:rPr>
          <w:rFonts w:ascii="HelveticaNeueLT Std" w:hAnsi="HelveticaNeueLT Std" w:cs="Arial"/>
        </w:rPr>
        <w:t xml:space="preserve">All development sites must incorporate urban greening within their fundamental design,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p w14:paraId="48C7FF2C" w14:textId="77777777" w:rsidR="000164B6" w:rsidRPr="006802B9" w:rsidRDefault="000164B6" w:rsidP="000164B6">
      <w:pPr>
        <w:jc w:val="both"/>
        <w:rPr>
          <w:rFonts w:ascii="HelveticaNeueLT Std" w:hAnsi="HelveticaNeueLT Std" w:cs="Arial"/>
        </w:rPr>
      </w:pPr>
    </w:p>
    <w:bookmarkEnd w:id="14"/>
    <w:p w14:paraId="0CCFA698" w14:textId="6413FFD4" w:rsidR="00BE2318" w:rsidRPr="00693078" w:rsidRDefault="00BE2318" w:rsidP="00BE2318">
      <w:pPr>
        <w:rPr>
          <w:rFonts w:ascii="HelveticaNeueLT Std" w:hAnsi="HelveticaNeueLT Std" w:cs="Calibri"/>
          <w:bCs/>
        </w:rPr>
      </w:pPr>
      <w:r w:rsidRPr="00693078">
        <w:rPr>
          <w:rFonts w:ascii="HelveticaNeueLT Std" w:hAnsi="HelveticaNeueLT Std" w:cs="Calibri"/>
          <w:bCs/>
        </w:rPr>
        <w:lastRenderedPageBreak/>
        <w:t xml:space="preserve">All landscaping proposals and living roofs should stimulate a variety of planting species. Mat-based, sedum systems are discouraged as they retain less rainfall and deliver limited biodiversity advantages. The growing medium for extensive roofs must be 120-150mm deep, and at least 250mm deep for intensive roofs (these are often roof-level amenity spaces) to ensure most plant species can establish and thrive and can withstand periods of drought. Living walls should be rooted in the ground with sufficient substrate depth. </w:t>
      </w:r>
    </w:p>
    <w:p w14:paraId="1536D1C4" w14:textId="77777777" w:rsidR="00BE2318" w:rsidRPr="00693078" w:rsidRDefault="00BE2318" w:rsidP="00BE2318">
      <w:pPr>
        <w:rPr>
          <w:rFonts w:ascii="HelveticaNeueLT Std" w:hAnsi="HelveticaNeueLT Std" w:cs="Calibri"/>
          <w:bCs/>
        </w:rPr>
      </w:pPr>
    </w:p>
    <w:p w14:paraId="305AEE7D" w14:textId="791CA430" w:rsidR="000164B6" w:rsidRDefault="00BE2318" w:rsidP="00BE2318">
      <w:pPr>
        <w:rPr>
          <w:rFonts w:ascii="HelveticaNeueLT Std" w:hAnsi="HelveticaNeueLT Std" w:cs="Calibri"/>
          <w:bCs/>
        </w:rPr>
      </w:pPr>
      <w:r w:rsidRPr="00693078">
        <w:rPr>
          <w:rFonts w:ascii="HelveticaNeueLT Std" w:hAnsi="HelveticaNeueLT Std" w:cs="Calibri"/>
          <w:bCs/>
        </w:rPr>
        <w:t>Living roofs are supported in principle, subject to detailed design. Details for living roofs will need to be submitted as part of a planning condition.</w:t>
      </w:r>
      <w:r>
        <w:rPr>
          <w:rFonts w:ascii="HelveticaNeueLT Std" w:hAnsi="HelveticaNeueLT Std" w:cs="Calibri"/>
          <w:bCs/>
        </w:rPr>
        <w:t xml:space="preserve"> </w:t>
      </w:r>
    </w:p>
    <w:p w14:paraId="50B448D4" w14:textId="77777777" w:rsidR="000164B6" w:rsidRDefault="000164B6" w:rsidP="00BE2318">
      <w:pPr>
        <w:rPr>
          <w:rFonts w:ascii="HelveticaNeueLT Std" w:hAnsi="HelveticaNeueLT Std" w:cs="Calibri"/>
          <w:bCs/>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77777777" w:rsidR="00526BB1" w:rsidRPr="00D4613C" w:rsidRDefault="00526BB1" w:rsidP="00526BB1">
      <w:pPr>
        <w:rPr>
          <w:rFonts w:ascii="HelveticaNeueLT Std" w:hAnsi="HelveticaNeueLT Std" w:cs="Calibri"/>
          <w:bCs/>
        </w:rPr>
      </w:pPr>
      <w:r>
        <w:rPr>
          <w:rFonts w:ascii="HelveticaNeueLT Std" w:hAnsi="HelveticaNeueLT Std" w:cs="Calibri"/>
          <w:bCs/>
        </w:rPr>
        <w:t xml:space="preserve">Overall, it is considered that the </w:t>
      </w:r>
      <w:r w:rsidRPr="005D4E07">
        <w:rPr>
          <w:rFonts w:ascii="HelveticaNeueLT Std" w:hAnsi="HelveticaNeueLT Std" w:cs="Calibri"/>
          <w:bCs/>
        </w:rPr>
        <w:t xml:space="preserve">application </w:t>
      </w:r>
      <w:r w:rsidRPr="005D4E07">
        <w:rPr>
          <w:rFonts w:ascii="HelveticaNeueLT Std" w:hAnsi="HelveticaNeueLT Std" w:cs="Calibri"/>
          <w:b/>
        </w:rPr>
        <w:t>cannot currently be supported</w:t>
      </w:r>
      <w:r w:rsidRPr="005D4E07">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1126551D" w14:textId="77777777" w:rsidR="00A56501" w:rsidRPr="00BE2318" w:rsidRDefault="00A56501" w:rsidP="00A56501">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069BF8C7" w14:textId="6EF48289" w:rsidR="00A56501" w:rsidRDefault="00A56501" w:rsidP="00A56501">
      <w:pPr>
        <w:pStyle w:val="ListParagraph"/>
        <w:numPr>
          <w:ilvl w:val="0"/>
          <w:numId w:val="26"/>
        </w:numPr>
        <w:rPr>
          <w:rFonts w:ascii="HelveticaNeueLT Std" w:hAnsi="HelveticaNeueLT Std"/>
        </w:rPr>
      </w:pPr>
      <w:r>
        <w:rPr>
          <w:rFonts w:ascii="HelveticaNeueLT Std" w:hAnsi="HelveticaNeueLT Std"/>
        </w:rPr>
        <w:t>Payment of carbon offset contribution prior to the above ground construction works at £</w:t>
      </w:r>
      <w:r w:rsidR="00693078">
        <w:rPr>
          <w:rFonts w:ascii="HelveticaNeueLT Std" w:hAnsi="HelveticaNeueLT Std"/>
        </w:rPr>
        <w:t>4,845</w:t>
      </w:r>
      <w:r>
        <w:rPr>
          <w:rFonts w:ascii="HelveticaNeueLT Std" w:hAnsi="HelveticaNeueLT Std"/>
        </w:rPr>
        <w:t xml:space="preserve">, </w:t>
      </w:r>
      <w:r>
        <w:rPr>
          <w:rFonts w:ascii="HelveticaNeueLT Std" w:hAnsi="HelveticaNeueLT Std" w:cs="Calibri"/>
        </w:rPr>
        <w:t>based on £2,850 per tonne of carbon emissions.</w:t>
      </w:r>
    </w:p>
    <w:p w14:paraId="29A8CC11" w14:textId="77777777" w:rsidR="00A56501" w:rsidRPr="00A56501" w:rsidRDefault="00A56501" w:rsidP="00A56501">
      <w:pPr>
        <w:rPr>
          <w:rFonts w:ascii="HelveticaNeueLT Std" w:hAnsi="HelveticaNeueLT Std"/>
        </w:rPr>
      </w:pPr>
    </w:p>
    <w:p w14:paraId="6A6148AE" w14:textId="365475D7" w:rsidR="0077146E" w:rsidRPr="005D4E07" w:rsidRDefault="0077146E" w:rsidP="00BE2318">
      <w:pPr>
        <w:rPr>
          <w:rFonts w:ascii="HelveticaNeueLT Std" w:hAnsi="HelveticaNeueLT Std"/>
        </w:rPr>
      </w:pPr>
      <w:r w:rsidRPr="005D4E07">
        <w:rPr>
          <w:rFonts w:ascii="HelveticaNeueLT Std" w:hAnsi="HelveticaNeueLT Std"/>
          <w:b/>
          <w:bCs/>
          <w:sz w:val="22"/>
          <w:szCs w:val="22"/>
        </w:rPr>
        <w:t xml:space="preserve">Planning Conditions </w:t>
      </w:r>
    </w:p>
    <w:p w14:paraId="02CE6C73" w14:textId="59641E47" w:rsidR="005D4E07" w:rsidRDefault="0077146E" w:rsidP="005D4E07">
      <w:pPr>
        <w:rPr>
          <w:rFonts w:ascii="HelveticaNeueLT Std" w:hAnsi="HelveticaNeueLT Std"/>
        </w:rPr>
      </w:pPr>
      <w:bookmarkStart w:id="15" w:name="_Hlk122108708"/>
      <w:r w:rsidRPr="005D4E07">
        <w:rPr>
          <w:rFonts w:ascii="HelveticaNeueLT Std" w:hAnsi="HelveticaNeueLT Std"/>
        </w:rPr>
        <w:t>To be secured (with detailed wording TBC)</w:t>
      </w:r>
      <w:bookmarkEnd w:id="15"/>
    </w:p>
    <w:p w14:paraId="2986B54A" w14:textId="1D87B523" w:rsidR="0077146E" w:rsidRPr="005D4E07" w:rsidRDefault="0077146E" w:rsidP="005D4E07">
      <w:pPr>
        <w:pStyle w:val="ListParagraph"/>
        <w:numPr>
          <w:ilvl w:val="0"/>
          <w:numId w:val="9"/>
        </w:numPr>
        <w:rPr>
          <w:rFonts w:ascii="HelveticaNeueLT Std" w:hAnsi="HelveticaNeueLT Std"/>
        </w:rPr>
      </w:pPr>
      <w:r w:rsidRPr="005D4E07">
        <w:rPr>
          <w:rFonts w:ascii="HelveticaNeueLT Std" w:hAnsi="HelveticaNeueLT Std"/>
        </w:rPr>
        <w:t>Energy strategy</w:t>
      </w:r>
    </w:p>
    <w:p w14:paraId="25A74013" w14:textId="527E0779" w:rsidR="0077146E" w:rsidRPr="005D4E07" w:rsidRDefault="0077146E" w:rsidP="0077146E">
      <w:pPr>
        <w:pStyle w:val="ListParagraph"/>
        <w:numPr>
          <w:ilvl w:val="0"/>
          <w:numId w:val="9"/>
        </w:numPr>
        <w:rPr>
          <w:rFonts w:ascii="HelveticaNeueLT Std" w:hAnsi="HelveticaNeueLT Std"/>
        </w:rPr>
      </w:pPr>
      <w:r w:rsidRPr="005D4E07">
        <w:rPr>
          <w:rFonts w:ascii="HelveticaNeueLT Std" w:hAnsi="HelveticaNeueLT Std"/>
        </w:rPr>
        <w:t>BREEAM Certificate</w:t>
      </w:r>
      <w:r w:rsidR="005D4E07">
        <w:rPr>
          <w:rFonts w:ascii="HelveticaNeueLT Std" w:hAnsi="HelveticaNeueLT Std"/>
        </w:rPr>
        <w:t>s</w:t>
      </w:r>
    </w:p>
    <w:p w14:paraId="5551B088" w14:textId="38514ABD" w:rsidR="0077146E" w:rsidRPr="005D4E07" w:rsidRDefault="0077146E" w:rsidP="0077146E">
      <w:pPr>
        <w:pStyle w:val="ListParagraph"/>
        <w:numPr>
          <w:ilvl w:val="0"/>
          <w:numId w:val="9"/>
        </w:numPr>
        <w:rPr>
          <w:rFonts w:ascii="HelveticaNeueLT Std" w:hAnsi="HelveticaNeueLT Std"/>
        </w:rPr>
      </w:pPr>
      <w:r w:rsidRPr="005D4E07">
        <w:rPr>
          <w:rFonts w:ascii="HelveticaNeueLT Std" w:hAnsi="HelveticaNeueLT Std"/>
        </w:rPr>
        <w:t>Living roof</w:t>
      </w:r>
    </w:p>
    <w:p w14:paraId="4003898F" w14:textId="4BC7FE92" w:rsidR="0077146E" w:rsidRDefault="005D4E07" w:rsidP="0077146E">
      <w:pPr>
        <w:pStyle w:val="ListParagraph"/>
        <w:numPr>
          <w:ilvl w:val="0"/>
          <w:numId w:val="9"/>
        </w:numPr>
        <w:rPr>
          <w:rFonts w:ascii="HelveticaNeueLT Std" w:hAnsi="HelveticaNeueLT Std"/>
        </w:rPr>
      </w:pPr>
      <w:r w:rsidRPr="005D4E07">
        <w:rPr>
          <w:rFonts w:ascii="HelveticaNeueLT Std" w:hAnsi="HelveticaNeueLT Std"/>
        </w:rPr>
        <w:t>Sustainability</w:t>
      </w:r>
    </w:p>
    <w:p w14:paraId="07A1CFB6" w14:textId="28467212" w:rsidR="001E2320" w:rsidRPr="005D4E07" w:rsidRDefault="001E2320" w:rsidP="0077146E">
      <w:pPr>
        <w:pStyle w:val="ListParagraph"/>
        <w:numPr>
          <w:ilvl w:val="0"/>
          <w:numId w:val="9"/>
        </w:numPr>
        <w:rPr>
          <w:rFonts w:ascii="HelveticaNeueLT Std" w:hAnsi="HelveticaNeueLT Std"/>
        </w:rPr>
      </w:pPr>
      <w:r>
        <w:rPr>
          <w:rFonts w:ascii="HelveticaNeueLT Std" w:hAnsi="HelveticaNeueLT Std"/>
        </w:rPr>
        <w:t>Overheating</w:t>
      </w:r>
    </w:p>
    <w:p w14:paraId="230DD06F" w14:textId="77777777" w:rsidR="0008783D" w:rsidRPr="006D0E5F" w:rsidRDefault="0008783D" w:rsidP="006D0E5F">
      <w:pPr>
        <w:rPr>
          <w:rFonts w:ascii="HelveticaNeueLT Std" w:hAnsi="HelveticaNeueLT Std"/>
          <w:i/>
          <w:iCs/>
        </w:rPr>
      </w:pPr>
    </w:p>
    <w:sectPr w:rsidR="0008783D" w:rsidRPr="006D0E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368317" w14:textId="77777777" w:rsidR="00626EBF" w:rsidRDefault="00626EBF" w:rsidP="00430257">
      <w:r>
        <w:separator/>
      </w:r>
    </w:p>
  </w:endnote>
  <w:endnote w:type="continuationSeparator" w:id="0">
    <w:p w14:paraId="2D69B437" w14:textId="77777777" w:rsidR="00626EBF" w:rsidRDefault="00626EBF" w:rsidP="00430257">
      <w:r>
        <w:continuationSeparator/>
      </w:r>
    </w:p>
  </w:endnote>
  <w:endnote w:type="continuationNotice" w:id="1">
    <w:p w14:paraId="5148C419" w14:textId="77777777" w:rsidR="00714B87" w:rsidRDefault="00714B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324CD0" w14:textId="77777777" w:rsidR="00626EBF" w:rsidRDefault="00626EBF" w:rsidP="00430257">
      <w:r>
        <w:separator/>
      </w:r>
    </w:p>
  </w:footnote>
  <w:footnote w:type="continuationSeparator" w:id="0">
    <w:p w14:paraId="20244D18" w14:textId="77777777" w:rsidR="00626EBF" w:rsidRDefault="00626EBF" w:rsidP="00430257">
      <w:r>
        <w:continuationSeparator/>
      </w:r>
    </w:p>
  </w:footnote>
  <w:footnote w:type="continuationNotice" w:id="1">
    <w:p w14:paraId="2B124709" w14:textId="77777777" w:rsidR="00714B87" w:rsidRDefault="00714B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387CD2"/>
    <w:multiLevelType w:val="hybridMultilevel"/>
    <w:tmpl w:val="76E80B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9"/>
  </w:num>
  <w:num w:numId="2" w16cid:durableId="1936400593">
    <w:abstractNumId w:val="24"/>
  </w:num>
  <w:num w:numId="3" w16cid:durableId="46875341">
    <w:abstractNumId w:val="7"/>
  </w:num>
  <w:num w:numId="4" w16cid:durableId="1555964965">
    <w:abstractNumId w:val="16"/>
  </w:num>
  <w:num w:numId="5" w16cid:durableId="1443576727">
    <w:abstractNumId w:val="10"/>
  </w:num>
  <w:num w:numId="6" w16cid:durableId="1165627438">
    <w:abstractNumId w:val="22"/>
  </w:num>
  <w:num w:numId="7" w16cid:durableId="2003390967">
    <w:abstractNumId w:val="21"/>
  </w:num>
  <w:num w:numId="8" w16cid:durableId="1291206172">
    <w:abstractNumId w:val="0"/>
  </w:num>
  <w:num w:numId="9" w16cid:durableId="1743137109">
    <w:abstractNumId w:val="31"/>
  </w:num>
  <w:num w:numId="10" w16cid:durableId="2053729702">
    <w:abstractNumId w:val="4"/>
  </w:num>
  <w:num w:numId="11" w16cid:durableId="619722418">
    <w:abstractNumId w:val="11"/>
  </w:num>
  <w:num w:numId="12" w16cid:durableId="1340234014">
    <w:abstractNumId w:val="8"/>
  </w:num>
  <w:num w:numId="13" w16cid:durableId="2050761025">
    <w:abstractNumId w:val="17"/>
  </w:num>
  <w:num w:numId="14" w16cid:durableId="1783381048">
    <w:abstractNumId w:val="5"/>
  </w:num>
  <w:num w:numId="15" w16cid:durableId="1414886912">
    <w:abstractNumId w:val="25"/>
  </w:num>
  <w:num w:numId="16" w16cid:durableId="563107548">
    <w:abstractNumId w:val="3"/>
  </w:num>
  <w:num w:numId="17" w16cid:durableId="2071151953">
    <w:abstractNumId w:val="15"/>
  </w:num>
  <w:num w:numId="18" w16cid:durableId="1124540831">
    <w:abstractNumId w:val="12"/>
  </w:num>
  <w:num w:numId="19" w16cid:durableId="175267370">
    <w:abstractNumId w:val="1"/>
  </w:num>
  <w:num w:numId="20" w16cid:durableId="887188410">
    <w:abstractNumId w:val="18"/>
  </w:num>
  <w:num w:numId="21" w16cid:durableId="277107251">
    <w:abstractNumId w:val="6"/>
  </w:num>
  <w:num w:numId="22" w16cid:durableId="496383978">
    <w:abstractNumId w:val="13"/>
  </w:num>
  <w:num w:numId="23" w16cid:durableId="311257787">
    <w:abstractNumId w:val="30"/>
  </w:num>
  <w:num w:numId="24" w16cid:durableId="1518494910">
    <w:abstractNumId w:val="9"/>
  </w:num>
  <w:num w:numId="25" w16cid:durableId="632752532">
    <w:abstractNumId w:val="27"/>
  </w:num>
  <w:num w:numId="26" w16cid:durableId="162085605">
    <w:abstractNumId w:val="14"/>
  </w:num>
  <w:num w:numId="27" w16cid:durableId="98380683">
    <w:abstractNumId w:val="2"/>
  </w:num>
  <w:num w:numId="28" w16cid:durableId="316766134">
    <w:abstractNumId w:val="19"/>
  </w:num>
  <w:num w:numId="29" w16cid:durableId="730546507">
    <w:abstractNumId w:val="28"/>
  </w:num>
  <w:num w:numId="30" w16cid:durableId="501430093">
    <w:abstractNumId w:val="26"/>
  </w:num>
  <w:num w:numId="31" w16cid:durableId="312493772">
    <w:abstractNumId w:val="23"/>
  </w:num>
  <w:num w:numId="32" w16cid:durableId="14844644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8783D"/>
    <w:rsid w:val="000B182B"/>
    <w:rsid w:val="000D26CD"/>
    <w:rsid w:val="000E19DB"/>
    <w:rsid w:val="000E2B29"/>
    <w:rsid w:val="000F3853"/>
    <w:rsid w:val="000F3D91"/>
    <w:rsid w:val="000F6C0E"/>
    <w:rsid w:val="00122EF1"/>
    <w:rsid w:val="00136A8D"/>
    <w:rsid w:val="001402D7"/>
    <w:rsid w:val="00145DCC"/>
    <w:rsid w:val="00150629"/>
    <w:rsid w:val="0015148C"/>
    <w:rsid w:val="00165EAB"/>
    <w:rsid w:val="00183413"/>
    <w:rsid w:val="00190E17"/>
    <w:rsid w:val="001A47F4"/>
    <w:rsid w:val="001A620E"/>
    <w:rsid w:val="001C5066"/>
    <w:rsid w:val="001E2320"/>
    <w:rsid w:val="00201006"/>
    <w:rsid w:val="002031E6"/>
    <w:rsid w:val="00213D31"/>
    <w:rsid w:val="002140CA"/>
    <w:rsid w:val="00235C4E"/>
    <w:rsid w:val="00255640"/>
    <w:rsid w:val="00260359"/>
    <w:rsid w:val="0027084D"/>
    <w:rsid w:val="00275E27"/>
    <w:rsid w:val="00280DBC"/>
    <w:rsid w:val="00284E56"/>
    <w:rsid w:val="002B658B"/>
    <w:rsid w:val="002C518C"/>
    <w:rsid w:val="002C631F"/>
    <w:rsid w:val="002F19E1"/>
    <w:rsid w:val="002F5FB4"/>
    <w:rsid w:val="00300952"/>
    <w:rsid w:val="00312E24"/>
    <w:rsid w:val="0031645F"/>
    <w:rsid w:val="0034255A"/>
    <w:rsid w:val="00347ADC"/>
    <w:rsid w:val="00356752"/>
    <w:rsid w:val="003657B5"/>
    <w:rsid w:val="00372AB2"/>
    <w:rsid w:val="00376104"/>
    <w:rsid w:val="00382BCA"/>
    <w:rsid w:val="003A4014"/>
    <w:rsid w:val="003B5931"/>
    <w:rsid w:val="0041376E"/>
    <w:rsid w:val="00430257"/>
    <w:rsid w:val="00430D20"/>
    <w:rsid w:val="0044414B"/>
    <w:rsid w:val="00464565"/>
    <w:rsid w:val="00483B45"/>
    <w:rsid w:val="0048619F"/>
    <w:rsid w:val="004D4EAD"/>
    <w:rsid w:val="004D6EB0"/>
    <w:rsid w:val="004E3B29"/>
    <w:rsid w:val="004F2F82"/>
    <w:rsid w:val="00504B12"/>
    <w:rsid w:val="00516485"/>
    <w:rsid w:val="00526BB1"/>
    <w:rsid w:val="005376F6"/>
    <w:rsid w:val="005513C3"/>
    <w:rsid w:val="0055448E"/>
    <w:rsid w:val="00560F9B"/>
    <w:rsid w:val="00564424"/>
    <w:rsid w:val="00564ABD"/>
    <w:rsid w:val="0057119E"/>
    <w:rsid w:val="00572B50"/>
    <w:rsid w:val="00583151"/>
    <w:rsid w:val="0058648D"/>
    <w:rsid w:val="0059614B"/>
    <w:rsid w:val="005B522D"/>
    <w:rsid w:val="005B75A3"/>
    <w:rsid w:val="005D4E07"/>
    <w:rsid w:val="006076DA"/>
    <w:rsid w:val="00617E34"/>
    <w:rsid w:val="00620B51"/>
    <w:rsid w:val="00623E7A"/>
    <w:rsid w:val="00626EBF"/>
    <w:rsid w:val="00634155"/>
    <w:rsid w:val="006347A9"/>
    <w:rsid w:val="00655C46"/>
    <w:rsid w:val="006612CC"/>
    <w:rsid w:val="006626B1"/>
    <w:rsid w:val="006734B1"/>
    <w:rsid w:val="00682997"/>
    <w:rsid w:val="00682FCA"/>
    <w:rsid w:val="00683B57"/>
    <w:rsid w:val="00690E8F"/>
    <w:rsid w:val="00693078"/>
    <w:rsid w:val="006A57EF"/>
    <w:rsid w:val="006C3344"/>
    <w:rsid w:val="006C61BD"/>
    <w:rsid w:val="006D0E5F"/>
    <w:rsid w:val="006D2389"/>
    <w:rsid w:val="006E3D69"/>
    <w:rsid w:val="00714B87"/>
    <w:rsid w:val="00717ED0"/>
    <w:rsid w:val="00741E70"/>
    <w:rsid w:val="00763099"/>
    <w:rsid w:val="00770F74"/>
    <w:rsid w:val="0077146E"/>
    <w:rsid w:val="00771DC8"/>
    <w:rsid w:val="00772984"/>
    <w:rsid w:val="00794BA4"/>
    <w:rsid w:val="007A2E5D"/>
    <w:rsid w:val="007B3577"/>
    <w:rsid w:val="007C2444"/>
    <w:rsid w:val="007D0E06"/>
    <w:rsid w:val="007D669D"/>
    <w:rsid w:val="007D77C3"/>
    <w:rsid w:val="007E0F28"/>
    <w:rsid w:val="007F5996"/>
    <w:rsid w:val="00815797"/>
    <w:rsid w:val="00821577"/>
    <w:rsid w:val="00830262"/>
    <w:rsid w:val="00837073"/>
    <w:rsid w:val="00862171"/>
    <w:rsid w:val="008648F6"/>
    <w:rsid w:val="00876E7C"/>
    <w:rsid w:val="00883E8A"/>
    <w:rsid w:val="008875D5"/>
    <w:rsid w:val="00895786"/>
    <w:rsid w:val="008A6E6F"/>
    <w:rsid w:val="008B7B64"/>
    <w:rsid w:val="008C40DB"/>
    <w:rsid w:val="008C769C"/>
    <w:rsid w:val="008E5265"/>
    <w:rsid w:val="0090077A"/>
    <w:rsid w:val="009017A1"/>
    <w:rsid w:val="00914C58"/>
    <w:rsid w:val="00925037"/>
    <w:rsid w:val="0092523D"/>
    <w:rsid w:val="00943490"/>
    <w:rsid w:val="00943B07"/>
    <w:rsid w:val="00947754"/>
    <w:rsid w:val="00976D41"/>
    <w:rsid w:val="009804E0"/>
    <w:rsid w:val="009829C5"/>
    <w:rsid w:val="009C7817"/>
    <w:rsid w:val="009C7ABF"/>
    <w:rsid w:val="009D3B59"/>
    <w:rsid w:val="009D59CC"/>
    <w:rsid w:val="009E7CE4"/>
    <w:rsid w:val="009F7A3A"/>
    <w:rsid w:val="00A03D24"/>
    <w:rsid w:val="00A168D0"/>
    <w:rsid w:val="00A22F17"/>
    <w:rsid w:val="00A25BB0"/>
    <w:rsid w:val="00A56501"/>
    <w:rsid w:val="00A850B4"/>
    <w:rsid w:val="00AB6638"/>
    <w:rsid w:val="00AD6191"/>
    <w:rsid w:val="00AD726D"/>
    <w:rsid w:val="00AE3F16"/>
    <w:rsid w:val="00AE6298"/>
    <w:rsid w:val="00B0404A"/>
    <w:rsid w:val="00B055A7"/>
    <w:rsid w:val="00B05E18"/>
    <w:rsid w:val="00B0610C"/>
    <w:rsid w:val="00B10545"/>
    <w:rsid w:val="00B35630"/>
    <w:rsid w:val="00B374F3"/>
    <w:rsid w:val="00B4232F"/>
    <w:rsid w:val="00B52F1D"/>
    <w:rsid w:val="00B545E0"/>
    <w:rsid w:val="00B8018D"/>
    <w:rsid w:val="00B9666B"/>
    <w:rsid w:val="00BB4D53"/>
    <w:rsid w:val="00BC4440"/>
    <w:rsid w:val="00BD5492"/>
    <w:rsid w:val="00BE2318"/>
    <w:rsid w:val="00BF193B"/>
    <w:rsid w:val="00BF57C1"/>
    <w:rsid w:val="00BF7DE0"/>
    <w:rsid w:val="00C14173"/>
    <w:rsid w:val="00C14448"/>
    <w:rsid w:val="00C352C0"/>
    <w:rsid w:val="00C4388C"/>
    <w:rsid w:val="00C46352"/>
    <w:rsid w:val="00C8065B"/>
    <w:rsid w:val="00C912F7"/>
    <w:rsid w:val="00C9346E"/>
    <w:rsid w:val="00CB5FCA"/>
    <w:rsid w:val="00CC0315"/>
    <w:rsid w:val="00CC1617"/>
    <w:rsid w:val="00CC6214"/>
    <w:rsid w:val="00CE0F08"/>
    <w:rsid w:val="00CE25B0"/>
    <w:rsid w:val="00CF2422"/>
    <w:rsid w:val="00D05502"/>
    <w:rsid w:val="00D22370"/>
    <w:rsid w:val="00D67D09"/>
    <w:rsid w:val="00D74C5D"/>
    <w:rsid w:val="00D759BD"/>
    <w:rsid w:val="00D9309C"/>
    <w:rsid w:val="00D953E5"/>
    <w:rsid w:val="00DA339A"/>
    <w:rsid w:val="00DB5049"/>
    <w:rsid w:val="00DE3713"/>
    <w:rsid w:val="00DF21FF"/>
    <w:rsid w:val="00E12FF0"/>
    <w:rsid w:val="00E20D04"/>
    <w:rsid w:val="00E37B3B"/>
    <w:rsid w:val="00E416BB"/>
    <w:rsid w:val="00E61277"/>
    <w:rsid w:val="00E63AF8"/>
    <w:rsid w:val="00E655E7"/>
    <w:rsid w:val="00E77C25"/>
    <w:rsid w:val="00E96725"/>
    <w:rsid w:val="00EA6BED"/>
    <w:rsid w:val="00EC5DDE"/>
    <w:rsid w:val="00ED10A5"/>
    <w:rsid w:val="00EF11CD"/>
    <w:rsid w:val="00EF52A9"/>
    <w:rsid w:val="00F02071"/>
    <w:rsid w:val="00F026EA"/>
    <w:rsid w:val="00F02753"/>
    <w:rsid w:val="00F130E1"/>
    <w:rsid w:val="00F2135D"/>
    <w:rsid w:val="00F32F0E"/>
    <w:rsid w:val="00F52BB7"/>
    <w:rsid w:val="00F6718A"/>
    <w:rsid w:val="00FB0B71"/>
    <w:rsid w:val="00FB6EB8"/>
    <w:rsid w:val="00FC3DD0"/>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AE62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Heading1Char">
    <w:name w:val="Heading 1 Char"/>
    <w:basedOn w:val="DefaultParagraphFont"/>
    <w:link w:val="Heading1"/>
    <w:uiPriority w:val="9"/>
    <w:rsid w:val="00AE6298"/>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TotalTime>
  <Pages>5</Pages>
  <Words>1998</Words>
  <Characters>11393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34</cp:revision>
  <dcterms:created xsi:type="dcterms:W3CDTF">2022-01-25T21:56:00Z</dcterms:created>
  <dcterms:modified xsi:type="dcterms:W3CDTF">2024-04-10T16:56:00Z</dcterms:modified>
</cp:coreProperties>
</file>