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3"/>
        <w:gridCol w:w="4598"/>
        <w:gridCol w:w="3005"/>
      </w:tblGrid>
      <w:tr w:rsidR="007D77C3" w:rsidRPr="007D77C3" w14:paraId="35257AB0" w14:textId="77777777" w:rsidTr="00C63356">
        <w:trPr>
          <w:trHeight w:val="1125"/>
        </w:trPr>
        <w:tc>
          <w:tcPr>
            <w:tcW w:w="6011" w:type="dxa"/>
            <w:gridSpan w:val="2"/>
            <w:vAlign w:val="center"/>
          </w:tcPr>
          <w:p w14:paraId="7057D99D" w14:textId="77777777" w:rsidR="007D77C3" w:rsidRPr="007D77C3" w:rsidRDefault="007D77C3" w:rsidP="007D77C3">
            <w:pPr>
              <w:rPr>
                <w:rFonts w:ascii="HelveticaNeueLT Std" w:hAnsi="HelveticaNeueLT Std"/>
              </w:rPr>
            </w:pPr>
            <w:bookmarkStart w:id="0" w:name="_Hlk52447644"/>
          </w:p>
        </w:tc>
        <w:tc>
          <w:tcPr>
            <w:tcW w:w="3005" w:type="dxa"/>
            <w:vAlign w:val="center"/>
          </w:tcPr>
          <w:p w14:paraId="4CD181BA" w14:textId="5E97A74D" w:rsidR="003330B3" w:rsidRPr="003330B3" w:rsidRDefault="00627481" w:rsidP="00B15366">
            <w:pPr>
              <w:rPr>
                <w:rFonts w:ascii="HelveticaNeueLT Std" w:hAnsi="HelveticaNeueLT Std" w:cs="HelveticaNeueLT Std"/>
              </w:rPr>
            </w:pPr>
            <w:r w:rsidRPr="00E55AC2">
              <w:rPr>
                <w:rFonts w:ascii="HelveticaNeueLT Std" w:hAnsi="HelveticaNeueLT Std" w:cs="HelveticaNeueLT Std"/>
                <w:b/>
                <w:bCs/>
              </w:rPr>
              <w:t xml:space="preserve">Our ref: </w:t>
            </w:r>
            <w:r w:rsidR="003330B3" w:rsidRPr="003330B3">
              <w:rPr>
                <w:rFonts w:ascii="HelveticaNeueLT Std" w:hAnsi="HelveticaNeueLT Std" w:cs="HelveticaNeueLT Std"/>
                <w:noProof/>
              </w:rPr>
              <w:t>HGY</w:t>
            </w:r>
            <w:r w:rsidR="003330B3" w:rsidRPr="005B56A5">
              <w:rPr>
                <w:rFonts w:ascii="HelveticaNeueLT Std" w:hAnsi="HelveticaNeueLT Std" w:cs="HelveticaNeueLT Std"/>
                <w:noProof/>
              </w:rPr>
              <w:t>/202</w:t>
            </w:r>
            <w:r w:rsidR="005B56A5" w:rsidRPr="005B56A5">
              <w:rPr>
                <w:rFonts w:ascii="HelveticaNeueLT Std" w:hAnsi="HelveticaNeueLT Std" w:cs="HelveticaNeueLT Std"/>
                <w:noProof/>
              </w:rPr>
              <w:t>2</w:t>
            </w:r>
            <w:r w:rsidR="003330B3" w:rsidRPr="003330B3">
              <w:rPr>
                <w:rFonts w:ascii="HelveticaNeueLT Std" w:hAnsi="HelveticaNeueLT Std" w:cs="HelveticaNeueLT Std"/>
                <w:noProof/>
              </w:rPr>
              <w:t>/</w:t>
            </w:r>
            <w:r w:rsidR="009A34C2">
              <w:rPr>
                <w:rFonts w:ascii="HelveticaNeueLT Std" w:hAnsi="HelveticaNeueLT Std" w:cs="HelveticaNeueLT Std"/>
                <w:noProof/>
              </w:rPr>
              <w:t>1</w:t>
            </w:r>
            <w:r w:rsidR="00A62E75">
              <w:rPr>
                <w:rFonts w:ascii="HelveticaNeueLT Std" w:hAnsi="HelveticaNeueLT Std" w:cs="HelveticaNeueLT Std"/>
                <w:noProof/>
              </w:rPr>
              <w:t>772</w:t>
            </w:r>
          </w:p>
          <w:p w14:paraId="64C100D2" w14:textId="65BA86F2" w:rsidR="00627481" w:rsidRPr="00E55AC2" w:rsidRDefault="00627481" w:rsidP="00627481">
            <w:pPr>
              <w:rPr>
                <w:rFonts w:ascii="HelveticaNeueLT Std" w:hAnsi="HelveticaNeueLT Std" w:cs="HelveticaNeueLT Std"/>
              </w:rPr>
            </w:pPr>
            <w:r w:rsidRPr="00E55AC2">
              <w:rPr>
                <w:rFonts w:ascii="HelveticaNeueLT Std" w:hAnsi="HelveticaNeueLT Std" w:cs="HelveticaNeueLT Std"/>
                <w:b/>
                <w:bCs/>
              </w:rPr>
              <w:t>Contact:</w:t>
            </w:r>
            <w:r w:rsidRPr="00E55AC2">
              <w:rPr>
                <w:rFonts w:ascii="HelveticaNeueLT Std" w:hAnsi="HelveticaNeueLT Std" w:cs="HelveticaNeueLT Std"/>
              </w:rPr>
              <w:t xml:space="preserve"> </w:t>
            </w:r>
            <w:r w:rsidR="009A34C2" w:rsidRPr="009A34C2">
              <w:rPr>
                <w:rFonts w:ascii="HelveticaNeueLT Std" w:hAnsi="HelveticaNeueLT Std" w:cs="HelveticaNeueLT Std"/>
              </w:rPr>
              <w:t>Samuel Uff</w:t>
            </w:r>
          </w:p>
          <w:p w14:paraId="5B496B01" w14:textId="77777777" w:rsidR="00627481" w:rsidRPr="00E55AC2" w:rsidRDefault="00627481" w:rsidP="00627481">
            <w:pPr>
              <w:rPr>
                <w:rFonts w:ascii="HelveticaNeueLT Std" w:hAnsi="HelveticaNeueLT Std" w:cs="HelveticaNeueLT Std"/>
              </w:rPr>
            </w:pPr>
          </w:p>
          <w:p w14:paraId="549D6481" w14:textId="4FF8B375" w:rsidR="007D77C3" w:rsidRPr="007D77C3" w:rsidRDefault="00627481" w:rsidP="00627481">
            <w:pPr>
              <w:rPr>
                <w:rFonts w:ascii="HelveticaNeueLT Std" w:hAnsi="HelveticaNeueLT Std"/>
              </w:rPr>
            </w:pPr>
            <w:r w:rsidRPr="00E55AC2">
              <w:rPr>
                <w:rFonts w:ascii="HelveticaNeueLT Std" w:hAnsi="HelveticaNeueLT Std" w:cs="HelveticaNeueLT Std"/>
                <w:b/>
                <w:bCs/>
              </w:rPr>
              <w:t xml:space="preserve">Date: </w:t>
            </w:r>
            <w:r w:rsidR="00027E01">
              <w:rPr>
                <w:rFonts w:ascii="HelveticaNeueLT Std" w:hAnsi="HelveticaNeueLT Std" w:cs="HelveticaNeueLT Std"/>
                <w:b/>
                <w:bCs/>
              </w:rPr>
              <w:t>0</w:t>
            </w:r>
            <w:r w:rsidR="009A34C2">
              <w:rPr>
                <w:rFonts w:ascii="HelveticaNeueLT Std" w:hAnsi="HelveticaNeueLT Std" w:cs="HelveticaNeueLT Std"/>
                <w:b/>
                <w:bCs/>
              </w:rPr>
              <w:t>2/0</w:t>
            </w:r>
            <w:r w:rsidR="00027E01">
              <w:rPr>
                <w:rFonts w:ascii="HelveticaNeueLT Std" w:hAnsi="HelveticaNeueLT Std" w:cs="HelveticaNeueLT Std"/>
                <w:b/>
                <w:bCs/>
              </w:rPr>
              <w:t>8</w:t>
            </w:r>
            <w:r w:rsidR="001A4433">
              <w:rPr>
                <w:rFonts w:ascii="HelveticaNeueLT Std" w:hAnsi="HelveticaNeueLT Std" w:cs="HelveticaNeueLT Std"/>
                <w:b/>
                <w:bCs/>
              </w:rPr>
              <w:t>/202</w:t>
            </w:r>
            <w:r w:rsidR="00442CBA">
              <w:rPr>
                <w:rFonts w:ascii="HelveticaNeueLT Std" w:hAnsi="HelveticaNeueLT Std" w:cs="HelveticaNeueLT Std"/>
                <w:b/>
                <w:bCs/>
              </w:rPr>
              <w:t>3</w:t>
            </w:r>
          </w:p>
        </w:tc>
      </w:tr>
      <w:tr w:rsidR="007D77C3" w:rsidRPr="007D77C3" w14:paraId="777BE391" w14:textId="77777777" w:rsidTr="00C63356">
        <w:trPr>
          <w:trHeight w:val="404"/>
        </w:trPr>
        <w:tc>
          <w:tcPr>
            <w:tcW w:w="9016" w:type="dxa"/>
            <w:gridSpan w:val="3"/>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00C63356">
        <w:trPr>
          <w:trHeight w:val="281"/>
        </w:trPr>
        <w:tc>
          <w:tcPr>
            <w:tcW w:w="1413" w:type="dxa"/>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vAlign w:val="center"/>
          </w:tcPr>
          <w:p w14:paraId="41390296" w14:textId="460F1E05" w:rsidR="007D77C3" w:rsidRPr="007D77C3" w:rsidRDefault="009A34C2" w:rsidP="007D77C3">
            <w:pPr>
              <w:rPr>
                <w:rFonts w:ascii="HelveticaNeueLT Std" w:hAnsi="HelveticaNeueLT Std"/>
              </w:rPr>
            </w:pPr>
            <w:r w:rsidRPr="009A34C2">
              <w:rPr>
                <w:rFonts w:ascii="HelveticaNeueLT Std" w:hAnsi="HelveticaNeueLT Std"/>
              </w:rPr>
              <w:t>Hornsey Town Hall, The Broadway, London, N8 9JJ</w:t>
            </w:r>
          </w:p>
        </w:tc>
      </w:tr>
      <w:tr w:rsidR="007D77C3" w:rsidRPr="007D77C3" w14:paraId="2652BEBF" w14:textId="77777777" w:rsidTr="00C63356">
        <w:trPr>
          <w:trHeight w:val="734"/>
        </w:trPr>
        <w:tc>
          <w:tcPr>
            <w:tcW w:w="1413" w:type="dxa"/>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vAlign w:val="center"/>
          </w:tcPr>
          <w:p w14:paraId="260EF17B" w14:textId="4AF4C842" w:rsidR="00A3069D" w:rsidRPr="007D77C3" w:rsidRDefault="00A62E75" w:rsidP="007D77C3">
            <w:pPr>
              <w:rPr>
                <w:rFonts w:ascii="HelveticaNeueLT Std" w:hAnsi="HelveticaNeueLT Std"/>
              </w:rPr>
            </w:pPr>
            <w:r w:rsidRPr="00A62E75">
              <w:rPr>
                <w:rFonts w:ascii="HelveticaNeueLT Std" w:hAnsi="HelveticaNeueLT Std"/>
              </w:rPr>
              <w:t>Approval of details pursuant to condition 34 (Combined Heat and Power Details) attached to planning permission HGY/2017/2220 (revised details following approval HGY/2019/1438)</w:t>
            </w:r>
          </w:p>
        </w:tc>
      </w:tr>
      <w:tr w:rsidR="004D6F69" w:rsidRPr="007D77C3" w14:paraId="161858E8" w14:textId="77777777" w:rsidTr="00C63356">
        <w:trPr>
          <w:trHeight w:val="734"/>
        </w:trPr>
        <w:tc>
          <w:tcPr>
            <w:tcW w:w="1413" w:type="dxa"/>
            <w:vAlign w:val="center"/>
          </w:tcPr>
          <w:p w14:paraId="3BC93920" w14:textId="77777777" w:rsidR="004D6F69" w:rsidRPr="007D77C3" w:rsidRDefault="004D6F69" w:rsidP="00D83277">
            <w:pPr>
              <w:rPr>
                <w:rFonts w:ascii="HelveticaNeueLT Std" w:hAnsi="HelveticaNeueLT Std"/>
              </w:rPr>
            </w:pPr>
            <w:r>
              <w:rPr>
                <w:rFonts w:ascii="HelveticaNeueLT Std" w:hAnsi="HelveticaNeueLT Std"/>
              </w:rPr>
              <w:t>Wording of condition:</w:t>
            </w:r>
          </w:p>
        </w:tc>
        <w:tc>
          <w:tcPr>
            <w:tcW w:w="7603" w:type="dxa"/>
            <w:gridSpan w:val="2"/>
            <w:vAlign w:val="center"/>
          </w:tcPr>
          <w:p w14:paraId="036463B8" w14:textId="76B67DBE" w:rsidR="00A62E75" w:rsidRDefault="00A62E75" w:rsidP="00A62E75">
            <w:r>
              <w:t>Prior to the commencement of the development (excepting demolition) details of the Combined Heat and Power (CHP) facility and associated infrastructure shall be submitted in writing to and for approval by the Local Planning Authority. The detail shall include:</w:t>
            </w:r>
          </w:p>
          <w:p w14:paraId="3D523082" w14:textId="77777777" w:rsidR="00A62E75" w:rsidRDefault="00A62E75" w:rsidP="00A62E75"/>
          <w:p w14:paraId="151BBA94" w14:textId="77777777" w:rsidR="00A62E75" w:rsidRPr="00CE6CCE" w:rsidRDefault="00A62E75" w:rsidP="00A62E75">
            <w:r>
              <w:t xml:space="preserve">a) location </w:t>
            </w:r>
            <w:r w:rsidRPr="00CE6CCE">
              <w:t>of the energy centre;</w:t>
            </w:r>
          </w:p>
          <w:p w14:paraId="63D180F4" w14:textId="77777777" w:rsidR="00A62E75" w:rsidRPr="00CE6CCE" w:rsidRDefault="00A62E75" w:rsidP="00A62E75">
            <w:r w:rsidRPr="00CE6CCE">
              <w:t>b) specification of equipment;</w:t>
            </w:r>
          </w:p>
          <w:p w14:paraId="774CEB87" w14:textId="77777777" w:rsidR="00A62E75" w:rsidRPr="00CE6CCE" w:rsidRDefault="00A62E75" w:rsidP="00A62E75">
            <w:r w:rsidRPr="00CE6CCE">
              <w:t>c) flue arrangement;</w:t>
            </w:r>
          </w:p>
          <w:p w14:paraId="5CF4808B" w14:textId="77777777" w:rsidR="00A62E75" w:rsidRDefault="00A62E75" w:rsidP="00A62E75">
            <w:r w:rsidRPr="00CE6CCE">
              <w:t>d) operation/management strategy; and</w:t>
            </w:r>
          </w:p>
          <w:p w14:paraId="6A230148" w14:textId="165E5DE0" w:rsidR="00A62E75" w:rsidRDefault="00A62E75" w:rsidP="00A62E75">
            <w:r>
              <w:t>e) the method of how the facility and infrastructure shall be designed to allow for the future connection to any neighbouring heating network (including the proposed connectivity location, punch points through structure and route of the link)</w:t>
            </w:r>
          </w:p>
          <w:p w14:paraId="141BBF74" w14:textId="77777777" w:rsidR="00A62E75" w:rsidRDefault="00A62E75" w:rsidP="00A62E75"/>
          <w:p w14:paraId="593D3D4F" w14:textId="5202DF4E" w:rsidR="00A62E75" w:rsidRDefault="00A62E75" w:rsidP="00A62E75">
            <w:r>
              <w:t>The heat and hot water loads for the units on the site shall provide for no less than the total C02 reduction: Block A: 30.2%, Block B: 32.4%, and the Mews: 32.4%. The CHP system shall contribute a minimum of 75% of heat.</w:t>
            </w:r>
          </w:p>
          <w:p w14:paraId="533D81C9" w14:textId="77777777" w:rsidR="00A62E75" w:rsidRDefault="00A62E75" w:rsidP="00A62E75"/>
          <w:p w14:paraId="60FF5947" w14:textId="6767A15A" w:rsidR="00A62E75" w:rsidRDefault="00A62E75" w:rsidP="00A62E75">
            <w:r>
              <w:t>The details must demonstrate that the unit to be installed complies with the emissions standards as set out in the London Plan SPG Sustainable Design and Construction for Band B. The details shall also include a CHP Information Form.</w:t>
            </w:r>
          </w:p>
          <w:p w14:paraId="5E26BED3" w14:textId="77777777" w:rsidR="00A62E75" w:rsidRDefault="00A62E75" w:rsidP="00A62E75"/>
          <w:p w14:paraId="4DC7BEAA" w14:textId="79A8DCAD" w:rsidR="00A62E75" w:rsidRDefault="00A62E75" w:rsidP="00A62E75">
            <w:r>
              <w:t>The Combined Heat and Power facility and infrastructure shall be install in accordance with approved details and maintained thereafter. The system shall be operational prior to the first residential occupation of the development, unless approved in writing by the Local Planning Authority.</w:t>
            </w:r>
          </w:p>
          <w:p w14:paraId="1D38BB95" w14:textId="77777777" w:rsidR="00A62E75" w:rsidRDefault="00A62E75" w:rsidP="00A62E75"/>
          <w:p w14:paraId="31A15A77" w14:textId="06A61A43" w:rsidR="004D6F69" w:rsidRPr="00B15366" w:rsidRDefault="00A62E75" w:rsidP="00A62E75">
            <w:pPr>
              <w:rPr>
                <w:rFonts w:ascii="HelveticaNeueLT Std" w:hAnsi="HelveticaNeueLT Std"/>
              </w:rPr>
            </w:pPr>
            <w:r>
              <w:t>REASON: To ensure the facility and associated infrastructure are provided and allow for the future connection to a district system</w:t>
            </w:r>
          </w:p>
        </w:tc>
      </w:tr>
    </w:tbl>
    <w:p w14:paraId="3678D9B4" w14:textId="1571C274" w:rsidR="00B4232F" w:rsidRDefault="00B4232F">
      <w:pPr>
        <w:rPr>
          <w:rFonts w:ascii="HelveticaNeueLT Std" w:hAnsi="HelveticaNeueLT Std"/>
        </w:rPr>
      </w:pPr>
    </w:p>
    <w:p w14:paraId="21FE1FC1" w14:textId="252D44B3" w:rsidR="00032E44" w:rsidRPr="007717E9" w:rsidRDefault="00032E44">
      <w:pPr>
        <w:rPr>
          <w:rFonts w:ascii="HelveticaNeueLT Std" w:hAnsi="HelveticaNeueLT Std"/>
          <w:b/>
          <w:bCs/>
          <w:sz w:val="28"/>
          <w:szCs w:val="28"/>
        </w:rPr>
      </w:pPr>
      <w:r w:rsidRPr="007717E9">
        <w:rPr>
          <w:rFonts w:ascii="HelveticaNeueLT Std" w:hAnsi="HelveticaNeueLT Std"/>
          <w:b/>
          <w:bCs/>
          <w:sz w:val="28"/>
          <w:szCs w:val="28"/>
        </w:rPr>
        <w:t xml:space="preserve">Carbon Management Response </w:t>
      </w:r>
      <w:r w:rsidR="00A2133F">
        <w:rPr>
          <w:rFonts w:ascii="HelveticaNeueLT Std" w:hAnsi="HelveticaNeueLT Std"/>
          <w:b/>
          <w:bCs/>
          <w:sz w:val="28"/>
          <w:szCs w:val="28"/>
        </w:rPr>
        <w:t>02</w:t>
      </w:r>
      <w:r w:rsidR="009A34C2">
        <w:rPr>
          <w:rFonts w:ascii="HelveticaNeueLT Std" w:hAnsi="HelveticaNeueLT Std"/>
          <w:b/>
          <w:bCs/>
          <w:sz w:val="28"/>
          <w:szCs w:val="28"/>
        </w:rPr>
        <w:t>/0</w:t>
      </w:r>
      <w:r w:rsidR="00A2133F">
        <w:rPr>
          <w:rFonts w:ascii="HelveticaNeueLT Std" w:hAnsi="HelveticaNeueLT Std"/>
          <w:b/>
          <w:bCs/>
          <w:sz w:val="28"/>
          <w:szCs w:val="28"/>
        </w:rPr>
        <w:t>8</w:t>
      </w:r>
      <w:r w:rsidR="001A4433" w:rsidRPr="007717E9">
        <w:rPr>
          <w:rFonts w:ascii="HelveticaNeueLT Std" w:hAnsi="HelveticaNeueLT Std"/>
          <w:b/>
          <w:bCs/>
          <w:sz w:val="28"/>
          <w:szCs w:val="28"/>
        </w:rPr>
        <w:t>/202</w:t>
      </w:r>
      <w:r w:rsidR="00442CBA">
        <w:rPr>
          <w:rFonts w:ascii="HelveticaNeueLT Std" w:hAnsi="HelveticaNeueLT Std"/>
          <w:b/>
          <w:bCs/>
          <w:sz w:val="28"/>
          <w:szCs w:val="28"/>
        </w:rPr>
        <w:t>3</w:t>
      </w:r>
    </w:p>
    <w:p w14:paraId="58875326" w14:textId="35A5B9D5" w:rsidR="007D77C3" w:rsidRDefault="007D77C3">
      <w:pPr>
        <w:rPr>
          <w:rFonts w:ascii="HelveticaNeueLT Std" w:hAnsi="HelveticaNeueLT Std"/>
        </w:rPr>
      </w:pPr>
    </w:p>
    <w:p w14:paraId="057B1CFA" w14:textId="10152FF1" w:rsidR="00D40848" w:rsidRPr="00120348" w:rsidRDefault="00D40848" w:rsidP="000212E4">
      <w:pPr>
        <w:rPr>
          <w:rFonts w:ascii="HelveticaNeueLT Std" w:hAnsi="HelveticaNeueLT Std"/>
          <w:b/>
          <w:bCs/>
          <w:sz w:val="22"/>
          <w:szCs w:val="22"/>
        </w:rPr>
      </w:pPr>
      <w:r w:rsidRPr="00120348">
        <w:rPr>
          <w:rFonts w:ascii="HelveticaNeueLT Std" w:hAnsi="HelveticaNeueLT Std"/>
          <w:b/>
          <w:bCs/>
          <w:sz w:val="22"/>
          <w:szCs w:val="22"/>
        </w:rPr>
        <w:t>Documents submitted:</w:t>
      </w:r>
    </w:p>
    <w:p w14:paraId="30EB47B4" w14:textId="71E4FC15" w:rsidR="00F35258" w:rsidRDefault="004F4C3D" w:rsidP="00F35258">
      <w:pPr>
        <w:pStyle w:val="ListParagraph"/>
        <w:numPr>
          <w:ilvl w:val="0"/>
          <w:numId w:val="33"/>
        </w:numPr>
        <w:rPr>
          <w:rFonts w:ascii="HelveticaNeueLT Std" w:hAnsi="HelveticaNeueLT Std"/>
        </w:rPr>
      </w:pPr>
      <w:r w:rsidRPr="004F4C3D">
        <w:rPr>
          <w:rFonts w:ascii="HelveticaNeueLT Std" w:hAnsi="HelveticaNeueLT Std"/>
        </w:rPr>
        <w:t>HGY0220256 34 (Combined Heat and Power (CHP) facility)</w:t>
      </w:r>
    </w:p>
    <w:p w14:paraId="78A7A83D" w14:textId="36C8246D" w:rsidR="004F4C3D" w:rsidRDefault="004F4C3D" w:rsidP="00F35258">
      <w:pPr>
        <w:pStyle w:val="ListParagraph"/>
        <w:numPr>
          <w:ilvl w:val="0"/>
          <w:numId w:val="33"/>
        </w:numPr>
        <w:rPr>
          <w:rFonts w:ascii="HelveticaNeueLT Std" w:hAnsi="HelveticaNeueLT Std"/>
        </w:rPr>
      </w:pPr>
      <w:r>
        <w:rPr>
          <w:rFonts w:ascii="HelveticaNeueLT Std" w:hAnsi="HelveticaNeueLT Std"/>
        </w:rPr>
        <w:t>10687-M-04-BM-0007 Energy Centre Schematic C5 dated 03/02/2022</w:t>
      </w:r>
    </w:p>
    <w:p w14:paraId="382C10B5" w14:textId="74471651" w:rsidR="004F4C3D" w:rsidRDefault="004F4C3D" w:rsidP="00F35258">
      <w:pPr>
        <w:pStyle w:val="ListParagraph"/>
        <w:numPr>
          <w:ilvl w:val="0"/>
          <w:numId w:val="33"/>
        </w:numPr>
        <w:rPr>
          <w:rFonts w:ascii="HelveticaNeueLT Std" w:hAnsi="HelveticaNeueLT Std"/>
        </w:rPr>
      </w:pPr>
      <w:r>
        <w:rPr>
          <w:rFonts w:ascii="HelveticaNeueLT Std" w:hAnsi="HelveticaNeueLT Std"/>
        </w:rPr>
        <w:t>Heating Distribution Schematic Hotel &amp; Town Hall</w:t>
      </w:r>
      <w:r w:rsidR="008D27D4">
        <w:rPr>
          <w:rFonts w:ascii="HelveticaNeueLT Std" w:hAnsi="HelveticaNeueLT Std"/>
        </w:rPr>
        <w:t xml:space="preserve"> C1 dated 16/07/2021</w:t>
      </w:r>
    </w:p>
    <w:p w14:paraId="39018493" w14:textId="08F926AC" w:rsidR="004F4C3D" w:rsidRDefault="004F4C3D" w:rsidP="00F35258">
      <w:pPr>
        <w:pStyle w:val="ListParagraph"/>
        <w:numPr>
          <w:ilvl w:val="0"/>
          <w:numId w:val="33"/>
        </w:numPr>
        <w:rPr>
          <w:rFonts w:ascii="HelveticaNeueLT Std" w:hAnsi="HelveticaNeueLT Std"/>
        </w:rPr>
      </w:pPr>
      <w:r>
        <w:rPr>
          <w:rFonts w:ascii="HelveticaNeueLT Std" w:hAnsi="HelveticaNeueLT Std"/>
        </w:rPr>
        <w:t>Heating Distribution Schematic Block A C3 dated 14/09/2021</w:t>
      </w:r>
    </w:p>
    <w:p w14:paraId="594D3DB2" w14:textId="04EEAB45" w:rsidR="004F4C3D" w:rsidRPr="004F4C3D" w:rsidRDefault="004F4C3D" w:rsidP="004F4C3D">
      <w:pPr>
        <w:pStyle w:val="ListParagraph"/>
        <w:numPr>
          <w:ilvl w:val="0"/>
          <w:numId w:val="33"/>
        </w:numPr>
        <w:rPr>
          <w:rFonts w:ascii="HelveticaNeueLT Std" w:hAnsi="HelveticaNeueLT Std"/>
        </w:rPr>
      </w:pPr>
      <w:r>
        <w:rPr>
          <w:rFonts w:ascii="HelveticaNeueLT Std" w:hAnsi="HelveticaNeueLT Std"/>
        </w:rPr>
        <w:t>Heating Distribution Schematic Block B C1 dated 11/10/2021</w:t>
      </w:r>
    </w:p>
    <w:p w14:paraId="645A0DF5" w14:textId="77777777" w:rsidR="004F4C3D" w:rsidRDefault="004F4C3D" w:rsidP="004F4C3D">
      <w:pPr>
        <w:pStyle w:val="ListParagraph"/>
        <w:numPr>
          <w:ilvl w:val="0"/>
          <w:numId w:val="33"/>
        </w:numPr>
        <w:rPr>
          <w:rFonts w:ascii="HelveticaNeueLT Std" w:hAnsi="HelveticaNeueLT Std"/>
        </w:rPr>
      </w:pPr>
      <w:r>
        <w:rPr>
          <w:rFonts w:ascii="HelveticaNeueLT Std" w:hAnsi="HelveticaNeueLT Std"/>
        </w:rPr>
        <w:t>Heating Distribution Schematic Mews and Annex C1 dated 01/06/2021</w:t>
      </w:r>
    </w:p>
    <w:p w14:paraId="2E3C454D" w14:textId="532D1982" w:rsidR="004F4C3D" w:rsidRDefault="004F4C3D" w:rsidP="00F35258">
      <w:pPr>
        <w:pStyle w:val="ListParagraph"/>
        <w:numPr>
          <w:ilvl w:val="0"/>
          <w:numId w:val="33"/>
        </w:numPr>
        <w:rPr>
          <w:rFonts w:ascii="HelveticaNeueLT Std" w:hAnsi="HelveticaNeueLT Std"/>
        </w:rPr>
      </w:pPr>
      <w:r>
        <w:rPr>
          <w:rFonts w:ascii="HelveticaNeueLT Std" w:hAnsi="HelveticaNeueLT Std"/>
        </w:rPr>
        <w:t>Heating Substation Schematic Mews and Annex C1 dated 15/04/2021</w:t>
      </w:r>
    </w:p>
    <w:p w14:paraId="20C95425" w14:textId="2AB3317B" w:rsidR="004F4C3D" w:rsidRPr="004F4C3D" w:rsidRDefault="004F4C3D" w:rsidP="004F4C3D">
      <w:pPr>
        <w:pStyle w:val="ListParagraph"/>
        <w:numPr>
          <w:ilvl w:val="0"/>
          <w:numId w:val="33"/>
        </w:numPr>
        <w:rPr>
          <w:rFonts w:ascii="HelveticaNeueLT Std" w:hAnsi="HelveticaNeueLT Std"/>
        </w:rPr>
      </w:pPr>
      <w:r>
        <w:rPr>
          <w:rFonts w:ascii="HelveticaNeueLT Std" w:hAnsi="HelveticaNeueLT Std"/>
        </w:rPr>
        <w:t>Mechanical Services Layout Block A Energy Centre C2 dated 24/03/2023</w:t>
      </w:r>
    </w:p>
    <w:p w14:paraId="0CC55743" w14:textId="1C2C55FF" w:rsidR="004F4C3D" w:rsidRDefault="004F4C3D" w:rsidP="00F35258">
      <w:pPr>
        <w:pStyle w:val="ListParagraph"/>
        <w:numPr>
          <w:ilvl w:val="0"/>
          <w:numId w:val="33"/>
        </w:numPr>
        <w:rPr>
          <w:rFonts w:ascii="HelveticaNeueLT Std" w:hAnsi="HelveticaNeueLT Std"/>
        </w:rPr>
      </w:pPr>
      <w:r>
        <w:rPr>
          <w:rFonts w:ascii="HelveticaNeueLT Std" w:hAnsi="HelveticaNeueLT Std"/>
        </w:rPr>
        <w:t>Heating Distribution Schematic Town Hall C1 dated 16/07/2021</w:t>
      </w:r>
    </w:p>
    <w:p w14:paraId="7926C0DA" w14:textId="70F3B283" w:rsidR="004F4C3D" w:rsidRDefault="004F4C3D" w:rsidP="00F35258">
      <w:pPr>
        <w:pStyle w:val="ListParagraph"/>
        <w:numPr>
          <w:ilvl w:val="0"/>
          <w:numId w:val="33"/>
        </w:numPr>
        <w:rPr>
          <w:rFonts w:ascii="HelveticaNeueLT Std" w:hAnsi="HelveticaNeueLT Std"/>
        </w:rPr>
      </w:pPr>
      <w:r>
        <w:rPr>
          <w:rFonts w:ascii="HelveticaNeueLT Std" w:hAnsi="HelveticaNeueLT Std"/>
        </w:rPr>
        <w:t>Hot Water Distribution Schematic Town Hall C1 dated 28/01/2022</w:t>
      </w:r>
    </w:p>
    <w:p w14:paraId="702A46E4" w14:textId="300350D9" w:rsidR="004F4C3D" w:rsidRDefault="004F4C3D" w:rsidP="00F35258">
      <w:pPr>
        <w:pStyle w:val="ListParagraph"/>
        <w:numPr>
          <w:ilvl w:val="0"/>
          <w:numId w:val="33"/>
        </w:numPr>
        <w:rPr>
          <w:rFonts w:ascii="HelveticaNeueLT Std" w:hAnsi="HelveticaNeueLT Std"/>
        </w:rPr>
      </w:pPr>
      <w:r>
        <w:rPr>
          <w:rFonts w:ascii="HelveticaNeueLT Std" w:hAnsi="HelveticaNeueLT Std"/>
        </w:rPr>
        <w:t>Hot Water Distribution Schematic Hotel C1 dated 28/01/2022</w:t>
      </w:r>
    </w:p>
    <w:p w14:paraId="04DF3054" w14:textId="4ED003DC" w:rsidR="004F4C3D" w:rsidRPr="008D27D4" w:rsidRDefault="004F4C3D" w:rsidP="008D27D4">
      <w:pPr>
        <w:pStyle w:val="ListParagraph"/>
        <w:numPr>
          <w:ilvl w:val="0"/>
          <w:numId w:val="33"/>
        </w:numPr>
        <w:rPr>
          <w:rFonts w:ascii="HelveticaNeueLT Std" w:hAnsi="HelveticaNeueLT Std"/>
        </w:rPr>
      </w:pPr>
      <w:r>
        <w:rPr>
          <w:rFonts w:ascii="HelveticaNeueLT Std" w:hAnsi="HelveticaNeueLT Std"/>
        </w:rPr>
        <w:t>Gas &amp; Flue Schematic Block A</w:t>
      </w:r>
      <w:r w:rsidR="008D27D4">
        <w:rPr>
          <w:rFonts w:ascii="HelveticaNeueLT Std" w:hAnsi="HelveticaNeueLT Std"/>
        </w:rPr>
        <w:t xml:space="preserve"> C2 dated 02/06/2021</w:t>
      </w:r>
    </w:p>
    <w:p w14:paraId="2C89CF1E" w14:textId="715F58F7" w:rsidR="004F4C3D" w:rsidRPr="00F35258" w:rsidRDefault="004F4C3D" w:rsidP="00F35258">
      <w:pPr>
        <w:pStyle w:val="ListParagraph"/>
        <w:numPr>
          <w:ilvl w:val="0"/>
          <w:numId w:val="33"/>
        </w:numPr>
        <w:rPr>
          <w:rFonts w:ascii="HelveticaNeueLT Std" w:hAnsi="HelveticaNeueLT Std"/>
        </w:rPr>
      </w:pPr>
      <w:r>
        <w:rPr>
          <w:rFonts w:ascii="HelveticaNeueLT Std" w:hAnsi="HelveticaNeueLT Std"/>
        </w:rPr>
        <w:t>Other supporting documents</w:t>
      </w:r>
    </w:p>
    <w:p w14:paraId="40EE39A0" w14:textId="77777777" w:rsidR="00F35258" w:rsidRPr="00F35258" w:rsidRDefault="00F35258" w:rsidP="00F35258">
      <w:pPr>
        <w:rPr>
          <w:rFonts w:ascii="HelveticaNeueLT Std" w:hAnsi="HelveticaNeueLT Std"/>
        </w:rPr>
      </w:pPr>
    </w:p>
    <w:p w14:paraId="79C89E90" w14:textId="368954DD" w:rsidR="00D40848" w:rsidRDefault="00B15366" w:rsidP="000212E4">
      <w:pPr>
        <w:rPr>
          <w:rFonts w:ascii="HelveticaNeueLT Std" w:hAnsi="HelveticaNeueLT Std"/>
          <w:b/>
          <w:bCs/>
          <w:sz w:val="22"/>
          <w:szCs w:val="22"/>
        </w:rPr>
      </w:pPr>
      <w:r>
        <w:rPr>
          <w:rFonts w:ascii="HelveticaNeueLT Std" w:hAnsi="HelveticaNeueLT Std"/>
          <w:b/>
          <w:bCs/>
          <w:sz w:val="22"/>
          <w:szCs w:val="22"/>
        </w:rPr>
        <w:t>Response</w:t>
      </w:r>
      <w:r w:rsidR="00917539">
        <w:rPr>
          <w:rFonts w:ascii="HelveticaNeueLT Std" w:hAnsi="HelveticaNeueLT Std"/>
          <w:b/>
          <w:bCs/>
          <w:sz w:val="22"/>
          <w:szCs w:val="22"/>
        </w:rPr>
        <w:t>:</w:t>
      </w:r>
    </w:p>
    <w:p w14:paraId="616EEA54" w14:textId="1066D829" w:rsidR="00C70190" w:rsidRDefault="00C50658" w:rsidP="000212E4">
      <w:pPr>
        <w:rPr>
          <w:rFonts w:ascii="HelveticaNeueLT Std" w:hAnsi="HelveticaNeueLT Std"/>
        </w:rPr>
      </w:pPr>
      <w:r>
        <w:rPr>
          <w:rFonts w:ascii="HelveticaNeueLT Std" w:hAnsi="HelveticaNeueLT Std"/>
        </w:rPr>
        <w:t xml:space="preserve">The applicant submitted documents in the form of schematic diagrams and plans </w:t>
      </w:r>
      <w:r w:rsidR="00C70190">
        <w:rPr>
          <w:rFonts w:ascii="HelveticaNeueLT Std" w:hAnsi="HelveticaNeueLT Std"/>
        </w:rPr>
        <w:t xml:space="preserve">provides the location of the energy centre, specifications of the equipment, flue arrangement and future </w:t>
      </w:r>
      <w:r w:rsidR="00C70190">
        <w:rPr>
          <w:rFonts w:ascii="HelveticaNeueLT Std" w:hAnsi="HelveticaNeueLT Std"/>
        </w:rPr>
        <w:lastRenderedPageBreak/>
        <w:t>connection designs</w:t>
      </w:r>
      <w:r>
        <w:rPr>
          <w:rFonts w:ascii="HelveticaNeueLT Std" w:hAnsi="HelveticaNeueLT Std"/>
        </w:rPr>
        <w:t xml:space="preserve">. </w:t>
      </w:r>
      <w:r w:rsidR="00EB45B3">
        <w:rPr>
          <w:rFonts w:ascii="HelveticaNeueLT Std" w:hAnsi="HelveticaNeueLT Std"/>
        </w:rPr>
        <w:t xml:space="preserve">The operation and management strategy </w:t>
      </w:r>
      <w:r w:rsidR="0075514D">
        <w:rPr>
          <w:rFonts w:ascii="HelveticaNeueLT Std" w:hAnsi="HelveticaNeueLT Std"/>
        </w:rPr>
        <w:t>are</w:t>
      </w:r>
      <w:r w:rsidR="00EB45B3">
        <w:rPr>
          <w:rFonts w:ascii="HelveticaNeueLT Std" w:hAnsi="HelveticaNeueLT Std"/>
        </w:rPr>
        <w:t xml:space="preserve"> confirmed to be as per the Bosch premium service contract. </w:t>
      </w:r>
    </w:p>
    <w:p w14:paraId="382B010B" w14:textId="77777777" w:rsidR="00C70190" w:rsidRDefault="00C70190" w:rsidP="000212E4">
      <w:pPr>
        <w:rPr>
          <w:rFonts w:ascii="HelveticaNeueLT Std" w:hAnsi="HelveticaNeueLT Std"/>
        </w:rPr>
      </w:pPr>
    </w:p>
    <w:p w14:paraId="0AA7F2F8" w14:textId="77777777" w:rsidR="00CE6CCE" w:rsidRDefault="00CE6CCE" w:rsidP="00CE6CCE">
      <w:r>
        <w:t>The details must demonstrate that the unit to be installed complies with the emissions standards as set out in the London Plan SPG Sustainable Design and Construction for Band B. The details shall also include a CHP Information Form.</w:t>
      </w:r>
    </w:p>
    <w:p w14:paraId="3DF211F7" w14:textId="77777777" w:rsidR="00CE6CCE" w:rsidRDefault="00CE6CCE" w:rsidP="000212E4">
      <w:pPr>
        <w:rPr>
          <w:rFonts w:ascii="HelveticaNeueLT Std" w:hAnsi="HelveticaNeueLT Std"/>
        </w:rPr>
      </w:pPr>
    </w:p>
    <w:p w14:paraId="756D8EC2" w14:textId="2B642387" w:rsidR="00D544EA" w:rsidRPr="00D544EA" w:rsidRDefault="00D544EA" w:rsidP="000212E4">
      <w:pPr>
        <w:rPr>
          <w:rFonts w:ascii="HelveticaNeueLT Std" w:hAnsi="HelveticaNeueLT Std"/>
          <w:u w:val="single"/>
        </w:rPr>
      </w:pPr>
      <w:r w:rsidRPr="00D544EA">
        <w:rPr>
          <w:rFonts w:ascii="HelveticaNeueLT Std" w:hAnsi="HelveticaNeueLT Std"/>
          <w:u w:val="single"/>
        </w:rPr>
        <w:t>Action:</w:t>
      </w:r>
    </w:p>
    <w:p w14:paraId="0A5F5D2F" w14:textId="76E48F69" w:rsidR="00CE6CCE" w:rsidRPr="00CE6CCE" w:rsidRDefault="00CE6CCE" w:rsidP="00D544EA">
      <w:pPr>
        <w:pStyle w:val="ListParagraph"/>
        <w:numPr>
          <w:ilvl w:val="0"/>
          <w:numId w:val="33"/>
        </w:numPr>
        <w:rPr>
          <w:rFonts w:ascii="HelveticaNeueLT Std" w:hAnsi="HelveticaNeueLT Std"/>
          <w:b/>
          <w:bCs/>
          <w:sz w:val="22"/>
          <w:szCs w:val="22"/>
        </w:rPr>
      </w:pPr>
      <w:r>
        <w:rPr>
          <w:rFonts w:ascii="HelveticaNeueLT Std" w:hAnsi="HelveticaNeueLT Std"/>
        </w:rPr>
        <w:t xml:space="preserve">Please provide the </w:t>
      </w:r>
      <w:r w:rsidR="00E7002D">
        <w:rPr>
          <w:rFonts w:ascii="HelveticaNeueLT Std" w:hAnsi="HelveticaNeueLT Std"/>
        </w:rPr>
        <w:t xml:space="preserve">detailed </w:t>
      </w:r>
      <w:r>
        <w:rPr>
          <w:rFonts w:ascii="HelveticaNeueLT Std" w:hAnsi="HelveticaNeueLT Std"/>
        </w:rPr>
        <w:t>specification of the</w:t>
      </w:r>
      <w:r w:rsidR="00760BC2">
        <w:rPr>
          <w:rFonts w:ascii="HelveticaNeueLT Std" w:hAnsi="HelveticaNeueLT Std"/>
        </w:rPr>
        <w:t xml:space="preserve"> proposed CHP</w:t>
      </w:r>
      <w:r>
        <w:rPr>
          <w:rFonts w:ascii="HelveticaNeueLT Std" w:hAnsi="HelveticaNeueLT Std"/>
        </w:rPr>
        <w:t xml:space="preserve"> equipment. </w:t>
      </w:r>
    </w:p>
    <w:p w14:paraId="15065526" w14:textId="0A3D482B" w:rsidR="00CE6CCE" w:rsidRPr="00CE6CCE" w:rsidRDefault="00CE6CCE" w:rsidP="00D544EA">
      <w:pPr>
        <w:pStyle w:val="ListParagraph"/>
        <w:numPr>
          <w:ilvl w:val="0"/>
          <w:numId w:val="33"/>
        </w:numPr>
        <w:rPr>
          <w:rFonts w:ascii="HelveticaNeueLT Std" w:hAnsi="HelveticaNeueLT Std"/>
          <w:b/>
          <w:bCs/>
          <w:sz w:val="22"/>
          <w:szCs w:val="22"/>
        </w:rPr>
      </w:pPr>
      <w:r>
        <w:rPr>
          <w:rFonts w:ascii="HelveticaNeueLT Std" w:hAnsi="HelveticaNeueLT Std"/>
        </w:rPr>
        <w:t xml:space="preserve">Please provide the complete </w:t>
      </w:r>
      <w:r w:rsidR="00E7002D">
        <w:rPr>
          <w:rFonts w:ascii="HelveticaNeueLT Std" w:hAnsi="HelveticaNeueLT Std"/>
        </w:rPr>
        <w:t xml:space="preserve">flue arrangement plan showing the </w:t>
      </w:r>
      <w:r w:rsidR="00760BC2">
        <w:rPr>
          <w:rFonts w:ascii="HelveticaNeueLT Std" w:hAnsi="HelveticaNeueLT Std"/>
        </w:rPr>
        <w:t xml:space="preserve">location of the </w:t>
      </w:r>
      <w:r w:rsidR="00E7002D">
        <w:rPr>
          <w:rFonts w:ascii="HelveticaNeueLT Std" w:hAnsi="HelveticaNeueLT Std"/>
        </w:rPr>
        <w:t>flue termination</w:t>
      </w:r>
      <w:r w:rsidR="00760BC2">
        <w:rPr>
          <w:rFonts w:ascii="HelveticaNeueLT Std" w:hAnsi="HelveticaNeueLT Std"/>
        </w:rPr>
        <w:t>s</w:t>
      </w:r>
      <w:r w:rsidR="00E7002D">
        <w:rPr>
          <w:rFonts w:ascii="HelveticaNeueLT Std" w:hAnsi="HelveticaNeueLT Std"/>
        </w:rPr>
        <w:t xml:space="preserve"> </w:t>
      </w:r>
      <w:r w:rsidR="00760BC2">
        <w:rPr>
          <w:rFonts w:ascii="HelveticaNeueLT Std" w:hAnsi="HelveticaNeueLT Std"/>
        </w:rPr>
        <w:t xml:space="preserve">and their respective termination heights. </w:t>
      </w:r>
    </w:p>
    <w:p w14:paraId="36260BD9" w14:textId="0C723921" w:rsidR="00D544EA" w:rsidRPr="00CE6CCE" w:rsidRDefault="00D544EA" w:rsidP="00D544EA">
      <w:pPr>
        <w:pStyle w:val="ListParagraph"/>
        <w:numPr>
          <w:ilvl w:val="0"/>
          <w:numId w:val="33"/>
        </w:numPr>
        <w:rPr>
          <w:rFonts w:ascii="HelveticaNeueLT Std" w:hAnsi="HelveticaNeueLT Std"/>
          <w:b/>
          <w:bCs/>
          <w:sz w:val="22"/>
          <w:szCs w:val="22"/>
        </w:rPr>
      </w:pPr>
      <w:r>
        <w:rPr>
          <w:rFonts w:ascii="HelveticaNeueLT Std" w:hAnsi="HelveticaNeueLT Std"/>
        </w:rPr>
        <w:t>Please provide more information on operation and management strategy. On failure of CHP, what alternative strategy will be applied? Also, what is the decarbonisation strategy?</w:t>
      </w:r>
    </w:p>
    <w:p w14:paraId="409FBEA5" w14:textId="1E1009E8" w:rsidR="00CE6CCE" w:rsidRPr="00CE6CCE" w:rsidRDefault="00CE6CCE" w:rsidP="00D544EA">
      <w:pPr>
        <w:pStyle w:val="ListParagraph"/>
        <w:numPr>
          <w:ilvl w:val="0"/>
          <w:numId w:val="33"/>
        </w:numPr>
        <w:rPr>
          <w:rFonts w:ascii="HelveticaNeueLT Std" w:hAnsi="HelveticaNeueLT Std"/>
          <w:b/>
          <w:bCs/>
          <w:sz w:val="22"/>
          <w:szCs w:val="22"/>
        </w:rPr>
      </w:pPr>
      <w:r>
        <w:rPr>
          <w:rFonts w:ascii="HelveticaNeueLT Std" w:hAnsi="HelveticaNeueLT Std"/>
        </w:rPr>
        <w:t xml:space="preserve">Demonstrate how the </w:t>
      </w:r>
      <w:r w:rsidR="00760BC2">
        <w:rPr>
          <w:rFonts w:ascii="HelveticaNeueLT Std" w:hAnsi="HelveticaNeueLT Std"/>
        </w:rPr>
        <w:t xml:space="preserve">units to be installed complies with the emission </w:t>
      </w:r>
      <w:r>
        <w:rPr>
          <w:rFonts w:ascii="HelveticaNeueLT Std" w:hAnsi="HelveticaNeueLT Std"/>
        </w:rPr>
        <w:t xml:space="preserve">standards as set out in the London Plan SPG Sustainable Design and Construction for Band B. Also, include a CHP information form. </w:t>
      </w:r>
    </w:p>
    <w:p w14:paraId="7516AD22" w14:textId="77777777" w:rsidR="00D544EA" w:rsidRDefault="00D544EA" w:rsidP="000212E4">
      <w:pPr>
        <w:rPr>
          <w:rFonts w:ascii="HelveticaNeueLT Std" w:hAnsi="HelveticaNeueLT Std"/>
          <w:b/>
          <w:bCs/>
          <w:sz w:val="22"/>
          <w:szCs w:val="22"/>
        </w:rPr>
      </w:pPr>
    </w:p>
    <w:p w14:paraId="1B48A390" w14:textId="57EE8950" w:rsidR="003330B3" w:rsidRPr="00B15366" w:rsidRDefault="00B15366" w:rsidP="000212E4">
      <w:pPr>
        <w:rPr>
          <w:rFonts w:ascii="HelveticaNeueLT Std" w:hAnsi="HelveticaNeueLT Std"/>
          <w:b/>
          <w:bCs/>
          <w:sz w:val="22"/>
          <w:szCs w:val="22"/>
        </w:rPr>
      </w:pPr>
      <w:r w:rsidRPr="00B15366">
        <w:rPr>
          <w:rFonts w:ascii="HelveticaNeueLT Std" w:hAnsi="HelveticaNeueLT Std"/>
          <w:b/>
          <w:bCs/>
          <w:sz w:val="22"/>
          <w:szCs w:val="22"/>
        </w:rPr>
        <w:t>Conclusion</w:t>
      </w:r>
    </w:p>
    <w:bookmarkEnd w:id="0"/>
    <w:p w14:paraId="117FD510" w14:textId="0955BB0A" w:rsidR="00CE6CCE" w:rsidRDefault="00CE6CCE" w:rsidP="00CE6CCE">
      <w:pPr>
        <w:rPr>
          <w:rFonts w:ascii="HelveticaNeueLT Std" w:hAnsi="HelveticaNeueLT Std"/>
        </w:rPr>
      </w:pPr>
      <w:r w:rsidRPr="007B694F">
        <w:rPr>
          <w:rFonts w:ascii="HelveticaNeueLT Std" w:hAnsi="HelveticaNeueLT Std"/>
        </w:rPr>
        <w:t xml:space="preserve">Further information is required so we therefore </w:t>
      </w:r>
      <w:r w:rsidRPr="007B694F">
        <w:rPr>
          <w:rFonts w:ascii="HelveticaNeueLT Std" w:hAnsi="HelveticaNeueLT Std"/>
          <w:b/>
          <w:bCs/>
        </w:rPr>
        <w:t>do</w:t>
      </w:r>
      <w:r w:rsidRPr="007B694F">
        <w:rPr>
          <w:rFonts w:ascii="HelveticaNeueLT Std" w:hAnsi="HelveticaNeueLT Std"/>
        </w:rPr>
        <w:t xml:space="preserve"> </w:t>
      </w:r>
      <w:r w:rsidRPr="007B694F">
        <w:rPr>
          <w:rFonts w:ascii="HelveticaNeueLT Std" w:hAnsi="HelveticaNeueLT Std"/>
          <w:b/>
          <w:bCs/>
        </w:rPr>
        <w:t xml:space="preserve">not recommend </w:t>
      </w:r>
      <w:r w:rsidRPr="007B694F">
        <w:rPr>
          <w:rFonts w:ascii="HelveticaNeueLT Std" w:hAnsi="HelveticaNeueLT Std"/>
        </w:rPr>
        <w:t xml:space="preserve">discharging Condition </w:t>
      </w:r>
      <w:r>
        <w:rPr>
          <w:rFonts w:ascii="HelveticaNeueLT Std" w:hAnsi="HelveticaNeueLT Std"/>
        </w:rPr>
        <w:t>34</w:t>
      </w:r>
      <w:r w:rsidRPr="007B694F">
        <w:rPr>
          <w:rFonts w:ascii="HelveticaNeueLT Std" w:hAnsi="HelveticaNeueLT Std"/>
        </w:rPr>
        <w:t xml:space="preserve">. The applicant should provide a response to all the points raised above </w:t>
      </w:r>
      <w:r>
        <w:rPr>
          <w:rFonts w:ascii="HelveticaNeueLT Std" w:hAnsi="HelveticaNeueLT Std"/>
        </w:rPr>
        <w:t xml:space="preserve">and </w:t>
      </w:r>
      <w:r w:rsidRPr="007B694F">
        <w:rPr>
          <w:rFonts w:ascii="HelveticaNeueLT Std" w:hAnsi="HelveticaNeueLT Std"/>
        </w:rPr>
        <w:t>issue updated plans/information where required.</w:t>
      </w:r>
    </w:p>
    <w:p w14:paraId="07397186" w14:textId="41C4C8F1" w:rsidR="00391E22" w:rsidRDefault="00391E22" w:rsidP="00D40848">
      <w:pPr>
        <w:rPr>
          <w:rFonts w:ascii="HelveticaNeueLT Std" w:hAnsi="HelveticaNeueLT Std"/>
        </w:rPr>
      </w:pPr>
    </w:p>
    <w:p w14:paraId="54A5BA49" w14:textId="77777777" w:rsidR="009A73E2" w:rsidRDefault="009A73E2">
      <w:pPr>
        <w:rPr>
          <w:rFonts w:ascii="HelveticaNeueLT Std" w:hAnsi="HelveticaNeueLT Std"/>
        </w:rPr>
      </w:pPr>
    </w:p>
    <w:sectPr w:rsidR="009A73E2" w:rsidSect="00567DDC">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7794B" w14:textId="77777777" w:rsidR="0017196B" w:rsidRDefault="0017196B" w:rsidP="00430257">
      <w:r>
        <w:separator/>
      </w:r>
    </w:p>
  </w:endnote>
  <w:endnote w:type="continuationSeparator" w:id="0">
    <w:p w14:paraId="6EF07EE4" w14:textId="77777777" w:rsidR="0017196B" w:rsidRDefault="0017196B"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3C941" w14:textId="77777777" w:rsidR="0017196B" w:rsidRDefault="0017196B" w:rsidP="00430257">
      <w:r>
        <w:separator/>
      </w:r>
    </w:p>
  </w:footnote>
  <w:footnote w:type="continuationSeparator" w:id="0">
    <w:p w14:paraId="4ED86BC4" w14:textId="77777777" w:rsidR="0017196B" w:rsidRDefault="0017196B"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F4146"/>
    <w:multiLevelType w:val="hybridMultilevel"/>
    <w:tmpl w:val="CC321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A0D62"/>
    <w:multiLevelType w:val="hybridMultilevel"/>
    <w:tmpl w:val="1E4CCF10"/>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5" w15:restartNumberingAfterBreak="0">
    <w:nsid w:val="138E5E9B"/>
    <w:multiLevelType w:val="hybridMultilevel"/>
    <w:tmpl w:val="515E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EC5380"/>
    <w:multiLevelType w:val="hybridMultilevel"/>
    <w:tmpl w:val="11A2EEC2"/>
    <w:lvl w:ilvl="0" w:tplc="AFD64A70">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3431E9"/>
    <w:multiLevelType w:val="hybridMultilevel"/>
    <w:tmpl w:val="0092552A"/>
    <w:lvl w:ilvl="0" w:tplc="4DEEFA68">
      <w:start w:val="163"/>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8756EC"/>
    <w:multiLevelType w:val="hybridMultilevel"/>
    <w:tmpl w:val="D708E0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ECE31E9"/>
    <w:multiLevelType w:val="hybridMultilevel"/>
    <w:tmpl w:val="F8A452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93380C"/>
    <w:multiLevelType w:val="hybridMultilevel"/>
    <w:tmpl w:val="43AA5A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7F2E78"/>
    <w:multiLevelType w:val="hybridMultilevel"/>
    <w:tmpl w:val="DFB2546E"/>
    <w:lvl w:ilvl="0" w:tplc="EFE6CD12">
      <w:start w:val="191"/>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9072389">
    <w:abstractNumId w:val="30"/>
  </w:num>
  <w:num w:numId="2" w16cid:durableId="1515415705">
    <w:abstractNumId w:val="24"/>
  </w:num>
  <w:num w:numId="3" w16cid:durableId="441416037">
    <w:abstractNumId w:val="10"/>
  </w:num>
  <w:num w:numId="4" w16cid:durableId="2089882979">
    <w:abstractNumId w:val="19"/>
  </w:num>
  <w:num w:numId="5" w16cid:durableId="2089881524">
    <w:abstractNumId w:val="13"/>
  </w:num>
  <w:num w:numId="6" w16cid:durableId="1392340665">
    <w:abstractNumId w:val="23"/>
  </w:num>
  <w:num w:numId="7" w16cid:durableId="1205369320">
    <w:abstractNumId w:val="22"/>
  </w:num>
  <w:num w:numId="8" w16cid:durableId="2004045302">
    <w:abstractNumId w:val="0"/>
  </w:num>
  <w:num w:numId="9" w16cid:durableId="2085374967">
    <w:abstractNumId w:val="33"/>
  </w:num>
  <w:num w:numId="10" w16cid:durableId="1399325484">
    <w:abstractNumId w:val="7"/>
  </w:num>
  <w:num w:numId="11" w16cid:durableId="616329261">
    <w:abstractNumId w:val="14"/>
  </w:num>
  <w:num w:numId="12" w16cid:durableId="2081975121">
    <w:abstractNumId w:val="11"/>
  </w:num>
  <w:num w:numId="13" w16cid:durableId="1932083420">
    <w:abstractNumId w:val="20"/>
  </w:num>
  <w:num w:numId="14" w16cid:durableId="288514395">
    <w:abstractNumId w:val="8"/>
  </w:num>
  <w:num w:numId="15" w16cid:durableId="1766995633">
    <w:abstractNumId w:val="25"/>
  </w:num>
  <w:num w:numId="16" w16cid:durableId="907570874">
    <w:abstractNumId w:val="6"/>
  </w:num>
  <w:num w:numId="17" w16cid:durableId="82648504">
    <w:abstractNumId w:val="18"/>
  </w:num>
  <w:num w:numId="18" w16cid:durableId="870646722">
    <w:abstractNumId w:val="15"/>
  </w:num>
  <w:num w:numId="19" w16cid:durableId="1036005631">
    <w:abstractNumId w:val="1"/>
  </w:num>
  <w:num w:numId="20" w16cid:durableId="549267057">
    <w:abstractNumId w:val="21"/>
  </w:num>
  <w:num w:numId="21" w16cid:durableId="750390925">
    <w:abstractNumId w:val="9"/>
  </w:num>
  <w:num w:numId="22" w16cid:durableId="213279827">
    <w:abstractNumId w:val="17"/>
  </w:num>
  <w:num w:numId="23" w16cid:durableId="2124486">
    <w:abstractNumId w:val="31"/>
  </w:num>
  <w:num w:numId="24" w16cid:durableId="1344476080">
    <w:abstractNumId w:val="12"/>
  </w:num>
  <w:num w:numId="25" w16cid:durableId="1952319580">
    <w:abstractNumId w:val="29"/>
  </w:num>
  <w:num w:numId="26" w16cid:durableId="2099132433">
    <w:abstractNumId w:val="5"/>
  </w:num>
  <w:num w:numId="27" w16cid:durableId="1205947721">
    <w:abstractNumId w:val="4"/>
  </w:num>
  <w:num w:numId="28" w16cid:durableId="1259948442">
    <w:abstractNumId w:val="26"/>
  </w:num>
  <w:num w:numId="29" w16cid:durableId="48119638">
    <w:abstractNumId w:val="27"/>
  </w:num>
  <w:num w:numId="30" w16cid:durableId="429934287">
    <w:abstractNumId w:val="34"/>
  </w:num>
  <w:num w:numId="31" w16cid:durableId="776488338">
    <w:abstractNumId w:val="3"/>
  </w:num>
  <w:num w:numId="32" w16cid:durableId="434329056">
    <w:abstractNumId w:val="16"/>
  </w:num>
  <w:num w:numId="33" w16cid:durableId="395009806">
    <w:abstractNumId w:val="2"/>
  </w:num>
  <w:num w:numId="34" w16cid:durableId="1703088645">
    <w:abstractNumId w:val="28"/>
  </w:num>
  <w:num w:numId="35" w16cid:durableId="143204421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212E4"/>
    <w:rsid w:val="00022289"/>
    <w:rsid w:val="00027E01"/>
    <w:rsid w:val="00031EEF"/>
    <w:rsid w:val="00032E44"/>
    <w:rsid w:val="00041405"/>
    <w:rsid w:val="00044FD9"/>
    <w:rsid w:val="00050E88"/>
    <w:rsid w:val="0008551C"/>
    <w:rsid w:val="000B182B"/>
    <w:rsid w:val="000C27AD"/>
    <w:rsid w:val="000C7C37"/>
    <w:rsid w:val="000D26CD"/>
    <w:rsid w:val="000E2B29"/>
    <w:rsid w:val="00120348"/>
    <w:rsid w:val="00127D16"/>
    <w:rsid w:val="001402D7"/>
    <w:rsid w:val="001424EB"/>
    <w:rsid w:val="0017196B"/>
    <w:rsid w:val="00183413"/>
    <w:rsid w:val="00190E17"/>
    <w:rsid w:val="001A4433"/>
    <w:rsid w:val="001A47F4"/>
    <w:rsid w:val="00201006"/>
    <w:rsid w:val="002031E6"/>
    <w:rsid w:val="00213D31"/>
    <w:rsid w:val="00225662"/>
    <w:rsid w:val="00235C4E"/>
    <w:rsid w:val="00241316"/>
    <w:rsid w:val="00255640"/>
    <w:rsid w:val="0027352B"/>
    <w:rsid w:val="002773B2"/>
    <w:rsid w:val="00280DBC"/>
    <w:rsid w:val="0029519E"/>
    <w:rsid w:val="002A7420"/>
    <w:rsid w:val="002B658B"/>
    <w:rsid w:val="002B7036"/>
    <w:rsid w:val="002C631F"/>
    <w:rsid w:val="002C76A8"/>
    <w:rsid w:val="003330B3"/>
    <w:rsid w:val="00347ADC"/>
    <w:rsid w:val="00356752"/>
    <w:rsid w:val="003657B5"/>
    <w:rsid w:val="00382BCA"/>
    <w:rsid w:val="00391E22"/>
    <w:rsid w:val="0041376E"/>
    <w:rsid w:val="004301AF"/>
    <w:rsid w:val="00430257"/>
    <w:rsid w:val="00430D20"/>
    <w:rsid w:val="00435D1C"/>
    <w:rsid w:val="00442CBA"/>
    <w:rsid w:val="0044414B"/>
    <w:rsid w:val="004D6EB0"/>
    <w:rsid w:val="004D6F69"/>
    <w:rsid w:val="004E3B29"/>
    <w:rsid w:val="004F4C3D"/>
    <w:rsid w:val="00516485"/>
    <w:rsid w:val="00526BB1"/>
    <w:rsid w:val="005376F6"/>
    <w:rsid w:val="005513C3"/>
    <w:rsid w:val="0055448E"/>
    <w:rsid w:val="00567DDC"/>
    <w:rsid w:val="0057119E"/>
    <w:rsid w:val="0059614B"/>
    <w:rsid w:val="005B522D"/>
    <w:rsid w:val="005B56A5"/>
    <w:rsid w:val="005B75A3"/>
    <w:rsid w:val="005C70DD"/>
    <w:rsid w:val="005E5872"/>
    <w:rsid w:val="005E5E2F"/>
    <w:rsid w:val="00620B89"/>
    <w:rsid w:val="00627481"/>
    <w:rsid w:val="00634155"/>
    <w:rsid w:val="006612CC"/>
    <w:rsid w:val="00663814"/>
    <w:rsid w:val="006734B1"/>
    <w:rsid w:val="00682FCA"/>
    <w:rsid w:val="00693702"/>
    <w:rsid w:val="006A57EF"/>
    <w:rsid w:val="006C61BD"/>
    <w:rsid w:val="006E3D69"/>
    <w:rsid w:val="00717ED0"/>
    <w:rsid w:val="00721338"/>
    <w:rsid w:val="00741E70"/>
    <w:rsid w:val="0075514D"/>
    <w:rsid w:val="00760BC2"/>
    <w:rsid w:val="00763099"/>
    <w:rsid w:val="007717E9"/>
    <w:rsid w:val="007B3577"/>
    <w:rsid w:val="007C2444"/>
    <w:rsid w:val="007D7434"/>
    <w:rsid w:val="007D77C3"/>
    <w:rsid w:val="007E0F28"/>
    <w:rsid w:val="007E5BFC"/>
    <w:rsid w:val="007F5996"/>
    <w:rsid w:val="00821577"/>
    <w:rsid w:val="00862171"/>
    <w:rsid w:val="00883E8A"/>
    <w:rsid w:val="008A6E6F"/>
    <w:rsid w:val="008B7B64"/>
    <w:rsid w:val="008C769C"/>
    <w:rsid w:val="008D27D4"/>
    <w:rsid w:val="008D4C89"/>
    <w:rsid w:val="008E5265"/>
    <w:rsid w:val="009017A1"/>
    <w:rsid w:val="00914C58"/>
    <w:rsid w:val="00917539"/>
    <w:rsid w:val="00925037"/>
    <w:rsid w:val="0092523D"/>
    <w:rsid w:val="009278A4"/>
    <w:rsid w:val="00943490"/>
    <w:rsid w:val="00947754"/>
    <w:rsid w:val="0097544D"/>
    <w:rsid w:val="009829C5"/>
    <w:rsid w:val="009A34C2"/>
    <w:rsid w:val="009A73E2"/>
    <w:rsid w:val="009D3B59"/>
    <w:rsid w:val="00A168D0"/>
    <w:rsid w:val="00A2133F"/>
    <w:rsid w:val="00A25BB0"/>
    <w:rsid w:val="00A3069D"/>
    <w:rsid w:val="00A438BE"/>
    <w:rsid w:val="00A62E75"/>
    <w:rsid w:val="00A850B4"/>
    <w:rsid w:val="00AC08B7"/>
    <w:rsid w:val="00AE3F16"/>
    <w:rsid w:val="00B0404A"/>
    <w:rsid w:val="00B15366"/>
    <w:rsid w:val="00B35630"/>
    <w:rsid w:val="00B4232F"/>
    <w:rsid w:val="00B47860"/>
    <w:rsid w:val="00B52F1D"/>
    <w:rsid w:val="00B8018D"/>
    <w:rsid w:val="00B94F83"/>
    <w:rsid w:val="00BF193B"/>
    <w:rsid w:val="00BF55A4"/>
    <w:rsid w:val="00BF57C1"/>
    <w:rsid w:val="00BF7DE0"/>
    <w:rsid w:val="00C14173"/>
    <w:rsid w:val="00C14448"/>
    <w:rsid w:val="00C4388C"/>
    <w:rsid w:val="00C466AD"/>
    <w:rsid w:val="00C50658"/>
    <w:rsid w:val="00C574E7"/>
    <w:rsid w:val="00C63356"/>
    <w:rsid w:val="00C635A0"/>
    <w:rsid w:val="00C6634C"/>
    <w:rsid w:val="00C70190"/>
    <w:rsid w:val="00C87EC9"/>
    <w:rsid w:val="00C912F7"/>
    <w:rsid w:val="00CC0315"/>
    <w:rsid w:val="00CC1617"/>
    <w:rsid w:val="00CE25B0"/>
    <w:rsid w:val="00CE6CCE"/>
    <w:rsid w:val="00D40848"/>
    <w:rsid w:val="00D544EA"/>
    <w:rsid w:val="00D74C5D"/>
    <w:rsid w:val="00D759BD"/>
    <w:rsid w:val="00D76540"/>
    <w:rsid w:val="00D765E3"/>
    <w:rsid w:val="00D953E5"/>
    <w:rsid w:val="00DA6E63"/>
    <w:rsid w:val="00DB5049"/>
    <w:rsid w:val="00DE3713"/>
    <w:rsid w:val="00DF21FF"/>
    <w:rsid w:val="00E12FF0"/>
    <w:rsid w:val="00E2087C"/>
    <w:rsid w:val="00E416BB"/>
    <w:rsid w:val="00E655E7"/>
    <w:rsid w:val="00E7002D"/>
    <w:rsid w:val="00E77C25"/>
    <w:rsid w:val="00EA7B85"/>
    <w:rsid w:val="00EB45B3"/>
    <w:rsid w:val="00ED10A5"/>
    <w:rsid w:val="00EF52A9"/>
    <w:rsid w:val="00F02071"/>
    <w:rsid w:val="00F03928"/>
    <w:rsid w:val="00F35258"/>
    <w:rsid w:val="00F456B8"/>
    <w:rsid w:val="00F52BB7"/>
    <w:rsid w:val="00F6718A"/>
    <w:rsid w:val="00FB6EB8"/>
    <w:rsid w:val="00FF2F8A"/>
    <w:rsid w:val="00FF7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CommentReference">
    <w:name w:val="annotation reference"/>
    <w:basedOn w:val="DefaultParagraphFont"/>
    <w:uiPriority w:val="99"/>
    <w:semiHidden/>
    <w:unhideWhenUsed/>
    <w:rsid w:val="00C6634C"/>
    <w:rPr>
      <w:sz w:val="16"/>
      <w:szCs w:val="16"/>
    </w:rPr>
  </w:style>
  <w:style w:type="paragraph" w:styleId="CommentText">
    <w:name w:val="annotation text"/>
    <w:basedOn w:val="Normal"/>
    <w:link w:val="CommentTextChar"/>
    <w:uiPriority w:val="99"/>
    <w:unhideWhenUsed/>
    <w:rsid w:val="00C6634C"/>
  </w:style>
  <w:style w:type="character" w:customStyle="1" w:styleId="CommentTextChar">
    <w:name w:val="Comment Text Char"/>
    <w:basedOn w:val="DefaultParagraphFont"/>
    <w:link w:val="CommentText"/>
    <w:uiPriority w:val="99"/>
    <w:rsid w:val="00C6634C"/>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6634C"/>
    <w:rPr>
      <w:b/>
      <w:bCs/>
    </w:rPr>
  </w:style>
  <w:style w:type="character" w:customStyle="1" w:styleId="CommentSubjectChar">
    <w:name w:val="Comment Subject Char"/>
    <w:basedOn w:val="CommentTextChar"/>
    <w:link w:val="CommentSubject"/>
    <w:uiPriority w:val="99"/>
    <w:semiHidden/>
    <w:rsid w:val="00C6634C"/>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9270">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959067296">
      <w:bodyDiv w:val="1"/>
      <w:marLeft w:val="0"/>
      <w:marRight w:val="0"/>
      <w:marTop w:val="0"/>
      <w:marBottom w:val="0"/>
      <w:divBdr>
        <w:top w:val="none" w:sz="0" w:space="0" w:color="auto"/>
        <w:left w:val="none" w:sz="0" w:space="0" w:color="auto"/>
        <w:bottom w:val="none" w:sz="0" w:space="0" w:color="auto"/>
        <w:right w:val="none" w:sz="0" w:space="0" w:color="auto"/>
      </w:divBdr>
      <w:divsChild>
        <w:div w:id="2016372551">
          <w:marLeft w:val="-75"/>
          <w:marRight w:val="-75"/>
          <w:marTop w:val="0"/>
          <w:marBottom w:val="0"/>
          <w:divBdr>
            <w:top w:val="none" w:sz="0" w:space="0" w:color="auto"/>
            <w:left w:val="none" w:sz="0" w:space="0" w:color="auto"/>
            <w:bottom w:val="none" w:sz="0" w:space="0" w:color="auto"/>
            <w:right w:val="none" w:sz="0" w:space="0" w:color="auto"/>
          </w:divBdr>
          <w:divsChild>
            <w:div w:id="765923792">
              <w:marLeft w:val="0"/>
              <w:marRight w:val="0"/>
              <w:marTop w:val="0"/>
              <w:marBottom w:val="0"/>
              <w:divBdr>
                <w:top w:val="none" w:sz="0" w:space="0" w:color="auto"/>
                <w:left w:val="none" w:sz="0" w:space="0" w:color="auto"/>
                <w:bottom w:val="none" w:sz="0" w:space="0" w:color="auto"/>
                <w:right w:val="none" w:sz="0" w:space="0" w:color="auto"/>
              </w:divBdr>
              <w:divsChild>
                <w:div w:id="73979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0379">
          <w:marLeft w:val="-75"/>
          <w:marRight w:val="-75"/>
          <w:marTop w:val="0"/>
          <w:marBottom w:val="0"/>
          <w:divBdr>
            <w:top w:val="none" w:sz="0" w:space="0" w:color="auto"/>
            <w:left w:val="none" w:sz="0" w:space="0" w:color="auto"/>
            <w:bottom w:val="none" w:sz="0" w:space="0" w:color="auto"/>
            <w:right w:val="none" w:sz="0" w:space="0" w:color="auto"/>
          </w:divBdr>
          <w:divsChild>
            <w:div w:id="773943182">
              <w:marLeft w:val="0"/>
              <w:marRight w:val="0"/>
              <w:marTop w:val="0"/>
              <w:marBottom w:val="0"/>
              <w:divBdr>
                <w:top w:val="none" w:sz="0" w:space="0" w:color="auto"/>
                <w:left w:val="none" w:sz="0" w:space="0" w:color="auto"/>
                <w:bottom w:val="none" w:sz="0" w:space="0" w:color="auto"/>
                <w:right w:val="none" w:sz="0" w:space="0" w:color="auto"/>
              </w:divBdr>
              <w:divsChild>
                <w:div w:id="11664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3721">
          <w:marLeft w:val="-75"/>
          <w:marRight w:val="-75"/>
          <w:marTop w:val="0"/>
          <w:marBottom w:val="0"/>
          <w:divBdr>
            <w:top w:val="none" w:sz="0" w:space="0" w:color="auto"/>
            <w:left w:val="none" w:sz="0" w:space="0" w:color="auto"/>
            <w:bottom w:val="none" w:sz="0" w:space="0" w:color="auto"/>
            <w:right w:val="none" w:sz="0" w:space="0" w:color="auto"/>
          </w:divBdr>
          <w:divsChild>
            <w:div w:id="1575162969">
              <w:marLeft w:val="0"/>
              <w:marRight w:val="0"/>
              <w:marTop w:val="0"/>
              <w:marBottom w:val="0"/>
              <w:divBdr>
                <w:top w:val="none" w:sz="0" w:space="0" w:color="auto"/>
                <w:left w:val="none" w:sz="0" w:space="0" w:color="auto"/>
                <w:bottom w:val="none" w:sz="0" w:space="0" w:color="auto"/>
                <w:right w:val="none" w:sz="0" w:space="0" w:color="auto"/>
              </w:divBdr>
              <w:divsChild>
                <w:div w:id="10165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231">
          <w:marLeft w:val="-75"/>
          <w:marRight w:val="-75"/>
          <w:marTop w:val="0"/>
          <w:marBottom w:val="0"/>
          <w:divBdr>
            <w:top w:val="none" w:sz="0" w:space="0" w:color="auto"/>
            <w:left w:val="none" w:sz="0" w:space="0" w:color="auto"/>
            <w:bottom w:val="none" w:sz="0" w:space="0" w:color="auto"/>
            <w:right w:val="none" w:sz="0" w:space="0" w:color="auto"/>
          </w:divBdr>
          <w:divsChild>
            <w:div w:id="621880640">
              <w:marLeft w:val="0"/>
              <w:marRight w:val="0"/>
              <w:marTop w:val="0"/>
              <w:marBottom w:val="0"/>
              <w:divBdr>
                <w:top w:val="none" w:sz="0" w:space="0" w:color="auto"/>
                <w:left w:val="none" w:sz="0" w:space="0" w:color="auto"/>
                <w:bottom w:val="none" w:sz="0" w:space="0" w:color="auto"/>
                <w:right w:val="none" w:sz="0" w:space="0" w:color="auto"/>
              </w:divBdr>
              <w:divsChild>
                <w:div w:id="171981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4041">
          <w:marLeft w:val="-75"/>
          <w:marRight w:val="-75"/>
          <w:marTop w:val="0"/>
          <w:marBottom w:val="0"/>
          <w:divBdr>
            <w:top w:val="none" w:sz="0" w:space="0" w:color="auto"/>
            <w:left w:val="none" w:sz="0" w:space="0" w:color="auto"/>
            <w:bottom w:val="none" w:sz="0" w:space="0" w:color="auto"/>
            <w:right w:val="none" w:sz="0" w:space="0" w:color="auto"/>
          </w:divBdr>
          <w:divsChild>
            <w:div w:id="40447547">
              <w:marLeft w:val="0"/>
              <w:marRight w:val="0"/>
              <w:marTop w:val="0"/>
              <w:marBottom w:val="0"/>
              <w:divBdr>
                <w:top w:val="none" w:sz="0" w:space="0" w:color="auto"/>
                <w:left w:val="none" w:sz="0" w:space="0" w:color="auto"/>
                <w:bottom w:val="none" w:sz="0" w:space="0" w:color="auto"/>
                <w:right w:val="none" w:sz="0" w:space="0" w:color="auto"/>
              </w:divBdr>
              <w:divsChild>
                <w:div w:id="2245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1695">
          <w:marLeft w:val="-75"/>
          <w:marRight w:val="-75"/>
          <w:marTop w:val="0"/>
          <w:marBottom w:val="0"/>
          <w:divBdr>
            <w:top w:val="none" w:sz="0" w:space="0" w:color="auto"/>
            <w:left w:val="none" w:sz="0" w:space="0" w:color="auto"/>
            <w:bottom w:val="none" w:sz="0" w:space="0" w:color="auto"/>
            <w:right w:val="none" w:sz="0" w:space="0" w:color="auto"/>
          </w:divBdr>
          <w:divsChild>
            <w:div w:id="39059825">
              <w:marLeft w:val="0"/>
              <w:marRight w:val="0"/>
              <w:marTop w:val="0"/>
              <w:marBottom w:val="0"/>
              <w:divBdr>
                <w:top w:val="none" w:sz="0" w:space="0" w:color="auto"/>
                <w:left w:val="none" w:sz="0" w:space="0" w:color="auto"/>
                <w:bottom w:val="none" w:sz="0" w:space="0" w:color="auto"/>
                <w:right w:val="none" w:sz="0" w:space="0" w:color="auto"/>
              </w:divBdr>
              <w:divsChild>
                <w:div w:id="7236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7917">
          <w:marLeft w:val="-75"/>
          <w:marRight w:val="-75"/>
          <w:marTop w:val="0"/>
          <w:marBottom w:val="0"/>
          <w:divBdr>
            <w:top w:val="none" w:sz="0" w:space="0" w:color="auto"/>
            <w:left w:val="none" w:sz="0" w:space="0" w:color="auto"/>
            <w:bottom w:val="none" w:sz="0" w:space="0" w:color="auto"/>
            <w:right w:val="none" w:sz="0" w:space="0" w:color="auto"/>
          </w:divBdr>
          <w:divsChild>
            <w:div w:id="386537283">
              <w:marLeft w:val="0"/>
              <w:marRight w:val="0"/>
              <w:marTop w:val="0"/>
              <w:marBottom w:val="0"/>
              <w:divBdr>
                <w:top w:val="none" w:sz="0" w:space="0" w:color="auto"/>
                <w:left w:val="none" w:sz="0" w:space="0" w:color="auto"/>
                <w:bottom w:val="none" w:sz="0" w:space="0" w:color="auto"/>
                <w:right w:val="none" w:sz="0" w:space="0" w:color="auto"/>
              </w:divBdr>
              <w:divsChild>
                <w:div w:id="5473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39524">
          <w:marLeft w:val="-75"/>
          <w:marRight w:val="-75"/>
          <w:marTop w:val="0"/>
          <w:marBottom w:val="0"/>
          <w:divBdr>
            <w:top w:val="none" w:sz="0" w:space="0" w:color="auto"/>
            <w:left w:val="none" w:sz="0" w:space="0" w:color="auto"/>
            <w:bottom w:val="none" w:sz="0" w:space="0" w:color="auto"/>
            <w:right w:val="none" w:sz="0" w:space="0" w:color="auto"/>
          </w:divBdr>
          <w:divsChild>
            <w:div w:id="1073240041">
              <w:marLeft w:val="0"/>
              <w:marRight w:val="0"/>
              <w:marTop w:val="0"/>
              <w:marBottom w:val="0"/>
              <w:divBdr>
                <w:top w:val="none" w:sz="0" w:space="0" w:color="auto"/>
                <w:left w:val="none" w:sz="0" w:space="0" w:color="auto"/>
                <w:bottom w:val="none" w:sz="0" w:space="0" w:color="auto"/>
                <w:right w:val="none" w:sz="0" w:space="0" w:color="auto"/>
              </w:divBdr>
              <w:divsChild>
                <w:div w:id="19214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1074">
      <w:bodyDiv w:val="1"/>
      <w:marLeft w:val="0"/>
      <w:marRight w:val="0"/>
      <w:marTop w:val="0"/>
      <w:marBottom w:val="0"/>
      <w:divBdr>
        <w:top w:val="none" w:sz="0" w:space="0" w:color="auto"/>
        <w:left w:val="none" w:sz="0" w:space="0" w:color="auto"/>
        <w:bottom w:val="none" w:sz="0" w:space="0" w:color="auto"/>
        <w:right w:val="none" w:sz="0" w:space="0" w:color="auto"/>
      </w:divBdr>
      <w:divsChild>
        <w:div w:id="1393692882">
          <w:marLeft w:val="-75"/>
          <w:marRight w:val="-75"/>
          <w:marTop w:val="0"/>
          <w:marBottom w:val="0"/>
          <w:divBdr>
            <w:top w:val="none" w:sz="0" w:space="0" w:color="auto"/>
            <w:left w:val="none" w:sz="0" w:space="0" w:color="auto"/>
            <w:bottom w:val="none" w:sz="0" w:space="0" w:color="auto"/>
            <w:right w:val="none" w:sz="0" w:space="0" w:color="auto"/>
          </w:divBdr>
          <w:divsChild>
            <w:div w:id="96147216">
              <w:marLeft w:val="0"/>
              <w:marRight w:val="0"/>
              <w:marTop w:val="0"/>
              <w:marBottom w:val="0"/>
              <w:divBdr>
                <w:top w:val="none" w:sz="0" w:space="0" w:color="auto"/>
                <w:left w:val="none" w:sz="0" w:space="0" w:color="auto"/>
                <w:bottom w:val="none" w:sz="0" w:space="0" w:color="auto"/>
                <w:right w:val="none" w:sz="0" w:space="0" w:color="auto"/>
              </w:divBdr>
              <w:divsChild>
                <w:div w:id="62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71595">
          <w:marLeft w:val="-75"/>
          <w:marRight w:val="-75"/>
          <w:marTop w:val="0"/>
          <w:marBottom w:val="0"/>
          <w:divBdr>
            <w:top w:val="none" w:sz="0" w:space="0" w:color="auto"/>
            <w:left w:val="none" w:sz="0" w:space="0" w:color="auto"/>
            <w:bottom w:val="none" w:sz="0" w:space="0" w:color="auto"/>
            <w:right w:val="none" w:sz="0" w:space="0" w:color="auto"/>
          </w:divBdr>
          <w:divsChild>
            <w:div w:id="832989676">
              <w:marLeft w:val="0"/>
              <w:marRight w:val="0"/>
              <w:marTop w:val="0"/>
              <w:marBottom w:val="0"/>
              <w:divBdr>
                <w:top w:val="none" w:sz="0" w:space="0" w:color="auto"/>
                <w:left w:val="none" w:sz="0" w:space="0" w:color="auto"/>
                <w:bottom w:val="none" w:sz="0" w:space="0" w:color="auto"/>
                <w:right w:val="none" w:sz="0" w:space="0" w:color="auto"/>
              </w:divBdr>
              <w:divsChild>
                <w:div w:id="13822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54717">
          <w:marLeft w:val="-75"/>
          <w:marRight w:val="-75"/>
          <w:marTop w:val="0"/>
          <w:marBottom w:val="0"/>
          <w:divBdr>
            <w:top w:val="none" w:sz="0" w:space="0" w:color="auto"/>
            <w:left w:val="none" w:sz="0" w:space="0" w:color="auto"/>
            <w:bottom w:val="none" w:sz="0" w:space="0" w:color="auto"/>
            <w:right w:val="none" w:sz="0" w:space="0" w:color="auto"/>
          </w:divBdr>
          <w:divsChild>
            <w:div w:id="368728744">
              <w:marLeft w:val="0"/>
              <w:marRight w:val="0"/>
              <w:marTop w:val="0"/>
              <w:marBottom w:val="0"/>
              <w:divBdr>
                <w:top w:val="none" w:sz="0" w:space="0" w:color="auto"/>
                <w:left w:val="none" w:sz="0" w:space="0" w:color="auto"/>
                <w:bottom w:val="none" w:sz="0" w:space="0" w:color="auto"/>
                <w:right w:val="none" w:sz="0" w:space="0" w:color="auto"/>
              </w:divBdr>
              <w:divsChild>
                <w:div w:id="16927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98027">
          <w:marLeft w:val="-75"/>
          <w:marRight w:val="-75"/>
          <w:marTop w:val="0"/>
          <w:marBottom w:val="0"/>
          <w:divBdr>
            <w:top w:val="none" w:sz="0" w:space="0" w:color="auto"/>
            <w:left w:val="none" w:sz="0" w:space="0" w:color="auto"/>
            <w:bottom w:val="none" w:sz="0" w:space="0" w:color="auto"/>
            <w:right w:val="none" w:sz="0" w:space="0" w:color="auto"/>
          </w:divBdr>
          <w:divsChild>
            <w:div w:id="378021426">
              <w:marLeft w:val="0"/>
              <w:marRight w:val="0"/>
              <w:marTop w:val="0"/>
              <w:marBottom w:val="0"/>
              <w:divBdr>
                <w:top w:val="none" w:sz="0" w:space="0" w:color="auto"/>
                <w:left w:val="none" w:sz="0" w:space="0" w:color="auto"/>
                <w:bottom w:val="none" w:sz="0" w:space="0" w:color="auto"/>
                <w:right w:val="none" w:sz="0" w:space="0" w:color="auto"/>
              </w:divBdr>
              <w:divsChild>
                <w:div w:id="40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96902">
          <w:marLeft w:val="-75"/>
          <w:marRight w:val="-75"/>
          <w:marTop w:val="0"/>
          <w:marBottom w:val="0"/>
          <w:divBdr>
            <w:top w:val="none" w:sz="0" w:space="0" w:color="auto"/>
            <w:left w:val="none" w:sz="0" w:space="0" w:color="auto"/>
            <w:bottom w:val="none" w:sz="0" w:space="0" w:color="auto"/>
            <w:right w:val="none" w:sz="0" w:space="0" w:color="auto"/>
          </w:divBdr>
          <w:divsChild>
            <w:div w:id="391583518">
              <w:marLeft w:val="0"/>
              <w:marRight w:val="0"/>
              <w:marTop w:val="0"/>
              <w:marBottom w:val="0"/>
              <w:divBdr>
                <w:top w:val="none" w:sz="0" w:space="0" w:color="auto"/>
                <w:left w:val="none" w:sz="0" w:space="0" w:color="auto"/>
                <w:bottom w:val="none" w:sz="0" w:space="0" w:color="auto"/>
                <w:right w:val="none" w:sz="0" w:space="0" w:color="auto"/>
              </w:divBdr>
              <w:divsChild>
                <w:div w:id="2774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50452">
          <w:marLeft w:val="-75"/>
          <w:marRight w:val="-75"/>
          <w:marTop w:val="0"/>
          <w:marBottom w:val="0"/>
          <w:divBdr>
            <w:top w:val="none" w:sz="0" w:space="0" w:color="auto"/>
            <w:left w:val="none" w:sz="0" w:space="0" w:color="auto"/>
            <w:bottom w:val="none" w:sz="0" w:space="0" w:color="auto"/>
            <w:right w:val="none" w:sz="0" w:space="0" w:color="auto"/>
          </w:divBdr>
          <w:divsChild>
            <w:div w:id="1664703111">
              <w:marLeft w:val="0"/>
              <w:marRight w:val="0"/>
              <w:marTop w:val="0"/>
              <w:marBottom w:val="0"/>
              <w:divBdr>
                <w:top w:val="none" w:sz="0" w:space="0" w:color="auto"/>
                <w:left w:val="none" w:sz="0" w:space="0" w:color="auto"/>
                <w:bottom w:val="none" w:sz="0" w:space="0" w:color="auto"/>
                <w:right w:val="none" w:sz="0" w:space="0" w:color="auto"/>
              </w:divBdr>
              <w:divsChild>
                <w:div w:id="12274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75024">
          <w:marLeft w:val="-75"/>
          <w:marRight w:val="-75"/>
          <w:marTop w:val="0"/>
          <w:marBottom w:val="0"/>
          <w:divBdr>
            <w:top w:val="none" w:sz="0" w:space="0" w:color="auto"/>
            <w:left w:val="none" w:sz="0" w:space="0" w:color="auto"/>
            <w:bottom w:val="none" w:sz="0" w:space="0" w:color="auto"/>
            <w:right w:val="none" w:sz="0" w:space="0" w:color="auto"/>
          </w:divBdr>
          <w:divsChild>
            <w:div w:id="547957021">
              <w:marLeft w:val="0"/>
              <w:marRight w:val="0"/>
              <w:marTop w:val="0"/>
              <w:marBottom w:val="0"/>
              <w:divBdr>
                <w:top w:val="none" w:sz="0" w:space="0" w:color="auto"/>
                <w:left w:val="none" w:sz="0" w:space="0" w:color="auto"/>
                <w:bottom w:val="none" w:sz="0" w:space="0" w:color="auto"/>
                <w:right w:val="none" w:sz="0" w:space="0" w:color="auto"/>
              </w:divBdr>
              <w:divsChild>
                <w:div w:id="15847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5484">
          <w:marLeft w:val="-75"/>
          <w:marRight w:val="-75"/>
          <w:marTop w:val="0"/>
          <w:marBottom w:val="0"/>
          <w:divBdr>
            <w:top w:val="none" w:sz="0" w:space="0" w:color="auto"/>
            <w:left w:val="none" w:sz="0" w:space="0" w:color="auto"/>
            <w:bottom w:val="none" w:sz="0" w:space="0" w:color="auto"/>
            <w:right w:val="none" w:sz="0" w:space="0" w:color="auto"/>
          </w:divBdr>
          <w:divsChild>
            <w:div w:id="951864917">
              <w:marLeft w:val="0"/>
              <w:marRight w:val="0"/>
              <w:marTop w:val="0"/>
              <w:marBottom w:val="0"/>
              <w:divBdr>
                <w:top w:val="none" w:sz="0" w:space="0" w:color="auto"/>
                <w:left w:val="none" w:sz="0" w:space="0" w:color="auto"/>
                <w:bottom w:val="none" w:sz="0" w:space="0" w:color="auto"/>
                <w:right w:val="none" w:sz="0" w:space="0" w:color="auto"/>
              </w:divBdr>
              <w:divsChild>
                <w:div w:id="161123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331</TotalTime>
  <Pages>2</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Biplav Pageni</cp:lastModifiedBy>
  <cp:revision>17</cp:revision>
  <dcterms:created xsi:type="dcterms:W3CDTF">2022-07-07T16:08:00Z</dcterms:created>
  <dcterms:modified xsi:type="dcterms:W3CDTF">2023-08-02T16:21:00Z</dcterms:modified>
</cp:coreProperties>
</file>