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9F2DEE" w:rsidRDefault="009F2DEE">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 Adam Silverwood</w:t>
      </w:r>
      <w:r>
        <w:rPr>
          <w:rFonts w:cs="Arial"/>
          <w:color w:val="000000"/>
        </w:rPr>
        <w:tab/>
        <w:t>Direct Dial: 020 7973 3712</w:t>
      </w:r>
      <w:r>
        <w:rPr>
          <w:rFonts w:cs="Arial"/>
          <w:color w:val="000000"/>
        </w:rPr>
        <w:tab/>
      </w:r>
      <w:r>
        <w:rPr>
          <w:rFonts w:cs="Arial"/>
          <w:color w:val="000000"/>
        </w:rPr>
        <w:tab/>
      </w:r>
    </w:p>
    <w:p w:rsidR="009F2DEE" w:rsidRDefault="009F2DEE">
      <w:pPr>
        <w:widowControl w:val="0"/>
        <w:tabs>
          <w:tab w:val="left" w:pos="6000"/>
          <w:tab w:val="left" w:pos="9250"/>
        </w:tabs>
        <w:autoSpaceDE w:val="0"/>
        <w:autoSpaceDN w:val="0"/>
        <w:adjustRightInd w:val="0"/>
        <w:rPr>
          <w:rFonts w:cs="Arial"/>
          <w:color w:val="000000"/>
        </w:rPr>
      </w:pPr>
      <w:r>
        <w:rPr>
          <w:rFonts w:cs="Arial"/>
          <w:color w:val="000000"/>
        </w:rPr>
        <w:t>London Borough of Haringey</w:t>
      </w:r>
      <w:r>
        <w:rPr>
          <w:rFonts w:cs="Arial"/>
          <w:color w:val="000000"/>
        </w:rPr>
        <w:tab/>
        <w:t xml:space="preserve"> </w:t>
      </w:r>
      <w:r>
        <w:rPr>
          <w:rFonts w:cs="Arial"/>
          <w:color w:val="000000"/>
        </w:rPr>
        <w:tab/>
      </w:r>
      <w:r>
        <w:rPr>
          <w:rFonts w:cs="Arial"/>
          <w:color w:val="000000"/>
        </w:rPr>
        <w:tab/>
      </w:r>
    </w:p>
    <w:p w:rsidR="009F2DEE" w:rsidRDefault="009F2DEE">
      <w:pPr>
        <w:widowControl w:val="0"/>
        <w:tabs>
          <w:tab w:val="left" w:pos="6000"/>
          <w:tab w:val="left" w:pos="9250"/>
        </w:tabs>
        <w:autoSpaceDE w:val="0"/>
        <w:autoSpaceDN w:val="0"/>
        <w:adjustRightInd w:val="0"/>
        <w:rPr>
          <w:rFonts w:cs="Arial"/>
          <w:color w:val="000000"/>
        </w:rPr>
      </w:pPr>
      <w:r>
        <w:rPr>
          <w:rFonts w:cs="Arial"/>
          <w:color w:val="000000"/>
        </w:rPr>
        <w:t>Alexandra House (5th Floor)</w:t>
      </w:r>
      <w:r>
        <w:rPr>
          <w:rFonts w:cs="Arial"/>
          <w:color w:val="000000"/>
        </w:rPr>
        <w:tab/>
        <w:t>Our ref: L01584117</w:t>
      </w:r>
      <w:r>
        <w:rPr>
          <w:rFonts w:cs="Arial"/>
          <w:color w:val="000000"/>
        </w:rPr>
        <w:tab/>
      </w:r>
      <w:r>
        <w:rPr>
          <w:rFonts w:cs="Arial"/>
          <w:color w:val="000000"/>
        </w:rPr>
        <w:tab/>
      </w:r>
    </w:p>
    <w:p w:rsidR="009F2DEE" w:rsidRDefault="009F2DEE">
      <w:pPr>
        <w:widowControl w:val="0"/>
        <w:tabs>
          <w:tab w:val="left" w:pos="6000"/>
          <w:tab w:val="left" w:pos="9250"/>
        </w:tabs>
        <w:autoSpaceDE w:val="0"/>
        <w:autoSpaceDN w:val="0"/>
        <w:adjustRightInd w:val="0"/>
        <w:rPr>
          <w:rFonts w:cs="Arial"/>
          <w:color w:val="000000"/>
        </w:rPr>
      </w:pPr>
      <w:r>
        <w:rPr>
          <w:rFonts w:cs="Arial"/>
          <w:color w:val="000000"/>
        </w:rPr>
        <w:t>10 Station Road</w:t>
      </w:r>
      <w:r>
        <w:rPr>
          <w:rFonts w:cs="Arial"/>
          <w:color w:val="000000"/>
        </w:rPr>
        <w:tab/>
        <w:t xml:space="preserve"> </w:t>
      </w:r>
      <w:r>
        <w:rPr>
          <w:rFonts w:cs="Arial"/>
          <w:color w:val="000000"/>
        </w:rPr>
        <w:tab/>
      </w:r>
      <w:r>
        <w:rPr>
          <w:rFonts w:cs="Arial"/>
          <w:color w:val="000000"/>
        </w:rPr>
        <w:tab/>
      </w:r>
    </w:p>
    <w:p w:rsidR="009F2DEE" w:rsidRDefault="009F2DEE">
      <w:pPr>
        <w:widowControl w:val="0"/>
        <w:tabs>
          <w:tab w:val="left" w:pos="6000"/>
          <w:tab w:val="left" w:pos="9250"/>
        </w:tabs>
        <w:autoSpaceDE w:val="0"/>
        <w:autoSpaceDN w:val="0"/>
        <w:adjustRightInd w:val="0"/>
        <w:rPr>
          <w:rFonts w:cs="Arial"/>
          <w:color w:val="000000"/>
        </w:rPr>
      </w:pPr>
      <w:r>
        <w:rPr>
          <w:rFonts w:cs="Arial"/>
          <w:color w:val="000000"/>
        </w:rPr>
        <w:t>London</w:t>
      </w:r>
      <w:r>
        <w:rPr>
          <w:rFonts w:cs="Arial"/>
          <w:color w:val="000000"/>
        </w:rPr>
        <w:tab/>
        <w:t xml:space="preserve"> </w:t>
      </w:r>
      <w:r>
        <w:rPr>
          <w:rFonts w:cs="Arial"/>
          <w:color w:val="000000"/>
        </w:rPr>
        <w:tab/>
      </w:r>
      <w:r>
        <w:rPr>
          <w:rFonts w:cs="Arial"/>
          <w:color w:val="000000"/>
        </w:rPr>
        <w:tab/>
      </w:r>
    </w:p>
    <w:p w:rsidR="009F2DEE" w:rsidRDefault="009F2DEE">
      <w:pPr>
        <w:widowControl w:val="0"/>
        <w:tabs>
          <w:tab w:val="left" w:pos="6000"/>
          <w:tab w:val="left" w:pos="9250"/>
        </w:tabs>
        <w:autoSpaceDE w:val="0"/>
        <w:autoSpaceDN w:val="0"/>
        <w:adjustRightInd w:val="0"/>
        <w:rPr>
          <w:rFonts w:cs="Arial"/>
          <w:color w:val="000000"/>
        </w:rPr>
      </w:pPr>
      <w:r>
        <w:rPr>
          <w:rFonts w:cs="Arial"/>
          <w:color w:val="000000"/>
        </w:rPr>
        <w:t>N22 7TR</w:t>
      </w:r>
      <w:r>
        <w:rPr>
          <w:rFonts w:cs="Arial"/>
          <w:color w:val="000000"/>
        </w:rPr>
        <w:tab/>
        <w:t>23 October 2024</w:t>
      </w:r>
      <w:r>
        <w:rPr>
          <w:rFonts w:cs="Arial"/>
          <w:color w:val="000000"/>
        </w:rPr>
        <w:tab/>
      </w:r>
      <w:r>
        <w:rPr>
          <w:rFonts w:cs="Arial"/>
          <w:color w:val="000000"/>
        </w:rPr>
        <w:tab/>
      </w:r>
    </w:p>
    <w:p w:rsidR="009F2DEE" w:rsidRDefault="009F2DEE">
      <w:pPr>
        <w:widowControl w:val="0"/>
        <w:autoSpaceDE w:val="0"/>
        <w:autoSpaceDN w:val="0"/>
        <w:adjustRightInd w:val="0"/>
        <w:rPr>
          <w:rFonts w:cs="Arial"/>
          <w:color w:val="000000"/>
        </w:rPr>
      </w:pPr>
    </w:p>
    <w:p w:rsidR="009F2DEE" w:rsidRDefault="009F2DEE">
      <w:pPr>
        <w:widowControl w:val="0"/>
        <w:autoSpaceDE w:val="0"/>
        <w:autoSpaceDN w:val="0"/>
        <w:adjustRightInd w:val="0"/>
        <w:rPr>
          <w:rFonts w:cs="Arial"/>
          <w:color w:val="000000"/>
        </w:rPr>
      </w:pPr>
    </w:p>
    <w:p w:rsidR="009F2DEE" w:rsidRDefault="009F2DEE">
      <w:pPr>
        <w:widowControl w:val="0"/>
        <w:autoSpaceDE w:val="0"/>
        <w:autoSpaceDN w:val="0"/>
        <w:adjustRightInd w:val="0"/>
        <w:rPr>
          <w:rFonts w:cs="Arial"/>
          <w:color w:val="000000"/>
          <w:lang w:val="en-US"/>
        </w:rPr>
      </w:pPr>
      <w:r>
        <w:rPr>
          <w:rFonts w:cs="Arial"/>
          <w:color w:val="000000"/>
        </w:rPr>
        <w:t>Dear Mr</w:t>
      </w:r>
      <w:r>
        <w:rPr>
          <w:rFonts w:cs="Arial"/>
          <w:color w:val="000000"/>
          <w:lang w:val="en-US"/>
        </w:rPr>
        <w:t xml:space="preserve"> Silverwood</w:t>
      </w:r>
    </w:p>
    <w:p w:rsidR="009F2DEE" w:rsidRDefault="009F2DEE">
      <w:pPr>
        <w:widowControl w:val="0"/>
        <w:autoSpaceDE w:val="0"/>
        <w:autoSpaceDN w:val="0"/>
        <w:adjustRightInd w:val="0"/>
        <w:ind w:right="26"/>
        <w:rPr>
          <w:rFonts w:cs="Arial"/>
          <w:color w:val="000000"/>
          <w:sz w:val="20"/>
          <w:szCs w:val="20"/>
        </w:rPr>
      </w:pPr>
      <w:r>
        <w:rPr>
          <w:rFonts w:cs="Arial"/>
          <w:color w:val="000000"/>
        </w:rPr>
        <w:t xml:space="preserve"> </w:t>
      </w:r>
    </w:p>
    <w:p w:rsidR="009F2DEE" w:rsidRDefault="009F2DEE">
      <w:pPr>
        <w:widowControl w:val="0"/>
        <w:autoSpaceDE w:val="0"/>
        <w:autoSpaceDN w:val="0"/>
        <w:adjustRightInd w:val="0"/>
        <w:rPr>
          <w:rFonts w:cs="Arial"/>
          <w:b/>
          <w:bCs/>
          <w:color w:val="000000"/>
        </w:rPr>
      </w:pPr>
      <w:r>
        <w:rPr>
          <w:rFonts w:cs="Arial"/>
          <w:b/>
          <w:bCs/>
          <w:color w:val="000000"/>
        </w:rPr>
        <w:t xml:space="preserve">Arrangements for Handling Heritage Applications Direction 2021 </w:t>
      </w:r>
    </w:p>
    <w:p w:rsidR="009F2DEE" w:rsidRDefault="009F2DEE">
      <w:pPr>
        <w:widowControl w:val="0"/>
        <w:autoSpaceDE w:val="0"/>
        <w:autoSpaceDN w:val="0"/>
        <w:adjustRightInd w:val="0"/>
        <w:ind w:right="26"/>
        <w:rPr>
          <w:rFonts w:cs="Arial"/>
          <w:b/>
          <w:bCs/>
          <w:color w:val="000000"/>
        </w:rPr>
      </w:pPr>
    </w:p>
    <w:p w:rsidR="009F2DEE" w:rsidRDefault="009F2DEE">
      <w:pPr>
        <w:widowControl w:val="0"/>
        <w:autoSpaceDE w:val="0"/>
        <w:autoSpaceDN w:val="0"/>
        <w:adjustRightInd w:val="0"/>
        <w:ind w:right="-110"/>
        <w:rPr>
          <w:rFonts w:cs="Arial"/>
          <w:b/>
          <w:bCs/>
          <w:color w:val="000000"/>
        </w:rPr>
      </w:pPr>
      <w:r>
        <w:rPr>
          <w:rFonts w:cs="Arial"/>
          <w:b/>
          <w:bCs/>
          <w:color w:val="000000"/>
        </w:rPr>
        <w:t>Authorisation to Determine an Application for Listed Building Consent as Seen Fit</w:t>
      </w:r>
    </w:p>
    <w:p w:rsidR="009F2DEE" w:rsidRDefault="009F2DEE">
      <w:pPr>
        <w:widowControl w:val="0"/>
        <w:autoSpaceDE w:val="0"/>
        <w:autoSpaceDN w:val="0"/>
        <w:adjustRightInd w:val="0"/>
        <w:rPr>
          <w:rFonts w:cs="Arial"/>
          <w:b/>
          <w:bCs/>
          <w:color w:val="000000"/>
          <w:lang w:val="en-US"/>
        </w:rPr>
      </w:pPr>
    </w:p>
    <w:p w:rsidR="009F2DEE" w:rsidRDefault="009F2DEE">
      <w:pPr>
        <w:widowControl w:val="0"/>
        <w:autoSpaceDE w:val="0"/>
        <w:autoSpaceDN w:val="0"/>
        <w:adjustRightInd w:val="0"/>
        <w:rPr>
          <w:rFonts w:cs="Arial"/>
          <w:b/>
          <w:bCs/>
          <w:color w:val="000000"/>
        </w:rPr>
      </w:pPr>
      <w:r>
        <w:rPr>
          <w:rFonts w:cs="Arial"/>
          <w:b/>
          <w:bCs/>
          <w:color w:val="000000"/>
          <w:lang w:val="en-US"/>
        </w:rPr>
        <w:t>ALEXANDRA PALACE, ALEXANDRA PALACE WAY, WOOD GREEN, LONDON, N22 7AY</w:t>
      </w:r>
      <w:r>
        <w:rPr>
          <w:rFonts w:cs="Arial"/>
          <w:b/>
          <w:bCs/>
          <w:color w:val="000000"/>
          <w:lang w:val="en-US"/>
        </w:rPr>
        <w:br/>
      </w:r>
      <w:r>
        <w:rPr>
          <w:rFonts w:cs="Arial"/>
          <w:b/>
          <w:bCs/>
          <w:color w:val="000000"/>
        </w:rPr>
        <w:t>Application No HGY/2023/2176</w:t>
      </w:r>
    </w:p>
    <w:p w:rsidR="009F2DEE" w:rsidRDefault="009F2DEE">
      <w:pPr>
        <w:widowControl w:val="0"/>
        <w:autoSpaceDE w:val="0"/>
        <w:autoSpaceDN w:val="0"/>
        <w:adjustRightInd w:val="0"/>
        <w:rPr>
          <w:rFonts w:cs="Arial"/>
          <w:b/>
          <w:bCs/>
          <w:color w:val="000000"/>
        </w:rPr>
      </w:pPr>
    </w:p>
    <w:p w:rsidR="009F2DEE" w:rsidRDefault="009F2DEE">
      <w:pPr>
        <w:widowControl w:val="0"/>
        <w:autoSpaceDE w:val="0"/>
        <w:autoSpaceDN w:val="0"/>
        <w:adjustRightInd w:val="0"/>
        <w:rPr>
          <w:rFonts w:cs="Arial"/>
          <w:color w:val="000000"/>
        </w:rPr>
      </w:pPr>
      <w:r>
        <w:rPr>
          <w:rFonts w:cs="Arial"/>
          <w:color w:val="000000"/>
        </w:rPr>
        <w:t>Applicant:</w:t>
      </w:r>
      <w:r>
        <w:rPr>
          <w:rFonts w:cs="Arial"/>
          <w:color w:val="000000"/>
        </w:rPr>
        <w:tab/>
      </w:r>
      <w:r>
        <w:rPr>
          <w:rFonts w:cs="Arial"/>
          <w:color w:val="000000"/>
        </w:rPr>
        <w:tab/>
      </w:r>
      <w:r>
        <w:rPr>
          <w:rFonts w:cs="Arial"/>
          <w:color w:val="000000"/>
        </w:rPr>
        <w:tab/>
        <w:t xml:space="preserve">    Louise Johnson</w:t>
      </w:r>
    </w:p>
    <w:p w:rsidR="009F2DEE" w:rsidRDefault="009F2DEE">
      <w:pPr>
        <w:widowControl w:val="0"/>
        <w:tabs>
          <w:tab w:val="left" w:pos="3119"/>
        </w:tabs>
        <w:autoSpaceDE w:val="0"/>
        <w:autoSpaceDN w:val="0"/>
        <w:adjustRightInd w:val="0"/>
        <w:ind w:left="3119" w:hanging="3119"/>
        <w:rPr>
          <w:rFonts w:cs="Arial"/>
          <w:color w:val="000000"/>
        </w:rPr>
      </w:pPr>
      <w:r>
        <w:rPr>
          <w:rFonts w:cs="Arial"/>
          <w:color w:val="000000"/>
        </w:rPr>
        <w:t>Grade of building(s):</w:t>
      </w:r>
      <w:r>
        <w:rPr>
          <w:rFonts w:cs="Arial"/>
          <w:color w:val="000000"/>
        </w:rPr>
        <w:tab/>
        <w:t>II</w:t>
      </w:r>
    </w:p>
    <w:p w:rsidR="009F2DEE" w:rsidRDefault="009F2DEE">
      <w:pPr>
        <w:widowControl w:val="0"/>
        <w:autoSpaceDE w:val="0"/>
        <w:autoSpaceDN w:val="0"/>
        <w:adjustRightInd w:val="0"/>
        <w:ind w:left="3119" w:hanging="3119"/>
        <w:rPr>
          <w:rFonts w:cs="Arial"/>
          <w:color w:val="000000"/>
        </w:rPr>
      </w:pPr>
      <w:r>
        <w:rPr>
          <w:rFonts w:cs="Arial"/>
          <w:color w:val="000000"/>
        </w:rPr>
        <w:t>Proposed works:</w:t>
      </w:r>
      <w:r>
        <w:rPr>
          <w:rFonts w:cs="Arial"/>
          <w:color w:val="000000"/>
        </w:rPr>
        <w:tab/>
        <w:t>Removal of existing fencing and installation of Dulok 8/6/8 double wire system fencing measuring 200m in length and 2.4m in height along North Service Yard boundary and removal of temporary SteelShield and installation of 16m Dulok 8/6/8 double wire system fencing at the Theatre Courtyard entrance.</w:t>
      </w:r>
    </w:p>
    <w:p w:rsidR="009F2DEE" w:rsidRDefault="009F2DEE">
      <w:pPr>
        <w:widowControl w:val="0"/>
        <w:autoSpaceDE w:val="0"/>
        <w:autoSpaceDN w:val="0"/>
        <w:adjustRightInd w:val="0"/>
        <w:ind w:left="3119" w:hanging="3119"/>
        <w:rPr>
          <w:rFonts w:cs="Arial"/>
          <w:b/>
          <w:bCs/>
          <w:color w:val="000000"/>
        </w:rPr>
      </w:pPr>
      <w:r>
        <w:rPr>
          <w:rFonts w:cs="Arial"/>
          <w:color w:val="000000"/>
        </w:rPr>
        <w:t>Drawing numbers:</w:t>
      </w:r>
      <w:r>
        <w:rPr>
          <w:rFonts w:cs="Arial"/>
          <w:color w:val="000000"/>
        </w:rPr>
        <w:tab/>
        <w:t xml:space="preserve">As approved by the local authority </w:t>
      </w:r>
    </w:p>
    <w:p w:rsidR="009F2DEE" w:rsidRDefault="009F2DEE">
      <w:pPr>
        <w:widowControl w:val="0"/>
        <w:autoSpaceDE w:val="0"/>
        <w:autoSpaceDN w:val="0"/>
        <w:adjustRightInd w:val="0"/>
        <w:rPr>
          <w:rFonts w:cs="Arial"/>
          <w:b/>
          <w:bCs/>
          <w:color w:val="000000"/>
        </w:rPr>
      </w:pPr>
    </w:p>
    <w:p w:rsidR="009F2DEE" w:rsidRDefault="009F2DEE">
      <w:pPr>
        <w:widowControl w:val="0"/>
        <w:autoSpaceDE w:val="0"/>
        <w:autoSpaceDN w:val="0"/>
        <w:adjustRightInd w:val="0"/>
        <w:ind w:left="3969" w:hanging="3969"/>
        <w:rPr>
          <w:rFonts w:cs="Arial"/>
          <w:color w:val="000000"/>
        </w:rPr>
      </w:pPr>
      <w:r>
        <w:rPr>
          <w:rFonts w:cs="Arial"/>
          <w:color w:val="000000"/>
        </w:rPr>
        <w:t>Date of application:</w:t>
      </w:r>
      <w:r>
        <w:rPr>
          <w:rFonts w:cs="Arial"/>
          <w:color w:val="000000"/>
        </w:rPr>
        <w:tab/>
        <w:t>4 August 2024</w:t>
      </w:r>
    </w:p>
    <w:p w:rsidR="009F2DEE" w:rsidRDefault="009F2DEE">
      <w:pPr>
        <w:widowControl w:val="0"/>
        <w:autoSpaceDE w:val="0"/>
        <w:autoSpaceDN w:val="0"/>
        <w:adjustRightInd w:val="0"/>
        <w:ind w:left="3969" w:hanging="3969"/>
        <w:rPr>
          <w:rFonts w:cs="Arial"/>
          <w:color w:val="000000"/>
        </w:rPr>
      </w:pPr>
      <w:r>
        <w:rPr>
          <w:rFonts w:cs="Arial"/>
          <w:color w:val="000000"/>
        </w:rPr>
        <w:t>Date of referral by Council:</w:t>
      </w:r>
      <w:r>
        <w:rPr>
          <w:rFonts w:cs="Arial"/>
          <w:color w:val="000000"/>
        </w:rPr>
        <w:tab/>
        <w:t>23 October 2024</w:t>
      </w:r>
    </w:p>
    <w:p w:rsidR="009F2DEE" w:rsidRDefault="009F2DEE">
      <w:pPr>
        <w:widowControl w:val="0"/>
        <w:autoSpaceDE w:val="0"/>
        <w:autoSpaceDN w:val="0"/>
        <w:adjustRightInd w:val="0"/>
        <w:ind w:left="3969" w:hanging="3969"/>
        <w:rPr>
          <w:rFonts w:cs="Arial"/>
          <w:color w:val="000000"/>
        </w:rPr>
      </w:pPr>
      <w:r>
        <w:rPr>
          <w:rFonts w:cs="Arial"/>
          <w:color w:val="000000"/>
        </w:rPr>
        <w:t>Date received by Historic England:</w:t>
      </w:r>
      <w:r>
        <w:rPr>
          <w:rFonts w:cs="Arial"/>
          <w:color w:val="000000"/>
        </w:rPr>
        <w:tab/>
        <w:t>23 October 2024</w:t>
      </w:r>
    </w:p>
    <w:p w:rsidR="009F2DEE" w:rsidRDefault="009F2DEE">
      <w:pPr>
        <w:widowControl w:val="0"/>
        <w:autoSpaceDE w:val="0"/>
        <w:autoSpaceDN w:val="0"/>
        <w:adjustRightInd w:val="0"/>
        <w:ind w:left="3969" w:hanging="3969"/>
        <w:rPr>
          <w:rFonts w:cs="Arial"/>
          <w:b/>
          <w:bCs/>
          <w:color w:val="000000"/>
        </w:rPr>
      </w:pPr>
      <w:r>
        <w:rPr>
          <w:rFonts w:cs="Arial"/>
          <w:color w:val="000000"/>
        </w:rPr>
        <w:t>Date referred to MHCLG:</w:t>
      </w:r>
      <w:r>
        <w:rPr>
          <w:rFonts w:cs="Arial"/>
          <w:color w:val="000000"/>
        </w:rPr>
        <w:tab/>
        <w:t>23 October 2024</w:t>
      </w:r>
    </w:p>
    <w:p w:rsidR="009F2DEE" w:rsidRDefault="009F2DEE">
      <w:pPr>
        <w:widowControl w:val="0"/>
        <w:autoSpaceDE w:val="0"/>
        <w:autoSpaceDN w:val="0"/>
        <w:adjustRightInd w:val="0"/>
        <w:rPr>
          <w:rFonts w:cs="Arial"/>
          <w:b/>
          <w:bCs/>
          <w:color w:val="000000"/>
        </w:rPr>
      </w:pPr>
    </w:p>
    <w:p w:rsidR="009F2DEE" w:rsidRDefault="009F2DEE">
      <w:pPr>
        <w:widowControl w:val="0"/>
        <w:autoSpaceDE w:val="0"/>
        <w:autoSpaceDN w:val="0"/>
        <w:adjustRightInd w:val="0"/>
        <w:rPr>
          <w:rFonts w:cs="Arial"/>
          <w:color w:val="000000"/>
        </w:rPr>
      </w:pPr>
      <w:r>
        <w:rPr>
          <w:rFonts w:cs="Arial"/>
          <w:color w:val="000000"/>
        </w:rPr>
        <w:t>You are hereby authorised to determine the application for listed building consent referred to above as you think fit.</w:t>
      </w:r>
    </w:p>
    <w:p w:rsidR="009F2DEE" w:rsidRDefault="009F2DEE">
      <w:pPr>
        <w:widowControl w:val="0"/>
        <w:autoSpaceDE w:val="0"/>
        <w:autoSpaceDN w:val="0"/>
        <w:adjustRightInd w:val="0"/>
        <w:rPr>
          <w:rFonts w:cs="Arial"/>
          <w:color w:val="000000"/>
        </w:rPr>
      </w:pPr>
    </w:p>
    <w:p w:rsidR="009F2DEE" w:rsidRDefault="009F2DEE">
      <w:pPr>
        <w:widowControl w:val="0"/>
        <w:autoSpaceDE w:val="0"/>
        <w:autoSpaceDN w:val="0"/>
        <w:adjustRightInd w:val="0"/>
        <w:rPr>
          <w:rFonts w:cs="Arial"/>
          <w:b/>
          <w:bCs/>
          <w:color w:val="000000"/>
        </w:rPr>
      </w:pPr>
    </w:p>
    <w:p w:rsidR="009F2DEE" w:rsidRDefault="009F2DEE">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rsidR="009F2DEE" w:rsidRDefault="009F2DEE">
      <w:pPr>
        <w:keepNext/>
        <w:keepLines/>
        <w:widowControl w:val="0"/>
        <w:autoSpaceDE w:val="0"/>
        <w:autoSpaceDN w:val="0"/>
        <w:adjustRightInd w:val="0"/>
        <w:rPr>
          <w:rFonts w:cs="Arial"/>
          <w:color w:val="000000"/>
        </w:rPr>
      </w:pPr>
    </w:p>
    <w:p w:rsidR="009F2DEE" w:rsidRDefault="009F2DEE">
      <w:pPr>
        <w:keepNext/>
        <w:keepLines/>
        <w:widowControl w:val="0"/>
        <w:autoSpaceDE w:val="0"/>
        <w:autoSpaceDN w:val="0"/>
        <w:adjustRightInd w:val="0"/>
        <w:rPr>
          <w:rFonts w:cs="Arial"/>
          <w:color w:val="000000"/>
        </w:rPr>
      </w:pPr>
    </w:p>
    <w:p w:rsidR="009F2DEE" w:rsidRDefault="009F2DEE">
      <w:pPr>
        <w:keepNext/>
        <w:keepLines/>
        <w:widowControl w:val="0"/>
        <w:autoSpaceDE w:val="0"/>
        <w:autoSpaceDN w:val="0"/>
        <w:adjustRightInd w:val="0"/>
        <w:rPr>
          <w:rFonts w:cs="Arial"/>
          <w:color w:val="000000"/>
        </w:rPr>
      </w:pPr>
    </w:p>
    <w:p w:rsidR="009F2DEE" w:rsidRDefault="009F2DEE">
      <w:pPr>
        <w:keepNext/>
        <w:keepLines/>
        <w:widowControl w:val="0"/>
        <w:tabs>
          <w:tab w:val="left" w:pos="3600"/>
          <w:tab w:val="left" w:pos="5774"/>
          <w:tab w:val="left" w:pos="7056"/>
        </w:tabs>
        <w:autoSpaceDE w:val="0"/>
        <w:autoSpaceDN w:val="0"/>
        <w:adjustRightInd w:val="0"/>
        <w:rPr>
          <w:rFonts w:cs="Arial"/>
          <w:color w:val="000000"/>
        </w:rPr>
      </w:pPr>
      <w:r>
        <w:rPr>
          <w:rFonts w:cs="Arial"/>
          <w:b/>
          <w:bCs/>
          <w:color w:val="000000"/>
        </w:rPr>
        <w:t>Steve</w:t>
      </w:r>
      <w:r>
        <w:rPr>
          <w:rFonts w:cs="Arial"/>
          <w:color w:val="000000"/>
        </w:rPr>
        <w:t xml:space="preserve"> </w:t>
      </w:r>
      <w:r>
        <w:rPr>
          <w:rFonts w:cs="Arial"/>
          <w:b/>
          <w:bCs/>
          <w:color w:val="000000"/>
        </w:rPr>
        <w:t>Hurst</w:t>
      </w:r>
    </w:p>
    <w:p w:rsidR="009F2DEE" w:rsidRDefault="009F2DEE">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Business Officer</w:t>
      </w:r>
    </w:p>
    <w:p w:rsidR="009F2DEE" w:rsidRDefault="009F2DEE">
      <w:pPr>
        <w:keepNext/>
        <w:keepLines/>
        <w:widowControl w:val="0"/>
        <w:autoSpaceDE w:val="0"/>
        <w:autoSpaceDN w:val="0"/>
        <w:adjustRightInd w:val="0"/>
        <w:rPr>
          <w:rFonts w:cs="Arial"/>
          <w:color w:val="000000"/>
        </w:rPr>
      </w:pPr>
      <w:r>
        <w:rPr>
          <w:rFonts w:cs="Arial"/>
          <w:color w:val="000000"/>
          <w:lang w:val="en-US"/>
        </w:rPr>
        <w:t xml:space="preserve">E-mail: </w:t>
      </w:r>
      <w:r>
        <w:rPr>
          <w:rFonts w:cs="Arial"/>
          <w:color w:val="000000"/>
        </w:rPr>
        <w:t>steve.hurst@HistoricEngland.org.uk</w:t>
      </w:r>
    </w:p>
    <w:p w:rsidR="009F2DEE" w:rsidRDefault="009F2DEE">
      <w:pPr>
        <w:widowControl w:val="0"/>
        <w:autoSpaceDE w:val="0"/>
        <w:autoSpaceDN w:val="0"/>
        <w:adjustRightInd w:val="0"/>
        <w:rPr>
          <w:rFonts w:cs="Arial"/>
          <w:color w:val="000000"/>
        </w:rPr>
      </w:pPr>
    </w:p>
    <w:p w:rsidR="009F2DEE" w:rsidRDefault="009F2DEE">
      <w:pPr>
        <w:widowControl w:val="0"/>
        <w:autoSpaceDE w:val="0"/>
        <w:autoSpaceDN w:val="0"/>
        <w:adjustRightInd w:val="0"/>
        <w:rPr>
          <w:rFonts w:cs="Arial"/>
          <w:color w:val="000000"/>
        </w:rPr>
      </w:pPr>
      <w:r>
        <w:rPr>
          <w:rFonts w:cs="Arial"/>
          <w:color w:val="000000"/>
        </w:rPr>
        <w:t>NB: This authorisation is not valid unless it has been appropriately endorsed by the Secretary of State.</w:t>
      </w:r>
    </w:p>
    <w:p w:rsidR="009F2DEE" w:rsidRDefault="009F2DEE">
      <w:pPr>
        <w:widowControl w:val="0"/>
        <w:autoSpaceDE w:val="0"/>
        <w:autoSpaceDN w:val="0"/>
        <w:adjustRightInd w:val="0"/>
        <w:rPr>
          <w:rFonts w:cs="Arial"/>
          <w:color w:val="000000"/>
        </w:rPr>
      </w:pPr>
    </w:p>
    <w:p w:rsidR="009F2DEE" w:rsidRDefault="009F2DEE">
      <w:pPr>
        <w:widowControl w:val="0"/>
        <w:autoSpaceDE w:val="0"/>
        <w:autoSpaceDN w:val="0"/>
        <w:adjustRightInd w:val="0"/>
        <w:rPr>
          <w:rFonts w:cs="Arial"/>
        </w:rPr>
      </w:pP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2DEE" w:rsidRDefault="009F2DEE">
      <w:r>
        <w:separator/>
      </w:r>
    </w:p>
  </w:endnote>
  <w:endnote w:type="continuationSeparator" w:id="0">
    <w:p w:rsidR="009F2DEE" w:rsidRDefault="009F2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9F2DEE" w:rsidRDefault="009F2DEE">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9F2DEE" w:rsidRDefault="009F2DEE">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9F2DEE" w:rsidRDefault="009F2DEE">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9F2DEE" w:rsidRDefault="009F2DEE">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8E0A03" w:rsidP="00B722B7">
          <w:pPr>
            <w:pStyle w:val="Footer"/>
            <w:jc w:val="center"/>
          </w:pPr>
        </w:p>
      </w:tc>
    </w:tr>
    <w:tr w:rsidR="00B722B7" w:rsidRPr="002A71E7" w:rsidTr="000C0BC9">
      <w:trPr>
        <w:cantSplit/>
        <w:trHeight w:val="57"/>
        <w:jc w:val="center"/>
      </w:trPr>
      <w:tc>
        <w:tcPr>
          <w:tcW w:w="9860" w:type="dxa"/>
          <w:gridSpan w:val="3"/>
          <w:shd w:val="clear" w:color="auto" w:fill="auto"/>
          <w:noWrap/>
          <w:vAlign w:val="center"/>
        </w:tcPr>
        <w:p w:rsidR="009F2DEE" w:rsidRDefault="009F2DEE">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9F2DEE" w:rsidRDefault="009F2DEE">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2DEE" w:rsidRDefault="009F2DEE">
      <w:r>
        <w:separator/>
      </w:r>
    </w:p>
  </w:footnote>
  <w:footnote w:type="continuationSeparator" w:id="0">
    <w:p w:rsidR="009F2DEE" w:rsidRDefault="009F2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9F2DEE">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qNtka6nlOvi93RYC4u9930mCiwvmkUkNW2pl0jP5MeJmdKzmVYjhLTb6EVsNzf+n2T1p3YkkoYvjLyzdPVhVng==" w:salt="/blmBdIqzmoJPlaG1tJcMQ=="/>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0TeK9HJ5s2JZcGY9LqLPZbnL0KemFswyDFx6JMPBa7SNPc3xa+OJOsaezxjzJDBWpQJ4f8pLYmHVuNoEZjsLaA==" w:salt="V9Oqogs99m6l73VJv/w1xQ=="/>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2DEE"/>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12091AE-2505-4517-8EB1-15AC450EC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8A9AC-4339-4ADA-B6F4-68A43F67A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1170</Characters>
  <Application>Microsoft Office Word</Application>
  <DocSecurity>12</DocSecurity>
  <Lines>9</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Hurst, Steve</dc:creator>
  <cp:keywords/>
  <cp:lastModifiedBy>Hurst, Steve</cp:lastModifiedBy>
  <cp:revision>1</cp:revision>
  <cp:lastPrinted>2005-06-27T13:47:00Z</cp:lastPrinted>
  <dcterms:created xsi:type="dcterms:W3CDTF">2024-10-23T18:34:00Z</dcterms:created>
  <dcterms:modified xsi:type="dcterms:W3CDTF">2024-10-23T18:34:00Z</dcterms:modified>
</cp:coreProperties>
</file>